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2342" w14:textId="24B7FE87" w:rsidR="00B85250" w:rsidRPr="00C10C49" w:rsidRDefault="00690638" w:rsidP="00C10C49">
      <w:pPr>
        <w:pStyle w:val="NoSpacing"/>
        <w:jc w:val="center"/>
        <w:rPr>
          <w:rStyle w:val="BookTitle"/>
          <w:rFonts w:ascii="Courier" w:eastAsia="Times New Roman" w:hAnsi="Courier" w:cs="Times New Roman"/>
          <w:b w:val="0"/>
          <w:bCs w:val="0"/>
          <w:smallCaps w:val="0"/>
          <w:spacing w:val="0"/>
          <w:sz w:val="28"/>
          <w:szCs w:val="28"/>
          <w:lang w:eastAsia="en-US"/>
        </w:rPr>
      </w:pPr>
      <w:r>
        <w:rPr>
          <w:b/>
          <w:sz w:val="28"/>
          <w:szCs w:val="28"/>
        </w:rPr>
        <w:t>COAP Spring</w:t>
      </w:r>
      <w:bookmarkStart w:id="0" w:name="_GoBack"/>
      <w:bookmarkEnd w:id="0"/>
      <w:r w:rsidR="00122C65">
        <w:rPr>
          <w:b/>
          <w:sz w:val="28"/>
          <w:szCs w:val="28"/>
        </w:rPr>
        <w:t xml:space="preserve"> Meeting with the President</w:t>
      </w:r>
    </w:p>
    <w:p w14:paraId="4F936455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647CE40C" w14:textId="6D946EB2" w:rsidR="00EA309C" w:rsidRPr="00C10C49" w:rsidRDefault="008A30C0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T</w:t>
      </w:r>
      <w:r w:rsidR="00A30B44">
        <w:rPr>
          <w:rStyle w:val="BookTitle"/>
          <w:b w:val="0"/>
        </w:rPr>
        <w:t>hur</w:t>
      </w:r>
      <w:r w:rsidR="00122C65">
        <w:rPr>
          <w:rStyle w:val="BookTitle"/>
          <w:b w:val="0"/>
        </w:rPr>
        <w:t>s</w:t>
      </w:r>
      <w:r>
        <w:rPr>
          <w:rStyle w:val="BookTitle"/>
          <w:b w:val="0"/>
        </w:rPr>
        <w:t xml:space="preserve">day, </w:t>
      </w:r>
      <w:r w:rsidR="006F053E">
        <w:rPr>
          <w:rStyle w:val="BookTitle"/>
          <w:b w:val="0"/>
        </w:rPr>
        <w:t>May 12, 2016</w:t>
      </w:r>
      <w:r w:rsidR="002F0D05" w:rsidRPr="00C10C49">
        <w:rPr>
          <w:rStyle w:val="BookTitle"/>
          <w:b w:val="0"/>
        </w:rPr>
        <w:t xml:space="preserve">; </w:t>
      </w:r>
      <w:r w:rsidR="00122C65">
        <w:rPr>
          <w:rStyle w:val="BookTitle"/>
          <w:b w:val="0"/>
        </w:rPr>
        <w:t>10</w:t>
      </w:r>
      <w:r w:rsidR="002F0D05" w:rsidRPr="00C10C49">
        <w:rPr>
          <w:rStyle w:val="BookTitle"/>
          <w:b w:val="0"/>
        </w:rPr>
        <w:t>am</w:t>
      </w:r>
    </w:p>
    <w:p w14:paraId="26459207" w14:textId="77AAC4AE" w:rsidR="00EA309C" w:rsidRDefault="00122C65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Wiu Union Capitol Rooms</w:t>
      </w:r>
      <w:r w:rsidR="00EA309C" w:rsidRPr="00C10C49">
        <w:rPr>
          <w:rStyle w:val="BookTitle"/>
          <w:b w:val="0"/>
        </w:rPr>
        <w:t xml:space="preserve"> and QC Riverfront</w:t>
      </w:r>
    </w:p>
    <w:p w14:paraId="55FFDF13" w14:textId="77777777" w:rsidR="00EA309C" w:rsidRDefault="00EA309C" w:rsidP="00EA309C">
      <w:pPr>
        <w:jc w:val="center"/>
      </w:pPr>
    </w:p>
    <w:p w14:paraId="541DAF26" w14:textId="77777777" w:rsidR="008A30C0" w:rsidRDefault="008A30C0" w:rsidP="008A30C0">
      <w:pPr>
        <w:ind w:left="-270"/>
      </w:pPr>
      <w:r>
        <w:t xml:space="preserve">Attendees – </w:t>
      </w:r>
      <w:r w:rsidR="00486E7C">
        <w:t xml:space="preserve">Open meeting with </w:t>
      </w:r>
      <w:r w:rsidR="00122C65">
        <w:t>COAP employees</w:t>
      </w:r>
    </w:p>
    <w:p w14:paraId="11D51714" w14:textId="77777777" w:rsidR="00122C65" w:rsidRPr="00122C65" w:rsidRDefault="00122C65" w:rsidP="00F930B9">
      <w:pPr>
        <w:pStyle w:val="ListParagraph"/>
        <w:numPr>
          <w:ilvl w:val="0"/>
          <w:numId w:val="1"/>
        </w:numPr>
      </w:pPr>
      <w:r>
        <w:rPr>
          <w:b/>
        </w:rPr>
        <w:t>Welcome</w:t>
      </w:r>
    </w:p>
    <w:p w14:paraId="421CA678" w14:textId="23841731" w:rsidR="00C4376D" w:rsidRDefault="00A30B44" w:rsidP="006F053E">
      <w:pPr>
        <w:pStyle w:val="ListParagraph"/>
      </w:pPr>
      <w:r>
        <w:t>Teresa Koltzenburg</w:t>
      </w:r>
      <w:r w:rsidR="00122C65">
        <w:t>, COAP President, welcomed all attendees</w:t>
      </w:r>
    </w:p>
    <w:p w14:paraId="1D7A6B73" w14:textId="77777777" w:rsidR="006F053E" w:rsidRDefault="006F053E" w:rsidP="006F053E">
      <w:pPr>
        <w:pStyle w:val="ListParagraph"/>
        <w:numPr>
          <w:ilvl w:val="0"/>
          <w:numId w:val="0"/>
        </w:numPr>
        <w:ind w:left="1080"/>
      </w:pPr>
    </w:p>
    <w:p w14:paraId="602B1857" w14:textId="0B4CC127" w:rsidR="00C4376D" w:rsidRPr="00C4376D" w:rsidRDefault="00122C65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Guest –</w:t>
      </w:r>
      <w:r w:rsidR="00DB50D9">
        <w:rPr>
          <w:b/>
        </w:rPr>
        <w:t xml:space="preserve"> </w:t>
      </w:r>
      <w:r w:rsidR="00B2177C">
        <w:rPr>
          <w:b/>
        </w:rPr>
        <w:t>President</w:t>
      </w:r>
      <w:r w:rsidR="00DB50D9">
        <w:rPr>
          <w:b/>
        </w:rPr>
        <w:t xml:space="preserve"> </w:t>
      </w:r>
      <w:r w:rsidR="0052572A">
        <w:rPr>
          <w:b/>
        </w:rPr>
        <w:t xml:space="preserve">Dr. </w:t>
      </w:r>
      <w:r w:rsidR="00DB50D9">
        <w:rPr>
          <w:b/>
        </w:rPr>
        <w:t>Jack</w:t>
      </w:r>
      <w:r w:rsidR="00B2177C">
        <w:rPr>
          <w:b/>
        </w:rPr>
        <w:t xml:space="preserve"> Thomas</w:t>
      </w:r>
    </w:p>
    <w:p w14:paraId="569EA329" w14:textId="77777777" w:rsidR="006F053E" w:rsidRDefault="006F053E" w:rsidP="006F053E">
      <w:pPr>
        <w:pStyle w:val="ListParagraph"/>
      </w:pPr>
      <w:r>
        <w:t>Stop Gap Funding – 30% state appropriation, $5.8 million MAP.  Additional senate bill to get 30% more state appropriation.  Would bring up to 60% for the year.</w:t>
      </w:r>
    </w:p>
    <w:p w14:paraId="027CC9E5" w14:textId="77777777" w:rsidR="006F053E" w:rsidRDefault="006F053E" w:rsidP="006F053E">
      <w:pPr>
        <w:pStyle w:val="ListParagraph"/>
      </w:pPr>
      <w:r>
        <w:t xml:space="preserve">At some point this summer, WIU may have to use restricted funds for campus expenses. </w:t>
      </w:r>
    </w:p>
    <w:p w14:paraId="7627A50F" w14:textId="67CE0952" w:rsidR="006F053E" w:rsidRDefault="006F053E" w:rsidP="006F053E">
      <w:pPr>
        <w:pStyle w:val="ListParagraph"/>
      </w:pPr>
      <w:r>
        <w:t xml:space="preserve">Continuing on with announced layoffs and hope is to call some of those laid off back at some point. </w:t>
      </w:r>
    </w:p>
    <w:p w14:paraId="66487A29" w14:textId="1B695AB4" w:rsidR="006F053E" w:rsidRDefault="006F053E" w:rsidP="006F053E">
      <w:pPr>
        <w:pStyle w:val="ListParagraph"/>
      </w:pPr>
      <w:r>
        <w:t>Crisis of confidence is effecting enrollment at all state institutions.  Enrollment is projected to be down.</w:t>
      </w:r>
    </w:p>
    <w:p w14:paraId="05835BE7" w14:textId="4BFE819E" w:rsidR="006F053E" w:rsidRDefault="006F053E" w:rsidP="006F053E">
      <w:pPr>
        <w:pStyle w:val="ListParagraph"/>
      </w:pPr>
      <w:r>
        <w:t>There were 1,900 graduates this past weekend in 7 ceremonies.  WIU continues to graduate students.</w:t>
      </w:r>
    </w:p>
    <w:p w14:paraId="6449CCD6" w14:textId="1297CF39" w:rsidR="006F053E" w:rsidRDefault="006F053E" w:rsidP="006F053E">
      <w:pPr>
        <w:pStyle w:val="ListParagraph"/>
        <w:jc w:val="both"/>
        <w:rPr>
          <w:b/>
        </w:rPr>
      </w:pPr>
      <w:r w:rsidRPr="006F053E">
        <w:rPr>
          <w:b/>
        </w:rPr>
        <w:t>QUESTIONS/COMMENTS from Audience</w:t>
      </w:r>
    </w:p>
    <w:p w14:paraId="64F578E6" w14:textId="0A7FB885" w:rsidR="006F053E" w:rsidRDefault="006F053E" w:rsidP="006F053E">
      <w:pPr>
        <w:pStyle w:val="ListParagraph"/>
        <w:numPr>
          <w:ilvl w:val="2"/>
          <w:numId w:val="1"/>
        </w:numPr>
        <w:jc w:val="both"/>
      </w:pPr>
      <w:r>
        <w:t>If nothing changes by 7/1, will there be more furloughs?</w:t>
      </w:r>
    </w:p>
    <w:p w14:paraId="382BFC6D" w14:textId="1D564614" w:rsidR="006F053E" w:rsidRDefault="006F053E" w:rsidP="006F053E">
      <w:pPr>
        <w:pStyle w:val="ListParagraph"/>
        <w:numPr>
          <w:ilvl w:val="3"/>
          <w:numId w:val="1"/>
        </w:numPr>
        <w:jc w:val="both"/>
      </w:pPr>
      <w:r>
        <w:t>Yes, it is likely and administration is discussing options currently.</w:t>
      </w:r>
    </w:p>
    <w:p w14:paraId="60D66E67" w14:textId="5B9E1028" w:rsidR="006F053E" w:rsidRDefault="006F053E" w:rsidP="006F053E">
      <w:pPr>
        <w:pStyle w:val="ListParagraph"/>
        <w:numPr>
          <w:ilvl w:val="2"/>
          <w:numId w:val="1"/>
        </w:numPr>
        <w:jc w:val="both"/>
      </w:pPr>
      <w:r>
        <w:t>Have the APEC committee recommendations been released yet?</w:t>
      </w:r>
    </w:p>
    <w:p w14:paraId="59DEC597" w14:textId="353971CA" w:rsidR="006F053E" w:rsidRDefault="006F053E" w:rsidP="006F053E">
      <w:pPr>
        <w:pStyle w:val="ListParagraph"/>
        <w:numPr>
          <w:ilvl w:val="3"/>
          <w:numId w:val="1"/>
        </w:numPr>
        <w:jc w:val="both"/>
      </w:pPr>
      <w:r>
        <w:t>Provost has not received the recommendations yet.</w:t>
      </w:r>
    </w:p>
    <w:p w14:paraId="77CF1DAF" w14:textId="372D0EBF" w:rsidR="006F053E" w:rsidRDefault="006F053E" w:rsidP="006F053E">
      <w:pPr>
        <w:pStyle w:val="ListParagraph"/>
      </w:pPr>
      <w:r>
        <w:t xml:space="preserve">Contact Dr. Thomas with any questions, concerns and suggestions. </w:t>
      </w:r>
    </w:p>
    <w:p w14:paraId="569B7FA4" w14:textId="77777777" w:rsidR="006F053E" w:rsidRPr="006F053E" w:rsidRDefault="006F053E" w:rsidP="006F053E">
      <w:pPr>
        <w:pStyle w:val="ListParagraph"/>
        <w:numPr>
          <w:ilvl w:val="0"/>
          <w:numId w:val="0"/>
        </w:numPr>
        <w:ind w:left="1080"/>
      </w:pPr>
    </w:p>
    <w:p w14:paraId="36C575B0" w14:textId="489A91D9" w:rsidR="006F053E" w:rsidRDefault="006F053E" w:rsidP="006F053E">
      <w:pPr>
        <w:pStyle w:val="ListParagraph"/>
        <w:numPr>
          <w:ilvl w:val="0"/>
          <w:numId w:val="1"/>
        </w:numPr>
        <w:jc w:val="both"/>
      </w:pPr>
      <w:r w:rsidRPr="00C4376D">
        <w:rPr>
          <w:b/>
        </w:rPr>
        <w:t xml:space="preserve">Financial Report - </w:t>
      </w:r>
      <w:r>
        <w:t>Balance as of 4/30 - $1,866.15</w:t>
      </w:r>
    </w:p>
    <w:p w14:paraId="7F30E467" w14:textId="77777777" w:rsidR="006A52B0" w:rsidRDefault="006A52B0" w:rsidP="006F053E">
      <w:pPr>
        <w:pStyle w:val="ListParagraph"/>
        <w:numPr>
          <w:ilvl w:val="0"/>
          <w:numId w:val="0"/>
        </w:numPr>
        <w:ind w:left="720"/>
      </w:pPr>
    </w:p>
    <w:p w14:paraId="324DE6AD" w14:textId="77777777" w:rsidR="003646F3" w:rsidRDefault="00B453FF" w:rsidP="003646F3">
      <w:pPr>
        <w:pStyle w:val="ListParagraph"/>
        <w:numPr>
          <w:ilvl w:val="0"/>
          <w:numId w:val="1"/>
        </w:numPr>
        <w:rPr>
          <w:b/>
        </w:rPr>
      </w:pPr>
      <w:r w:rsidRPr="00B453FF">
        <w:rPr>
          <w:b/>
        </w:rPr>
        <w:t>Old Business</w:t>
      </w:r>
    </w:p>
    <w:p w14:paraId="7197500A" w14:textId="7D85964B" w:rsidR="00600B40" w:rsidRDefault="006F053E" w:rsidP="003646F3">
      <w:pPr>
        <w:pStyle w:val="ListParagraph"/>
      </w:pPr>
      <w:r>
        <w:t>Spring 2016</w:t>
      </w:r>
      <w:r w:rsidR="00AF66AC">
        <w:t xml:space="preserve"> Professional Development Scholarship winner</w:t>
      </w:r>
    </w:p>
    <w:p w14:paraId="6B040E22" w14:textId="08F4E5BD" w:rsidR="00AF66AC" w:rsidRDefault="006F053E" w:rsidP="00AF66AC">
      <w:pPr>
        <w:pStyle w:val="ListParagraph"/>
        <w:numPr>
          <w:ilvl w:val="2"/>
          <w:numId w:val="1"/>
        </w:numPr>
      </w:pPr>
      <w:r>
        <w:t>Michelle Howe</w:t>
      </w:r>
      <w:r w:rsidR="00AF66AC">
        <w:t xml:space="preserve"> – </w:t>
      </w:r>
      <w:r>
        <w:t>Career Development Center</w:t>
      </w:r>
      <w:r w:rsidR="00AF66AC">
        <w:t xml:space="preserve"> was recipient.</w:t>
      </w:r>
    </w:p>
    <w:p w14:paraId="54E67DA0" w14:textId="77777777" w:rsidR="001A32D8" w:rsidRDefault="001A32D8" w:rsidP="00FE2266">
      <w:pPr>
        <w:pStyle w:val="ListParagraph"/>
        <w:numPr>
          <w:ilvl w:val="0"/>
          <w:numId w:val="0"/>
        </w:numPr>
        <w:ind w:left="2160"/>
        <w:jc w:val="both"/>
      </w:pPr>
    </w:p>
    <w:p w14:paraId="296E55D8" w14:textId="77777777" w:rsidR="000F4119" w:rsidRDefault="007F617D" w:rsidP="00FE2266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  <w:r w:rsidR="001A32D8">
        <w:rPr>
          <w:b/>
        </w:rPr>
        <w:t xml:space="preserve"> </w:t>
      </w:r>
    </w:p>
    <w:p w14:paraId="191D0938" w14:textId="3F5E7516" w:rsidR="00AF66AC" w:rsidRDefault="006F053E" w:rsidP="00FE2266">
      <w:pPr>
        <w:pStyle w:val="ListParagraph"/>
        <w:jc w:val="both"/>
      </w:pPr>
      <w:r>
        <w:t>Fall</w:t>
      </w:r>
      <w:r w:rsidR="00AF66AC">
        <w:t xml:space="preserve"> 2016 Professional Development scholarship applications</w:t>
      </w:r>
    </w:p>
    <w:p w14:paraId="09F77998" w14:textId="2E6B8015" w:rsidR="00AF66AC" w:rsidRDefault="00AF66AC" w:rsidP="00AF66AC">
      <w:pPr>
        <w:pStyle w:val="ListParagraph"/>
        <w:numPr>
          <w:ilvl w:val="2"/>
          <w:numId w:val="1"/>
        </w:numPr>
        <w:jc w:val="both"/>
      </w:pPr>
      <w:r>
        <w:t xml:space="preserve">Due </w:t>
      </w:r>
      <w:r w:rsidR="006F053E">
        <w:t>August</w:t>
      </w:r>
      <w:r>
        <w:t xml:space="preserve"> 31.  Reminders will be emailed in early </w:t>
      </w:r>
      <w:r w:rsidR="006F053E">
        <w:t>August.</w:t>
      </w:r>
      <w:r>
        <w:t xml:space="preserve"> </w:t>
      </w:r>
    </w:p>
    <w:p w14:paraId="08DFF678" w14:textId="77777777" w:rsidR="00246B65" w:rsidRDefault="00246B65" w:rsidP="00FE2266">
      <w:pPr>
        <w:pStyle w:val="ListParagraph"/>
        <w:jc w:val="both"/>
      </w:pPr>
      <w:r>
        <w:t>Employee of the Year</w:t>
      </w:r>
    </w:p>
    <w:p w14:paraId="12FF1983" w14:textId="56267FFF" w:rsidR="00246B65" w:rsidRDefault="006F053E" w:rsidP="00FE2266">
      <w:pPr>
        <w:pStyle w:val="ListParagraph"/>
        <w:numPr>
          <w:ilvl w:val="2"/>
          <w:numId w:val="1"/>
        </w:numPr>
        <w:jc w:val="both"/>
      </w:pPr>
      <w:r>
        <w:t>5 nominations – Jessica Butcher, Paul Plagenz, Tracy Scott, Dawn Sweet, Darcie Shinberger.</w:t>
      </w:r>
    </w:p>
    <w:p w14:paraId="4CEA5E0A" w14:textId="1E0935BA" w:rsidR="006F053E" w:rsidRDefault="006F053E" w:rsidP="00FE2266">
      <w:pPr>
        <w:pStyle w:val="ListParagraph"/>
        <w:numPr>
          <w:ilvl w:val="2"/>
          <w:numId w:val="1"/>
        </w:numPr>
        <w:jc w:val="both"/>
      </w:pPr>
      <w:r>
        <w:t>Tracy Scott was selected as the recipient of the 2016 award.</w:t>
      </w:r>
    </w:p>
    <w:p w14:paraId="5F8267BE" w14:textId="1999B99F" w:rsidR="00246B65" w:rsidRDefault="00246B65" w:rsidP="00FE2266">
      <w:pPr>
        <w:pStyle w:val="ListParagraph"/>
        <w:jc w:val="both"/>
      </w:pPr>
      <w:r>
        <w:t>COAP Executive Bo</w:t>
      </w:r>
      <w:r w:rsidR="00AF66AC">
        <w:t>ard positions available for 2016-2017</w:t>
      </w:r>
    </w:p>
    <w:p w14:paraId="28D2C3DC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Vice President (3 year term)</w:t>
      </w:r>
    </w:p>
    <w:p w14:paraId="38B08E9D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Secretary/Treasurer (1 year term)</w:t>
      </w:r>
    </w:p>
    <w:p w14:paraId="685BDFA5" w14:textId="0591B4F6" w:rsidR="00246B65" w:rsidRDefault="00AF66AC" w:rsidP="00FE2266">
      <w:pPr>
        <w:pStyle w:val="ListParagraph"/>
        <w:numPr>
          <w:ilvl w:val="2"/>
          <w:numId w:val="1"/>
        </w:numPr>
        <w:jc w:val="both"/>
      </w:pPr>
      <w:r>
        <w:t>Academic</w:t>
      </w:r>
      <w:r w:rsidR="00DB50D9">
        <w:t xml:space="preserve"> Services</w:t>
      </w:r>
      <w:r w:rsidR="00246B65">
        <w:t xml:space="preserve"> (2 year term)</w:t>
      </w:r>
    </w:p>
    <w:p w14:paraId="279FA924" w14:textId="13324728" w:rsidR="00275C1E" w:rsidRDefault="00AF66AC" w:rsidP="00FE2266">
      <w:pPr>
        <w:pStyle w:val="ListParagraph"/>
        <w:numPr>
          <w:ilvl w:val="2"/>
          <w:numId w:val="1"/>
        </w:numPr>
        <w:jc w:val="both"/>
      </w:pPr>
      <w:r>
        <w:t>Administrative Services</w:t>
      </w:r>
      <w:r w:rsidR="00275C1E">
        <w:t xml:space="preserve"> (2 year term)</w:t>
      </w:r>
    </w:p>
    <w:p w14:paraId="3DCA6FCD" w14:textId="42E52CF7" w:rsidR="00AF66AC" w:rsidRDefault="002F3826" w:rsidP="00FE2266">
      <w:pPr>
        <w:pStyle w:val="ListParagraph"/>
        <w:numPr>
          <w:ilvl w:val="2"/>
          <w:numId w:val="1"/>
        </w:numPr>
        <w:jc w:val="both"/>
      </w:pPr>
      <w:r>
        <w:lastRenderedPageBreak/>
        <w:t>WIU – Quad Cities (2 year term)</w:t>
      </w:r>
    </w:p>
    <w:p w14:paraId="5CE80FB8" w14:textId="51541359" w:rsidR="0008482C" w:rsidRDefault="002F3826" w:rsidP="006F053E">
      <w:pPr>
        <w:pStyle w:val="ListParagraph"/>
      </w:pPr>
      <w:r>
        <w:t>Introduction of 2015-2016 Executive Committee</w:t>
      </w:r>
    </w:p>
    <w:p w14:paraId="21771813" w14:textId="77777777" w:rsidR="006F053E" w:rsidRDefault="006F053E" w:rsidP="006F053E">
      <w:pPr>
        <w:pStyle w:val="ListParagraph"/>
        <w:numPr>
          <w:ilvl w:val="0"/>
          <w:numId w:val="0"/>
        </w:numPr>
        <w:ind w:left="1080"/>
      </w:pPr>
    </w:p>
    <w:p w14:paraId="0EE38322" w14:textId="5872D1F7" w:rsidR="00EA309C" w:rsidRPr="00EA309C" w:rsidRDefault="00556C77" w:rsidP="00FE2266">
      <w:pPr>
        <w:pStyle w:val="ListParagraph"/>
        <w:numPr>
          <w:ilvl w:val="0"/>
          <w:numId w:val="1"/>
        </w:numPr>
        <w:ind w:right="-990"/>
        <w:jc w:val="both"/>
      </w:pPr>
      <w:r w:rsidRPr="00305307">
        <w:rPr>
          <w:b/>
        </w:rPr>
        <w:t>Adjourn</w:t>
      </w:r>
      <w:r w:rsidR="004A55B7">
        <w:t xml:space="preserve"> </w:t>
      </w:r>
      <w:r w:rsidR="006F053E">
        <w:t xml:space="preserve"> (John Biernbaum, Amanda Shoemaker) </w:t>
      </w:r>
    </w:p>
    <w:sectPr w:rsidR="00EA309C" w:rsidRPr="00EA309C" w:rsidSect="00F930B9">
      <w:pgSz w:w="12240" w:h="15840"/>
      <w:pgMar w:top="810" w:right="180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267A779E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E44897A">
      <w:start w:val="1"/>
      <w:numFmt w:val="lowerLetter"/>
      <w:pStyle w:val="ListParagraph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10C62"/>
    <w:rsid w:val="0001536C"/>
    <w:rsid w:val="00021A32"/>
    <w:rsid w:val="00046D73"/>
    <w:rsid w:val="000766B8"/>
    <w:rsid w:val="0008482C"/>
    <w:rsid w:val="000871FC"/>
    <w:rsid w:val="000A0D5E"/>
    <w:rsid w:val="000A77FE"/>
    <w:rsid w:val="000E1AB1"/>
    <w:rsid w:val="000F4119"/>
    <w:rsid w:val="00101F49"/>
    <w:rsid w:val="00122C65"/>
    <w:rsid w:val="00131B65"/>
    <w:rsid w:val="001446F1"/>
    <w:rsid w:val="001A32D8"/>
    <w:rsid w:val="001D0C8A"/>
    <w:rsid w:val="001E7E32"/>
    <w:rsid w:val="00223036"/>
    <w:rsid w:val="00246B65"/>
    <w:rsid w:val="00264AE1"/>
    <w:rsid w:val="00275C1E"/>
    <w:rsid w:val="002A1F0C"/>
    <w:rsid w:val="002F0D05"/>
    <w:rsid w:val="002F3826"/>
    <w:rsid w:val="00305307"/>
    <w:rsid w:val="003646F3"/>
    <w:rsid w:val="00486E7C"/>
    <w:rsid w:val="004A55B7"/>
    <w:rsid w:val="004C451E"/>
    <w:rsid w:val="004E7B28"/>
    <w:rsid w:val="004F30B7"/>
    <w:rsid w:val="0052572A"/>
    <w:rsid w:val="00535540"/>
    <w:rsid w:val="005434BF"/>
    <w:rsid w:val="00556C77"/>
    <w:rsid w:val="00571F3F"/>
    <w:rsid w:val="005B5793"/>
    <w:rsid w:val="005E13E4"/>
    <w:rsid w:val="005E1707"/>
    <w:rsid w:val="005F2451"/>
    <w:rsid w:val="00600B40"/>
    <w:rsid w:val="00613A96"/>
    <w:rsid w:val="00690638"/>
    <w:rsid w:val="006A52B0"/>
    <w:rsid w:val="006C3922"/>
    <w:rsid w:val="006C644D"/>
    <w:rsid w:val="006D5174"/>
    <w:rsid w:val="006E7644"/>
    <w:rsid w:val="006F053E"/>
    <w:rsid w:val="007234FE"/>
    <w:rsid w:val="00726BEE"/>
    <w:rsid w:val="00756611"/>
    <w:rsid w:val="00757791"/>
    <w:rsid w:val="00763435"/>
    <w:rsid w:val="00766269"/>
    <w:rsid w:val="007B10A8"/>
    <w:rsid w:val="007D57D8"/>
    <w:rsid w:val="007F000A"/>
    <w:rsid w:val="007F617D"/>
    <w:rsid w:val="008A30C0"/>
    <w:rsid w:val="008B450A"/>
    <w:rsid w:val="008E1F2F"/>
    <w:rsid w:val="0095226A"/>
    <w:rsid w:val="009C3D5B"/>
    <w:rsid w:val="00A30B44"/>
    <w:rsid w:val="00A459CF"/>
    <w:rsid w:val="00A77454"/>
    <w:rsid w:val="00A9741B"/>
    <w:rsid w:val="00AB29D2"/>
    <w:rsid w:val="00AB404C"/>
    <w:rsid w:val="00AF66AC"/>
    <w:rsid w:val="00B12310"/>
    <w:rsid w:val="00B2177C"/>
    <w:rsid w:val="00B35166"/>
    <w:rsid w:val="00B453FF"/>
    <w:rsid w:val="00B85250"/>
    <w:rsid w:val="00BD663B"/>
    <w:rsid w:val="00C0770F"/>
    <w:rsid w:val="00C10C49"/>
    <w:rsid w:val="00C140DC"/>
    <w:rsid w:val="00C3647B"/>
    <w:rsid w:val="00C4376D"/>
    <w:rsid w:val="00C779D2"/>
    <w:rsid w:val="00C8187F"/>
    <w:rsid w:val="00CB5B59"/>
    <w:rsid w:val="00CC1AD5"/>
    <w:rsid w:val="00D051B2"/>
    <w:rsid w:val="00D147F3"/>
    <w:rsid w:val="00D274A1"/>
    <w:rsid w:val="00D36CF6"/>
    <w:rsid w:val="00D45F6C"/>
    <w:rsid w:val="00D62D49"/>
    <w:rsid w:val="00D726A0"/>
    <w:rsid w:val="00DB50D9"/>
    <w:rsid w:val="00E23955"/>
    <w:rsid w:val="00E864F5"/>
    <w:rsid w:val="00E95C7D"/>
    <w:rsid w:val="00EA309C"/>
    <w:rsid w:val="00F16E2B"/>
    <w:rsid w:val="00F36070"/>
    <w:rsid w:val="00F930B9"/>
    <w:rsid w:val="00FC12CA"/>
    <w:rsid w:val="00FE0520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DB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4</cp:revision>
  <cp:lastPrinted>2012-10-22T16:31:00Z</cp:lastPrinted>
  <dcterms:created xsi:type="dcterms:W3CDTF">2016-08-11T15:44:00Z</dcterms:created>
  <dcterms:modified xsi:type="dcterms:W3CDTF">2016-08-11T16:02:00Z</dcterms:modified>
</cp:coreProperties>
</file>