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0990" w14:textId="0C568A4C" w:rsidR="005E621D" w:rsidRPr="003E288A" w:rsidRDefault="00B87B06" w:rsidP="00D22C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Illinois Licensure Testing System </w:t>
      </w:r>
      <w:r w:rsidR="00D22C0C">
        <w:rPr>
          <w:rFonts w:ascii="Times New Roman" w:hAnsi="Times New Roman" w:cs="Times New Roman"/>
          <w:b/>
          <w:sz w:val="24"/>
          <w:szCs w:val="24"/>
        </w:rPr>
        <w:t>Results</w:t>
      </w:r>
    </w:p>
    <w:p w14:paraId="77F3BB34" w14:textId="77777777" w:rsidR="00D22C0C" w:rsidRDefault="00D22C0C" w:rsidP="00561E04">
      <w:pPr>
        <w:spacing w:line="240" w:lineRule="auto"/>
        <w:rPr>
          <w:rFonts w:ascii="Times New Roman" w:hAnsi="Times New Roman" w:cs="Times New Roman"/>
          <w:b/>
          <w:sz w:val="24"/>
          <w:szCs w:val="24"/>
        </w:rPr>
      </w:pPr>
    </w:p>
    <w:p w14:paraId="7BEDA558" w14:textId="26F3F466" w:rsidR="005E621D" w:rsidRPr="003E288A" w:rsidRDefault="005E621D" w:rsidP="00561E04">
      <w:pPr>
        <w:spacing w:line="240" w:lineRule="auto"/>
        <w:rPr>
          <w:rFonts w:ascii="Times New Roman" w:hAnsi="Times New Roman" w:cs="Times New Roman"/>
          <w:sz w:val="24"/>
          <w:szCs w:val="24"/>
        </w:rPr>
      </w:pPr>
      <w:r w:rsidRPr="003E288A">
        <w:rPr>
          <w:rFonts w:ascii="Times New Roman" w:hAnsi="Times New Roman" w:cs="Times New Roman"/>
          <w:b/>
          <w:sz w:val="24"/>
          <w:szCs w:val="24"/>
        </w:rPr>
        <w:t>TAG:</w:t>
      </w:r>
      <w:r w:rsidR="004F6474">
        <w:rPr>
          <w:rFonts w:ascii="Times New Roman" w:hAnsi="Times New Roman" w:cs="Times New Roman"/>
          <w:sz w:val="24"/>
          <w:szCs w:val="24"/>
        </w:rPr>
        <w:t xml:space="preserve"> CAEP 1</w:t>
      </w:r>
      <w:r w:rsidR="00AB4E9F">
        <w:rPr>
          <w:rFonts w:ascii="Times New Roman" w:hAnsi="Times New Roman" w:cs="Times New Roman"/>
          <w:sz w:val="24"/>
          <w:szCs w:val="24"/>
        </w:rPr>
        <w:t>.1</w:t>
      </w:r>
      <w:r w:rsidR="004F6474">
        <w:rPr>
          <w:rFonts w:ascii="Times New Roman" w:hAnsi="Times New Roman" w:cs="Times New Roman"/>
          <w:sz w:val="24"/>
          <w:szCs w:val="24"/>
        </w:rPr>
        <w:t>,</w:t>
      </w:r>
      <w:r w:rsidR="00AE5BD8">
        <w:rPr>
          <w:rFonts w:ascii="Times New Roman" w:hAnsi="Times New Roman" w:cs="Times New Roman"/>
          <w:sz w:val="24"/>
          <w:szCs w:val="24"/>
        </w:rPr>
        <w:t xml:space="preserve"> 1.3,</w:t>
      </w:r>
      <w:r w:rsidR="004F6474">
        <w:rPr>
          <w:rFonts w:ascii="Times New Roman" w:hAnsi="Times New Roman" w:cs="Times New Roman"/>
          <w:sz w:val="24"/>
          <w:szCs w:val="24"/>
        </w:rPr>
        <w:t xml:space="preserve"> 3, 5</w:t>
      </w:r>
      <w:r w:rsidR="00B87B06">
        <w:rPr>
          <w:rFonts w:ascii="Times New Roman" w:hAnsi="Times New Roman" w:cs="Times New Roman"/>
          <w:sz w:val="24"/>
          <w:szCs w:val="24"/>
        </w:rPr>
        <w:t xml:space="preserve">; </w:t>
      </w:r>
      <w:proofErr w:type="spellStart"/>
      <w:r w:rsidR="00B87B06">
        <w:rPr>
          <w:rFonts w:ascii="Times New Roman" w:hAnsi="Times New Roman" w:cs="Times New Roman"/>
          <w:sz w:val="24"/>
          <w:szCs w:val="24"/>
        </w:rPr>
        <w:t>InTASC</w:t>
      </w:r>
      <w:proofErr w:type="spellEnd"/>
      <w:r w:rsidR="00B87B06">
        <w:rPr>
          <w:rFonts w:ascii="Times New Roman" w:hAnsi="Times New Roman" w:cs="Times New Roman"/>
          <w:sz w:val="24"/>
          <w:szCs w:val="24"/>
        </w:rPr>
        <w:t xml:space="preserve"> Categor</w:t>
      </w:r>
      <w:r w:rsidR="005E0D80">
        <w:rPr>
          <w:rFonts w:ascii="Times New Roman" w:hAnsi="Times New Roman" w:cs="Times New Roman"/>
          <w:sz w:val="24"/>
          <w:szCs w:val="24"/>
        </w:rPr>
        <w:t>y</w:t>
      </w:r>
      <w:r w:rsidR="00B87B06">
        <w:rPr>
          <w:rFonts w:ascii="Times New Roman" w:hAnsi="Times New Roman" w:cs="Times New Roman"/>
          <w:sz w:val="24"/>
          <w:szCs w:val="24"/>
        </w:rPr>
        <w:t xml:space="preserve"> 2</w:t>
      </w:r>
      <w:r w:rsidR="005E0D80">
        <w:rPr>
          <w:rFonts w:ascii="Times New Roman" w:hAnsi="Times New Roman" w:cs="Times New Roman"/>
          <w:sz w:val="24"/>
          <w:szCs w:val="24"/>
        </w:rPr>
        <w:t>:</w:t>
      </w:r>
      <w:r w:rsidR="00B87B06">
        <w:rPr>
          <w:rFonts w:ascii="Times New Roman" w:hAnsi="Times New Roman" w:cs="Times New Roman"/>
          <w:sz w:val="24"/>
          <w:szCs w:val="24"/>
        </w:rPr>
        <w:t xml:space="preserve"> Content</w:t>
      </w:r>
      <w:r w:rsidR="003F6A9B">
        <w:rPr>
          <w:rFonts w:ascii="Times New Roman" w:hAnsi="Times New Roman" w:cs="Times New Roman"/>
          <w:sz w:val="24"/>
          <w:szCs w:val="24"/>
        </w:rPr>
        <w:t xml:space="preserve"> Knowledge</w:t>
      </w:r>
    </w:p>
    <w:p w14:paraId="66ED11E2" w14:textId="77777777" w:rsidR="005E621D" w:rsidRPr="003E288A" w:rsidRDefault="005E621D" w:rsidP="00561E04">
      <w:pPr>
        <w:spacing w:line="240" w:lineRule="auto"/>
        <w:rPr>
          <w:rFonts w:ascii="Times New Roman" w:hAnsi="Times New Roman" w:cs="Times New Roman"/>
          <w:b/>
          <w:sz w:val="24"/>
          <w:szCs w:val="24"/>
        </w:rPr>
      </w:pPr>
      <w:r w:rsidRPr="003E288A">
        <w:rPr>
          <w:rFonts w:ascii="Times New Roman" w:hAnsi="Times New Roman" w:cs="Times New Roman"/>
          <w:b/>
          <w:sz w:val="24"/>
          <w:szCs w:val="24"/>
        </w:rPr>
        <w:t>Purpose of the Assessment:</w:t>
      </w:r>
      <w:bookmarkStart w:id="0" w:name="_GoBack"/>
      <w:bookmarkEnd w:id="0"/>
    </w:p>
    <w:p w14:paraId="2FD4011D" w14:textId="77777777" w:rsidR="001004F9" w:rsidRDefault="003A5121" w:rsidP="00561E04">
      <w:pPr>
        <w:spacing w:line="240" w:lineRule="auto"/>
        <w:rPr>
          <w:rFonts w:ascii="Times New Roman" w:hAnsi="Times New Roman" w:cs="Times New Roman"/>
          <w:sz w:val="24"/>
          <w:szCs w:val="24"/>
        </w:rPr>
      </w:pPr>
      <w:r w:rsidRPr="003E288A">
        <w:rPr>
          <w:rFonts w:ascii="Times New Roman" w:hAnsi="Times New Roman" w:cs="Times New Roman"/>
          <w:sz w:val="24"/>
          <w:szCs w:val="24"/>
        </w:rPr>
        <w:t xml:space="preserve">The </w:t>
      </w:r>
      <w:r w:rsidR="00B87B06">
        <w:rPr>
          <w:rFonts w:ascii="Times New Roman" w:hAnsi="Times New Roman" w:cs="Times New Roman"/>
          <w:sz w:val="24"/>
          <w:szCs w:val="24"/>
        </w:rPr>
        <w:t xml:space="preserve">Illinois Licensure Testing System </w:t>
      </w:r>
      <w:r w:rsidR="008725D0">
        <w:rPr>
          <w:rFonts w:ascii="Times New Roman" w:hAnsi="Times New Roman" w:cs="Times New Roman"/>
          <w:sz w:val="24"/>
          <w:szCs w:val="24"/>
        </w:rPr>
        <w:t>was</w:t>
      </w:r>
      <w:r w:rsidR="00B87B06">
        <w:rPr>
          <w:rFonts w:ascii="Times New Roman" w:hAnsi="Times New Roman" w:cs="Times New Roman"/>
          <w:sz w:val="24"/>
          <w:szCs w:val="24"/>
        </w:rPr>
        <w:t xml:space="preserve"> established by the Illinois </w:t>
      </w:r>
      <w:r w:rsidR="001004F9">
        <w:rPr>
          <w:rFonts w:ascii="Times New Roman" w:hAnsi="Times New Roman" w:cs="Times New Roman"/>
          <w:sz w:val="24"/>
          <w:szCs w:val="24"/>
        </w:rPr>
        <w:t xml:space="preserve">legislature to ensure that professional educators have the relevant content-area knowledge to work in the Illinois public school system.  The system is managed by National Evaluation Systems, a subsidiary of Pearson, and includes </w:t>
      </w:r>
      <w:r w:rsidR="008725D0">
        <w:rPr>
          <w:rFonts w:ascii="Times New Roman" w:hAnsi="Times New Roman" w:cs="Times New Roman"/>
          <w:sz w:val="24"/>
          <w:szCs w:val="24"/>
        </w:rPr>
        <w:t xml:space="preserve">content area </w:t>
      </w:r>
      <w:r w:rsidR="001004F9">
        <w:rPr>
          <w:rFonts w:ascii="Times New Roman" w:hAnsi="Times New Roman" w:cs="Times New Roman"/>
          <w:sz w:val="24"/>
          <w:szCs w:val="24"/>
        </w:rPr>
        <w:t>tests for teachers, administrators, and school support personnel (</w:t>
      </w:r>
      <w:hyperlink r:id="rId4" w:history="1">
        <w:r w:rsidR="001004F9" w:rsidRPr="006F470F">
          <w:rPr>
            <w:rStyle w:val="Hyperlink"/>
            <w:rFonts w:ascii="Times New Roman" w:hAnsi="Times New Roman" w:cs="Times New Roman"/>
            <w:sz w:val="24"/>
            <w:szCs w:val="24"/>
          </w:rPr>
          <w:t>http://www.il.nesinc.com/Home.aspx</w:t>
        </w:r>
      </w:hyperlink>
      <w:r w:rsidR="001004F9">
        <w:rPr>
          <w:rFonts w:ascii="Times New Roman" w:hAnsi="Times New Roman" w:cs="Times New Roman"/>
          <w:sz w:val="24"/>
          <w:szCs w:val="24"/>
        </w:rPr>
        <w:t xml:space="preserve">).  </w:t>
      </w:r>
      <w:r w:rsidR="00F317F8">
        <w:rPr>
          <w:rFonts w:ascii="Times New Roman" w:hAnsi="Times New Roman" w:cs="Times New Roman"/>
          <w:sz w:val="24"/>
          <w:szCs w:val="24"/>
        </w:rPr>
        <w:t>Each test has multiple subtests that allow candidates and programs to assess more precisely areas of strength and weakness.  Different tests have different numbers of subtests depending upon the nature of the field.  For example, all science tests have six subtests (four general science and two specialty area subtests) while the physical education tes</w:t>
      </w:r>
      <w:r w:rsidR="00A72B84">
        <w:rPr>
          <w:rFonts w:ascii="Times New Roman" w:hAnsi="Times New Roman" w:cs="Times New Roman"/>
          <w:sz w:val="24"/>
          <w:szCs w:val="24"/>
        </w:rPr>
        <w:t xml:space="preserve">t has only four subtests. </w:t>
      </w:r>
    </w:p>
    <w:p w14:paraId="733B9298" w14:textId="77777777" w:rsidR="005E621D" w:rsidRPr="003E288A" w:rsidRDefault="00E20D15" w:rsidP="00561E04">
      <w:pPr>
        <w:spacing w:line="240" w:lineRule="auto"/>
        <w:rPr>
          <w:rFonts w:ascii="Times New Roman" w:hAnsi="Times New Roman" w:cs="Times New Roman"/>
          <w:b/>
          <w:sz w:val="24"/>
          <w:szCs w:val="24"/>
        </w:rPr>
      </w:pPr>
      <w:r w:rsidRPr="003E288A">
        <w:rPr>
          <w:rFonts w:ascii="Times New Roman" w:hAnsi="Times New Roman" w:cs="Times New Roman"/>
          <w:b/>
          <w:sz w:val="24"/>
          <w:szCs w:val="24"/>
        </w:rPr>
        <w:t>How is the Assessment Administered?</w:t>
      </w:r>
    </w:p>
    <w:p w14:paraId="4F73C1FC" w14:textId="77777777" w:rsidR="002F0D4B" w:rsidRDefault="0098278E" w:rsidP="00561E04">
      <w:pPr>
        <w:spacing w:line="240" w:lineRule="auto"/>
        <w:rPr>
          <w:rFonts w:ascii="Times New Roman" w:hAnsi="Times New Roman" w:cs="Times New Roman"/>
          <w:sz w:val="24"/>
          <w:szCs w:val="24"/>
        </w:rPr>
      </w:pPr>
      <w:r w:rsidRPr="003E288A">
        <w:rPr>
          <w:rFonts w:ascii="Times New Roman" w:hAnsi="Times New Roman" w:cs="Times New Roman"/>
          <w:sz w:val="24"/>
          <w:szCs w:val="24"/>
        </w:rPr>
        <w:t xml:space="preserve">The </w:t>
      </w:r>
      <w:r w:rsidR="008725D0">
        <w:rPr>
          <w:rFonts w:ascii="Times New Roman" w:hAnsi="Times New Roman" w:cs="Times New Roman"/>
          <w:sz w:val="24"/>
          <w:szCs w:val="24"/>
        </w:rPr>
        <w:t xml:space="preserve">content-area </w:t>
      </w:r>
      <w:r w:rsidR="002F0D4B">
        <w:rPr>
          <w:rFonts w:ascii="Times New Roman" w:hAnsi="Times New Roman" w:cs="Times New Roman"/>
          <w:sz w:val="24"/>
          <w:szCs w:val="24"/>
        </w:rPr>
        <w:t>test</w:t>
      </w:r>
      <w:r w:rsidR="008725D0">
        <w:rPr>
          <w:rFonts w:ascii="Times New Roman" w:hAnsi="Times New Roman" w:cs="Times New Roman"/>
          <w:sz w:val="24"/>
          <w:szCs w:val="24"/>
        </w:rPr>
        <w:t>s</w:t>
      </w:r>
      <w:r w:rsidR="001004F9">
        <w:rPr>
          <w:rFonts w:ascii="Times New Roman" w:hAnsi="Times New Roman" w:cs="Times New Roman"/>
          <w:sz w:val="24"/>
          <w:szCs w:val="24"/>
        </w:rPr>
        <w:t xml:space="preserve"> are administered at approved testing sites across Illinois.  Candidates </w:t>
      </w:r>
      <w:r w:rsidR="008725D0">
        <w:rPr>
          <w:rFonts w:ascii="Times New Roman" w:hAnsi="Times New Roman" w:cs="Times New Roman"/>
          <w:sz w:val="24"/>
          <w:szCs w:val="24"/>
        </w:rPr>
        <w:t xml:space="preserve">may </w:t>
      </w:r>
      <w:r w:rsidR="001004F9">
        <w:rPr>
          <w:rFonts w:ascii="Times New Roman" w:hAnsi="Times New Roman" w:cs="Times New Roman"/>
          <w:sz w:val="24"/>
          <w:szCs w:val="24"/>
        </w:rPr>
        <w:t xml:space="preserve">schedule an appointment </w:t>
      </w:r>
      <w:r w:rsidR="002F0D4B">
        <w:rPr>
          <w:rFonts w:ascii="Times New Roman" w:hAnsi="Times New Roman" w:cs="Times New Roman"/>
          <w:sz w:val="24"/>
          <w:szCs w:val="24"/>
        </w:rPr>
        <w:t>to take the content-area test</w:t>
      </w:r>
      <w:r w:rsidR="008725D0">
        <w:rPr>
          <w:rFonts w:ascii="Times New Roman" w:hAnsi="Times New Roman" w:cs="Times New Roman"/>
          <w:sz w:val="24"/>
          <w:szCs w:val="24"/>
        </w:rPr>
        <w:t xml:space="preserve"> at any of the approval sites</w:t>
      </w:r>
      <w:r w:rsidR="002F0D4B">
        <w:rPr>
          <w:rFonts w:ascii="Times New Roman" w:hAnsi="Times New Roman" w:cs="Times New Roman"/>
          <w:sz w:val="24"/>
          <w:szCs w:val="24"/>
        </w:rPr>
        <w:t xml:space="preserve">.  Section 21B-30(d) of the Illinois School Code requires candidates to pass the initial licensure exams prior to the start of student teaching or serving as the teacher of record.    </w:t>
      </w:r>
    </w:p>
    <w:p w14:paraId="26E5C8A0" w14:textId="77777777" w:rsidR="005E621D" w:rsidRPr="003E288A" w:rsidRDefault="005E621D" w:rsidP="00561E04">
      <w:pPr>
        <w:spacing w:line="240" w:lineRule="auto"/>
        <w:rPr>
          <w:rFonts w:ascii="Times New Roman" w:hAnsi="Times New Roman" w:cs="Times New Roman"/>
          <w:b/>
          <w:sz w:val="24"/>
          <w:szCs w:val="24"/>
        </w:rPr>
      </w:pPr>
      <w:r w:rsidRPr="003E288A">
        <w:rPr>
          <w:rFonts w:ascii="Times New Roman" w:hAnsi="Times New Roman" w:cs="Times New Roman"/>
          <w:b/>
          <w:sz w:val="24"/>
          <w:szCs w:val="24"/>
        </w:rPr>
        <w:t>How are candidates informed about the assessment?</w:t>
      </w:r>
    </w:p>
    <w:p w14:paraId="584E6110" w14:textId="77777777" w:rsidR="008725D0" w:rsidRDefault="0098278E" w:rsidP="00561E04">
      <w:pPr>
        <w:spacing w:line="240" w:lineRule="auto"/>
        <w:rPr>
          <w:rFonts w:ascii="Times New Roman" w:hAnsi="Times New Roman" w:cs="Times New Roman"/>
          <w:sz w:val="24"/>
          <w:szCs w:val="24"/>
        </w:rPr>
      </w:pPr>
      <w:r w:rsidRPr="003E288A">
        <w:rPr>
          <w:rFonts w:ascii="Times New Roman" w:hAnsi="Times New Roman" w:cs="Times New Roman"/>
          <w:sz w:val="24"/>
          <w:szCs w:val="24"/>
        </w:rPr>
        <w:t xml:space="preserve">Candidates are informed about the </w:t>
      </w:r>
      <w:r w:rsidR="00540693">
        <w:rPr>
          <w:rFonts w:ascii="Times New Roman" w:hAnsi="Times New Roman" w:cs="Times New Roman"/>
          <w:sz w:val="24"/>
          <w:szCs w:val="24"/>
        </w:rPr>
        <w:t xml:space="preserve">ILTS </w:t>
      </w:r>
      <w:r w:rsidR="008725D0">
        <w:rPr>
          <w:rFonts w:ascii="Times New Roman" w:hAnsi="Times New Roman" w:cs="Times New Roman"/>
          <w:sz w:val="24"/>
          <w:szCs w:val="24"/>
        </w:rPr>
        <w:t xml:space="preserve">content-area </w:t>
      </w:r>
      <w:r w:rsidR="00540693">
        <w:rPr>
          <w:rFonts w:ascii="Times New Roman" w:hAnsi="Times New Roman" w:cs="Times New Roman"/>
          <w:sz w:val="24"/>
          <w:szCs w:val="24"/>
        </w:rPr>
        <w:t>test</w:t>
      </w:r>
      <w:r w:rsidR="008725D0">
        <w:rPr>
          <w:rFonts w:ascii="Times New Roman" w:hAnsi="Times New Roman" w:cs="Times New Roman"/>
          <w:sz w:val="24"/>
          <w:szCs w:val="24"/>
        </w:rPr>
        <w:t>s</w:t>
      </w:r>
      <w:r w:rsidR="00540693">
        <w:rPr>
          <w:rFonts w:ascii="Times New Roman" w:hAnsi="Times New Roman" w:cs="Times New Roman"/>
          <w:sz w:val="24"/>
          <w:szCs w:val="24"/>
        </w:rPr>
        <w:t xml:space="preserve"> when applying to </w:t>
      </w:r>
      <w:r w:rsidR="008725D0">
        <w:rPr>
          <w:rFonts w:ascii="Times New Roman" w:hAnsi="Times New Roman" w:cs="Times New Roman"/>
          <w:sz w:val="24"/>
          <w:szCs w:val="24"/>
        </w:rPr>
        <w:t>the Teacher Education Program.  They receive reminders throughout the normal advising process.</w:t>
      </w:r>
    </w:p>
    <w:p w14:paraId="51EE92D4" w14:textId="77777777" w:rsidR="005E621D" w:rsidRPr="003E288A" w:rsidRDefault="005E621D" w:rsidP="00561E04">
      <w:pPr>
        <w:spacing w:line="240" w:lineRule="auto"/>
        <w:rPr>
          <w:rFonts w:ascii="Times New Roman" w:hAnsi="Times New Roman" w:cs="Times New Roman"/>
          <w:b/>
          <w:sz w:val="24"/>
          <w:szCs w:val="24"/>
        </w:rPr>
      </w:pPr>
      <w:r w:rsidRPr="003E288A">
        <w:rPr>
          <w:rFonts w:ascii="Times New Roman" w:hAnsi="Times New Roman" w:cs="Times New Roman"/>
          <w:b/>
          <w:sz w:val="24"/>
          <w:szCs w:val="24"/>
        </w:rPr>
        <w:t>Scoring:</w:t>
      </w:r>
    </w:p>
    <w:p w14:paraId="4883BE0F" w14:textId="5C5038B5" w:rsidR="00240FC5" w:rsidRDefault="00540693" w:rsidP="00561E0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725D0">
        <w:rPr>
          <w:rFonts w:ascii="Times New Roman" w:hAnsi="Times New Roman" w:cs="Times New Roman"/>
          <w:sz w:val="24"/>
          <w:szCs w:val="24"/>
        </w:rPr>
        <w:t>p</w:t>
      </w:r>
      <w:r>
        <w:rPr>
          <w:rFonts w:ascii="Times New Roman" w:hAnsi="Times New Roman" w:cs="Times New Roman"/>
          <w:sz w:val="24"/>
          <w:szCs w:val="24"/>
        </w:rPr>
        <w:t xml:space="preserve">assing </w:t>
      </w:r>
      <w:r w:rsidR="008725D0">
        <w:rPr>
          <w:rFonts w:ascii="Times New Roman" w:hAnsi="Times New Roman" w:cs="Times New Roman"/>
          <w:sz w:val="24"/>
          <w:szCs w:val="24"/>
        </w:rPr>
        <w:t>score for all ILTS Content-a</w:t>
      </w:r>
      <w:r>
        <w:rPr>
          <w:rFonts w:ascii="Times New Roman" w:hAnsi="Times New Roman" w:cs="Times New Roman"/>
          <w:sz w:val="24"/>
          <w:szCs w:val="24"/>
        </w:rPr>
        <w:t>rea tests is 240.</w:t>
      </w:r>
      <w:r w:rsidR="0039564F">
        <w:rPr>
          <w:rFonts w:ascii="Times New Roman" w:hAnsi="Times New Roman" w:cs="Times New Roman"/>
          <w:sz w:val="24"/>
          <w:szCs w:val="24"/>
        </w:rPr>
        <w:t xml:space="preserve">  All subtests are also scored with the same scaled system.  </w:t>
      </w:r>
      <w:r w:rsidR="00F317F8">
        <w:rPr>
          <w:rFonts w:ascii="Times New Roman" w:hAnsi="Times New Roman" w:cs="Times New Roman"/>
          <w:sz w:val="24"/>
          <w:szCs w:val="24"/>
        </w:rPr>
        <w:t>For all fields except Elementary Education, the only score that determines passing is the composite score.  For Elementary Education, candidates must pass each subtest</w:t>
      </w:r>
      <w:r w:rsidR="0039564F">
        <w:rPr>
          <w:rFonts w:ascii="Times New Roman" w:hAnsi="Times New Roman" w:cs="Times New Roman"/>
          <w:sz w:val="24"/>
          <w:szCs w:val="24"/>
        </w:rPr>
        <w:t xml:space="preserve"> with a score of 240 or higher</w:t>
      </w:r>
      <w:r w:rsidR="00F317F8">
        <w:rPr>
          <w:rFonts w:ascii="Times New Roman" w:hAnsi="Times New Roman" w:cs="Times New Roman"/>
          <w:sz w:val="24"/>
          <w:szCs w:val="24"/>
        </w:rPr>
        <w:t>.  If a</w:t>
      </w:r>
      <w:r w:rsidR="0039564F">
        <w:rPr>
          <w:rFonts w:ascii="Times New Roman" w:hAnsi="Times New Roman" w:cs="Times New Roman"/>
          <w:sz w:val="24"/>
          <w:szCs w:val="24"/>
        </w:rPr>
        <w:t>n elementary education</w:t>
      </w:r>
      <w:r w:rsidR="00F317F8">
        <w:rPr>
          <w:rFonts w:ascii="Times New Roman" w:hAnsi="Times New Roman" w:cs="Times New Roman"/>
          <w:sz w:val="24"/>
          <w:szCs w:val="24"/>
        </w:rPr>
        <w:t xml:space="preserve"> candidate does not pass a given subtest, they are allowed to retake the subtest that was low.  For all other tests, if the composite </w:t>
      </w:r>
      <w:r w:rsidR="00F61469">
        <w:rPr>
          <w:rFonts w:ascii="Times New Roman" w:hAnsi="Times New Roman" w:cs="Times New Roman"/>
          <w:sz w:val="24"/>
          <w:szCs w:val="24"/>
        </w:rPr>
        <w:t>score</w:t>
      </w:r>
      <w:r w:rsidR="00F317F8">
        <w:rPr>
          <w:rFonts w:ascii="Times New Roman" w:hAnsi="Times New Roman" w:cs="Times New Roman"/>
          <w:sz w:val="24"/>
          <w:szCs w:val="24"/>
        </w:rPr>
        <w:t xml:space="preserve"> is below 240, they must retake the entire test</w:t>
      </w:r>
      <w:r w:rsidR="00F61469">
        <w:rPr>
          <w:rFonts w:ascii="Times New Roman" w:hAnsi="Times New Roman" w:cs="Times New Roman"/>
          <w:sz w:val="24"/>
          <w:szCs w:val="24"/>
        </w:rPr>
        <w:t xml:space="preserve"> </w:t>
      </w:r>
      <w:r w:rsidR="0039564F">
        <w:rPr>
          <w:rFonts w:ascii="Times New Roman" w:hAnsi="Times New Roman" w:cs="Times New Roman"/>
          <w:sz w:val="24"/>
          <w:szCs w:val="24"/>
        </w:rPr>
        <w:t>regardless of the subtest score</w:t>
      </w:r>
      <w:r w:rsidR="00F317F8">
        <w:rPr>
          <w:rFonts w:ascii="Times New Roman" w:hAnsi="Times New Roman" w:cs="Times New Roman"/>
          <w:sz w:val="24"/>
          <w:szCs w:val="24"/>
        </w:rPr>
        <w:t xml:space="preserve">.  </w:t>
      </w:r>
    </w:p>
    <w:p w14:paraId="44393E0D" w14:textId="77777777" w:rsidR="00D22C0C" w:rsidRDefault="00D22C0C" w:rsidP="0050393B">
      <w:pPr>
        <w:spacing w:line="240" w:lineRule="auto"/>
        <w:rPr>
          <w:rFonts w:ascii="Times New Roman" w:hAnsi="Times New Roman" w:cs="Times New Roman"/>
          <w:b/>
        </w:rPr>
      </w:pPr>
    </w:p>
    <w:p w14:paraId="34DBCE82" w14:textId="77777777" w:rsidR="00D22C0C" w:rsidRDefault="00D22C0C" w:rsidP="0050393B">
      <w:pPr>
        <w:spacing w:line="240" w:lineRule="auto"/>
        <w:rPr>
          <w:rFonts w:ascii="Times New Roman" w:hAnsi="Times New Roman" w:cs="Times New Roman"/>
          <w:b/>
        </w:rPr>
      </w:pPr>
    </w:p>
    <w:p w14:paraId="1A9A1093" w14:textId="630E40E0" w:rsidR="0050393B" w:rsidRDefault="00DD1372" w:rsidP="0050393B">
      <w:pPr>
        <w:spacing w:line="240" w:lineRule="auto"/>
        <w:rPr>
          <w:rFonts w:ascii="Times New Roman" w:hAnsi="Times New Roman" w:cs="Times New Roman"/>
          <w:b/>
        </w:rPr>
      </w:pPr>
      <w:r w:rsidRPr="003E288A">
        <w:rPr>
          <w:rFonts w:ascii="Times New Roman" w:hAnsi="Times New Roman" w:cs="Times New Roman"/>
          <w:b/>
        </w:rPr>
        <w:lastRenderedPageBreak/>
        <w:t>Data Table</w:t>
      </w:r>
      <w:r w:rsidR="00FD6367" w:rsidRPr="003E288A">
        <w:rPr>
          <w:rFonts w:ascii="Times New Roman" w:hAnsi="Times New Roman" w:cs="Times New Roman"/>
          <w:b/>
        </w:rPr>
        <w:t>(s)</w:t>
      </w:r>
      <w:r w:rsidR="0050393B">
        <w:rPr>
          <w:rFonts w:ascii="Times New Roman" w:hAnsi="Times New Roman" w:cs="Times New Roman"/>
          <w:b/>
        </w:rPr>
        <w:t>:</w:t>
      </w:r>
      <w:r w:rsidR="00635311">
        <w:rPr>
          <w:rFonts w:ascii="Times New Roman" w:hAnsi="Times New Roman" w:cs="Times New Roman"/>
          <w:b/>
        </w:rPr>
        <w:t xml:space="preserve"> Completers</w:t>
      </w:r>
      <w:r w:rsidR="0050393B">
        <w:rPr>
          <w:rFonts w:ascii="Times New Roman" w:hAnsi="Times New Roman" w:cs="Times New Roman"/>
          <w:b/>
        </w:rPr>
        <w:t xml:space="preserve"> </w:t>
      </w:r>
    </w:p>
    <w:p w14:paraId="237A96CB" w14:textId="77777777" w:rsidR="006A65AA" w:rsidRPr="00CD28D8" w:rsidRDefault="006A65AA" w:rsidP="0050393B">
      <w:pPr>
        <w:spacing w:line="240" w:lineRule="auto"/>
        <w:rPr>
          <w:rFonts w:ascii="Times New Roman" w:hAnsi="Times New Roman" w:cs="Times New Roman"/>
          <w:sz w:val="24"/>
          <w:szCs w:val="24"/>
        </w:rPr>
      </w:pPr>
      <w:r w:rsidRPr="00CD28D8">
        <w:rPr>
          <w:rFonts w:ascii="Times New Roman" w:hAnsi="Times New Roman" w:cs="Times New Roman"/>
          <w:sz w:val="24"/>
          <w:szCs w:val="24"/>
        </w:rPr>
        <w:t xml:space="preserve">The data depicted below reflects </w:t>
      </w:r>
      <w:r w:rsidR="00BF1539" w:rsidRPr="00CD28D8">
        <w:rPr>
          <w:rFonts w:ascii="Times New Roman" w:hAnsi="Times New Roman" w:cs="Times New Roman"/>
          <w:sz w:val="24"/>
          <w:szCs w:val="24"/>
        </w:rPr>
        <w:t xml:space="preserve">ITLS </w:t>
      </w:r>
      <w:r w:rsidRPr="00CD28D8">
        <w:rPr>
          <w:rFonts w:ascii="Times New Roman" w:hAnsi="Times New Roman" w:cs="Times New Roman"/>
          <w:sz w:val="24"/>
          <w:szCs w:val="24"/>
        </w:rPr>
        <w:t xml:space="preserve">results for all candidates who </w:t>
      </w:r>
      <w:r w:rsidR="00BF1539" w:rsidRPr="00CD28D8">
        <w:rPr>
          <w:rFonts w:ascii="Times New Roman" w:hAnsi="Times New Roman" w:cs="Times New Roman"/>
          <w:b/>
          <w:sz w:val="24"/>
          <w:szCs w:val="24"/>
        </w:rPr>
        <w:t>completed</w:t>
      </w:r>
      <w:r w:rsidR="00BF1539" w:rsidRPr="00CD28D8">
        <w:rPr>
          <w:rFonts w:ascii="Times New Roman" w:hAnsi="Times New Roman" w:cs="Times New Roman"/>
          <w:sz w:val="24"/>
          <w:szCs w:val="24"/>
        </w:rPr>
        <w:t xml:space="preserve"> one of the WIU Educator Preparation Programs</w:t>
      </w:r>
    </w:p>
    <w:tbl>
      <w:tblPr>
        <w:tblStyle w:val="TableGrid"/>
        <w:tblW w:w="13045" w:type="dxa"/>
        <w:jc w:val="center"/>
        <w:tblLook w:val="04A0" w:firstRow="1" w:lastRow="0" w:firstColumn="1" w:lastColumn="0" w:noHBand="0" w:noVBand="1"/>
      </w:tblPr>
      <w:tblGrid>
        <w:gridCol w:w="3505"/>
        <w:gridCol w:w="888"/>
        <w:gridCol w:w="576"/>
        <w:gridCol w:w="763"/>
        <w:gridCol w:w="823"/>
        <w:gridCol w:w="656"/>
        <w:gridCol w:w="576"/>
        <w:gridCol w:w="763"/>
        <w:gridCol w:w="706"/>
        <w:gridCol w:w="775"/>
        <w:gridCol w:w="576"/>
        <w:gridCol w:w="802"/>
        <w:gridCol w:w="777"/>
        <w:gridCol w:w="859"/>
      </w:tblGrid>
      <w:tr w:rsidR="006F7D1C" w:rsidRPr="002A6D77" w14:paraId="1869C0C8" w14:textId="77777777" w:rsidTr="006A65AA">
        <w:trPr>
          <w:jc w:val="center"/>
        </w:trPr>
        <w:tc>
          <w:tcPr>
            <w:tcW w:w="3505" w:type="dxa"/>
            <w:vMerge w:val="restart"/>
          </w:tcPr>
          <w:p w14:paraId="30F7B6D9"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Program</w:t>
            </w:r>
          </w:p>
        </w:tc>
        <w:tc>
          <w:tcPr>
            <w:tcW w:w="888" w:type="dxa"/>
            <w:vMerge w:val="restart"/>
          </w:tcPr>
          <w:p w14:paraId="2A2E792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Test</w:t>
            </w:r>
          </w:p>
        </w:tc>
        <w:tc>
          <w:tcPr>
            <w:tcW w:w="2818" w:type="dxa"/>
            <w:gridSpan w:val="4"/>
            <w:shd w:val="clear" w:color="auto" w:fill="D9D9D9" w:themeFill="background1" w:themeFillShade="D9"/>
          </w:tcPr>
          <w:p w14:paraId="53EA8A3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2015-2016</w:t>
            </w:r>
          </w:p>
        </w:tc>
        <w:tc>
          <w:tcPr>
            <w:tcW w:w="2820" w:type="dxa"/>
            <w:gridSpan w:val="4"/>
          </w:tcPr>
          <w:p w14:paraId="67C5FB0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2016-2017</w:t>
            </w:r>
          </w:p>
        </w:tc>
        <w:tc>
          <w:tcPr>
            <w:tcW w:w="3014" w:type="dxa"/>
            <w:gridSpan w:val="4"/>
            <w:shd w:val="clear" w:color="auto" w:fill="D9D9D9" w:themeFill="background1" w:themeFillShade="D9"/>
          </w:tcPr>
          <w:p w14:paraId="313D516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2017-2018</w:t>
            </w:r>
          </w:p>
        </w:tc>
      </w:tr>
      <w:tr w:rsidR="006F7D1C" w:rsidRPr="002A6D77" w14:paraId="5E712A94" w14:textId="77777777" w:rsidTr="006A65AA">
        <w:trPr>
          <w:jc w:val="center"/>
        </w:trPr>
        <w:tc>
          <w:tcPr>
            <w:tcW w:w="3505" w:type="dxa"/>
            <w:vMerge/>
          </w:tcPr>
          <w:p w14:paraId="2C1567A3" w14:textId="77777777" w:rsidR="006F7D1C" w:rsidRPr="002A6D77" w:rsidRDefault="006F7D1C" w:rsidP="006A65AA">
            <w:pPr>
              <w:rPr>
                <w:rFonts w:ascii="Times New Roman" w:hAnsi="Times New Roman" w:cs="Times New Roman"/>
                <w:sz w:val="24"/>
                <w:szCs w:val="24"/>
              </w:rPr>
            </w:pPr>
          </w:p>
        </w:tc>
        <w:tc>
          <w:tcPr>
            <w:tcW w:w="888" w:type="dxa"/>
            <w:vMerge/>
          </w:tcPr>
          <w:p w14:paraId="4C35ADC8" w14:textId="77777777" w:rsidR="006F7D1C" w:rsidRPr="002A6D77" w:rsidRDefault="006F7D1C" w:rsidP="006A65AA">
            <w:pPr>
              <w:jc w:val="center"/>
              <w:rPr>
                <w:rFonts w:ascii="Times New Roman" w:hAnsi="Times New Roman" w:cs="Times New Roman"/>
                <w:sz w:val="24"/>
                <w:szCs w:val="24"/>
              </w:rPr>
            </w:pPr>
          </w:p>
        </w:tc>
        <w:tc>
          <w:tcPr>
            <w:tcW w:w="576" w:type="dxa"/>
            <w:shd w:val="clear" w:color="auto" w:fill="D9D9D9" w:themeFill="background1" w:themeFillShade="D9"/>
          </w:tcPr>
          <w:p w14:paraId="4258BC2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n</w:t>
            </w:r>
          </w:p>
        </w:tc>
        <w:tc>
          <w:tcPr>
            <w:tcW w:w="763" w:type="dxa"/>
            <w:shd w:val="clear" w:color="auto" w:fill="D9D9D9" w:themeFill="background1" w:themeFillShade="D9"/>
          </w:tcPr>
          <w:p w14:paraId="61361C1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Mean</w:t>
            </w:r>
          </w:p>
        </w:tc>
        <w:tc>
          <w:tcPr>
            <w:tcW w:w="823" w:type="dxa"/>
            <w:shd w:val="clear" w:color="auto" w:fill="D9D9D9" w:themeFill="background1" w:themeFillShade="D9"/>
          </w:tcPr>
          <w:p w14:paraId="73E0CA5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Min</w:t>
            </w:r>
          </w:p>
        </w:tc>
        <w:tc>
          <w:tcPr>
            <w:tcW w:w="656" w:type="dxa"/>
            <w:shd w:val="clear" w:color="auto" w:fill="D9D9D9" w:themeFill="background1" w:themeFillShade="D9"/>
          </w:tcPr>
          <w:p w14:paraId="11BE5A1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Max</w:t>
            </w:r>
          </w:p>
        </w:tc>
        <w:tc>
          <w:tcPr>
            <w:tcW w:w="576" w:type="dxa"/>
          </w:tcPr>
          <w:p w14:paraId="4E932E7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n</w:t>
            </w:r>
          </w:p>
        </w:tc>
        <w:tc>
          <w:tcPr>
            <w:tcW w:w="763" w:type="dxa"/>
          </w:tcPr>
          <w:p w14:paraId="7F69C28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Mean</w:t>
            </w:r>
          </w:p>
        </w:tc>
        <w:tc>
          <w:tcPr>
            <w:tcW w:w="706" w:type="dxa"/>
          </w:tcPr>
          <w:p w14:paraId="17596DB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Min</w:t>
            </w:r>
          </w:p>
        </w:tc>
        <w:tc>
          <w:tcPr>
            <w:tcW w:w="775" w:type="dxa"/>
          </w:tcPr>
          <w:p w14:paraId="5CD3053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Max</w:t>
            </w:r>
          </w:p>
        </w:tc>
        <w:tc>
          <w:tcPr>
            <w:tcW w:w="576" w:type="dxa"/>
            <w:shd w:val="clear" w:color="auto" w:fill="D9D9D9" w:themeFill="background1" w:themeFillShade="D9"/>
          </w:tcPr>
          <w:p w14:paraId="267C9D0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n</w:t>
            </w:r>
          </w:p>
        </w:tc>
        <w:tc>
          <w:tcPr>
            <w:tcW w:w="802" w:type="dxa"/>
            <w:shd w:val="clear" w:color="auto" w:fill="D9D9D9" w:themeFill="background1" w:themeFillShade="D9"/>
          </w:tcPr>
          <w:p w14:paraId="15A0BAE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Mean</w:t>
            </w:r>
          </w:p>
        </w:tc>
        <w:tc>
          <w:tcPr>
            <w:tcW w:w="777" w:type="dxa"/>
            <w:shd w:val="clear" w:color="auto" w:fill="D9D9D9" w:themeFill="background1" w:themeFillShade="D9"/>
          </w:tcPr>
          <w:p w14:paraId="52302EC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Min</w:t>
            </w:r>
          </w:p>
        </w:tc>
        <w:tc>
          <w:tcPr>
            <w:tcW w:w="859" w:type="dxa"/>
            <w:shd w:val="clear" w:color="auto" w:fill="D9D9D9" w:themeFill="background1" w:themeFillShade="D9"/>
          </w:tcPr>
          <w:p w14:paraId="1D804F5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Max</w:t>
            </w:r>
          </w:p>
        </w:tc>
      </w:tr>
      <w:tr w:rsidR="006F7D1C" w:rsidRPr="002A6D77" w14:paraId="65055C53" w14:textId="77777777" w:rsidTr="006A65AA">
        <w:trPr>
          <w:jc w:val="center"/>
        </w:trPr>
        <w:tc>
          <w:tcPr>
            <w:tcW w:w="3505" w:type="dxa"/>
          </w:tcPr>
          <w:p w14:paraId="367B4569"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Agriculture</w:t>
            </w:r>
          </w:p>
        </w:tc>
        <w:tc>
          <w:tcPr>
            <w:tcW w:w="888" w:type="dxa"/>
          </w:tcPr>
          <w:p w14:paraId="3222983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170</w:t>
            </w:r>
          </w:p>
        </w:tc>
        <w:tc>
          <w:tcPr>
            <w:tcW w:w="576" w:type="dxa"/>
            <w:shd w:val="clear" w:color="auto" w:fill="D9D9D9" w:themeFill="background1" w:themeFillShade="D9"/>
          </w:tcPr>
          <w:p w14:paraId="74369CB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763" w:type="dxa"/>
            <w:shd w:val="clear" w:color="auto" w:fill="D9D9D9" w:themeFill="background1" w:themeFillShade="D9"/>
          </w:tcPr>
          <w:p w14:paraId="6E26384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261</w:t>
            </w:r>
          </w:p>
        </w:tc>
        <w:tc>
          <w:tcPr>
            <w:tcW w:w="823" w:type="dxa"/>
            <w:shd w:val="clear" w:color="auto" w:fill="D9D9D9" w:themeFill="background1" w:themeFillShade="D9"/>
          </w:tcPr>
          <w:p w14:paraId="4B49A69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253</w:t>
            </w:r>
          </w:p>
        </w:tc>
        <w:tc>
          <w:tcPr>
            <w:tcW w:w="656" w:type="dxa"/>
            <w:shd w:val="clear" w:color="auto" w:fill="D9D9D9" w:themeFill="background1" w:themeFillShade="D9"/>
          </w:tcPr>
          <w:p w14:paraId="63884AD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576" w:type="dxa"/>
          </w:tcPr>
          <w:p w14:paraId="7EAAFF9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w:t>
            </w:r>
          </w:p>
        </w:tc>
        <w:tc>
          <w:tcPr>
            <w:tcW w:w="763" w:type="dxa"/>
          </w:tcPr>
          <w:p w14:paraId="011CA25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257</w:t>
            </w:r>
          </w:p>
        </w:tc>
        <w:tc>
          <w:tcPr>
            <w:tcW w:w="706" w:type="dxa"/>
          </w:tcPr>
          <w:p w14:paraId="428BE28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250</w:t>
            </w:r>
          </w:p>
        </w:tc>
        <w:tc>
          <w:tcPr>
            <w:tcW w:w="775" w:type="dxa"/>
          </w:tcPr>
          <w:p w14:paraId="0B7D49F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576" w:type="dxa"/>
            <w:shd w:val="clear" w:color="auto" w:fill="D9D9D9" w:themeFill="background1" w:themeFillShade="D9"/>
          </w:tcPr>
          <w:p w14:paraId="608BDC5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802" w:type="dxa"/>
            <w:shd w:val="clear" w:color="auto" w:fill="D9D9D9" w:themeFill="background1" w:themeFillShade="D9"/>
          </w:tcPr>
          <w:p w14:paraId="70905A8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777" w:type="dxa"/>
            <w:shd w:val="clear" w:color="auto" w:fill="D9D9D9" w:themeFill="background1" w:themeFillShade="D9"/>
          </w:tcPr>
          <w:p w14:paraId="6CEEE3D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859" w:type="dxa"/>
            <w:shd w:val="clear" w:color="auto" w:fill="D9D9D9" w:themeFill="background1" w:themeFillShade="D9"/>
          </w:tcPr>
          <w:p w14:paraId="23A7521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281</w:t>
            </w:r>
          </w:p>
        </w:tc>
      </w:tr>
      <w:tr w:rsidR="006F7D1C" w:rsidRPr="002A6D77" w14:paraId="78C61471" w14:textId="77777777" w:rsidTr="006A65AA">
        <w:trPr>
          <w:jc w:val="center"/>
        </w:trPr>
        <w:tc>
          <w:tcPr>
            <w:tcW w:w="3505" w:type="dxa"/>
          </w:tcPr>
          <w:p w14:paraId="19B3D4CA"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Art</w:t>
            </w:r>
          </w:p>
        </w:tc>
        <w:tc>
          <w:tcPr>
            <w:tcW w:w="888" w:type="dxa"/>
          </w:tcPr>
          <w:p w14:paraId="22F70DC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145</w:t>
            </w:r>
          </w:p>
        </w:tc>
        <w:tc>
          <w:tcPr>
            <w:tcW w:w="576" w:type="dxa"/>
            <w:shd w:val="clear" w:color="auto" w:fill="D9D9D9" w:themeFill="background1" w:themeFillShade="D9"/>
          </w:tcPr>
          <w:p w14:paraId="7AD8F85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w:t>
            </w:r>
          </w:p>
        </w:tc>
        <w:tc>
          <w:tcPr>
            <w:tcW w:w="763" w:type="dxa"/>
            <w:shd w:val="clear" w:color="auto" w:fill="D9D9D9" w:themeFill="background1" w:themeFillShade="D9"/>
          </w:tcPr>
          <w:p w14:paraId="70BCFCE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259</w:t>
            </w:r>
          </w:p>
        </w:tc>
        <w:tc>
          <w:tcPr>
            <w:tcW w:w="823" w:type="dxa"/>
            <w:shd w:val="clear" w:color="auto" w:fill="D9D9D9" w:themeFill="background1" w:themeFillShade="D9"/>
          </w:tcPr>
          <w:p w14:paraId="1D3ED9C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251</w:t>
            </w:r>
          </w:p>
        </w:tc>
        <w:tc>
          <w:tcPr>
            <w:tcW w:w="656" w:type="dxa"/>
            <w:shd w:val="clear" w:color="auto" w:fill="D9D9D9" w:themeFill="background1" w:themeFillShade="D9"/>
          </w:tcPr>
          <w:p w14:paraId="0F3643A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576" w:type="dxa"/>
          </w:tcPr>
          <w:p w14:paraId="2FCDF74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4</w:t>
            </w:r>
          </w:p>
        </w:tc>
        <w:tc>
          <w:tcPr>
            <w:tcW w:w="763" w:type="dxa"/>
          </w:tcPr>
          <w:p w14:paraId="0B94D6B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248</w:t>
            </w:r>
          </w:p>
        </w:tc>
        <w:tc>
          <w:tcPr>
            <w:tcW w:w="706" w:type="dxa"/>
          </w:tcPr>
          <w:p w14:paraId="67FE9FA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247</w:t>
            </w:r>
          </w:p>
        </w:tc>
        <w:tc>
          <w:tcPr>
            <w:tcW w:w="775" w:type="dxa"/>
          </w:tcPr>
          <w:p w14:paraId="2E3F635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249</w:t>
            </w:r>
          </w:p>
        </w:tc>
        <w:tc>
          <w:tcPr>
            <w:tcW w:w="576" w:type="dxa"/>
            <w:shd w:val="clear" w:color="auto" w:fill="D9D9D9" w:themeFill="background1" w:themeFillShade="D9"/>
          </w:tcPr>
          <w:p w14:paraId="50D3F29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3</w:t>
            </w:r>
          </w:p>
        </w:tc>
        <w:tc>
          <w:tcPr>
            <w:tcW w:w="802" w:type="dxa"/>
            <w:shd w:val="clear" w:color="auto" w:fill="D9D9D9" w:themeFill="background1" w:themeFillShade="D9"/>
          </w:tcPr>
          <w:p w14:paraId="6E0ED58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260</w:t>
            </w:r>
          </w:p>
        </w:tc>
        <w:tc>
          <w:tcPr>
            <w:tcW w:w="777" w:type="dxa"/>
            <w:shd w:val="clear" w:color="auto" w:fill="D9D9D9" w:themeFill="background1" w:themeFillShade="D9"/>
          </w:tcPr>
          <w:p w14:paraId="4A22CF9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253</w:t>
            </w:r>
          </w:p>
        </w:tc>
        <w:tc>
          <w:tcPr>
            <w:tcW w:w="859" w:type="dxa"/>
            <w:shd w:val="clear" w:color="auto" w:fill="D9D9D9" w:themeFill="background1" w:themeFillShade="D9"/>
          </w:tcPr>
          <w:p w14:paraId="3481F5F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r>
      <w:tr w:rsidR="006F7D1C" w:rsidRPr="002A6D77" w14:paraId="66BD1FCF" w14:textId="77777777" w:rsidTr="006A65AA">
        <w:trPr>
          <w:jc w:val="center"/>
        </w:trPr>
        <w:tc>
          <w:tcPr>
            <w:tcW w:w="3505" w:type="dxa"/>
          </w:tcPr>
          <w:p w14:paraId="620B1BB9"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Biology</w:t>
            </w:r>
          </w:p>
        </w:tc>
        <w:tc>
          <w:tcPr>
            <w:tcW w:w="888" w:type="dxa"/>
          </w:tcPr>
          <w:p w14:paraId="5F337EF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105</w:t>
            </w:r>
          </w:p>
        </w:tc>
        <w:tc>
          <w:tcPr>
            <w:tcW w:w="576" w:type="dxa"/>
            <w:shd w:val="clear" w:color="auto" w:fill="D9D9D9" w:themeFill="background1" w:themeFillShade="D9"/>
          </w:tcPr>
          <w:p w14:paraId="559AC61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763" w:type="dxa"/>
            <w:shd w:val="clear" w:color="auto" w:fill="D9D9D9" w:themeFill="background1" w:themeFillShade="D9"/>
          </w:tcPr>
          <w:p w14:paraId="2DAF0E1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285</w:t>
            </w:r>
          </w:p>
        </w:tc>
        <w:tc>
          <w:tcPr>
            <w:tcW w:w="823" w:type="dxa"/>
            <w:shd w:val="clear" w:color="auto" w:fill="D9D9D9" w:themeFill="background1" w:themeFillShade="D9"/>
          </w:tcPr>
          <w:p w14:paraId="2FBC741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285</w:t>
            </w:r>
          </w:p>
        </w:tc>
        <w:tc>
          <w:tcPr>
            <w:tcW w:w="656" w:type="dxa"/>
            <w:shd w:val="clear" w:color="auto" w:fill="D9D9D9" w:themeFill="background1" w:themeFillShade="D9"/>
          </w:tcPr>
          <w:p w14:paraId="6BBEEAE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285</w:t>
            </w:r>
          </w:p>
        </w:tc>
        <w:tc>
          <w:tcPr>
            <w:tcW w:w="576" w:type="dxa"/>
          </w:tcPr>
          <w:p w14:paraId="16476C0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5</w:t>
            </w:r>
          </w:p>
        </w:tc>
        <w:tc>
          <w:tcPr>
            <w:tcW w:w="763" w:type="dxa"/>
          </w:tcPr>
          <w:p w14:paraId="4D07170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272</w:t>
            </w:r>
          </w:p>
        </w:tc>
        <w:tc>
          <w:tcPr>
            <w:tcW w:w="706" w:type="dxa"/>
          </w:tcPr>
          <w:p w14:paraId="240BA8B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251</w:t>
            </w:r>
          </w:p>
        </w:tc>
        <w:tc>
          <w:tcPr>
            <w:tcW w:w="775" w:type="dxa"/>
          </w:tcPr>
          <w:p w14:paraId="6E540BE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291</w:t>
            </w:r>
          </w:p>
        </w:tc>
        <w:tc>
          <w:tcPr>
            <w:tcW w:w="576" w:type="dxa"/>
            <w:shd w:val="clear" w:color="auto" w:fill="D9D9D9" w:themeFill="background1" w:themeFillShade="D9"/>
          </w:tcPr>
          <w:p w14:paraId="295AA40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802" w:type="dxa"/>
            <w:shd w:val="clear" w:color="auto" w:fill="D9D9D9" w:themeFill="background1" w:themeFillShade="D9"/>
          </w:tcPr>
          <w:p w14:paraId="15541A2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777" w:type="dxa"/>
            <w:shd w:val="clear" w:color="auto" w:fill="D9D9D9" w:themeFill="background1" w:themeFillShade="D9"/>
          </w:tcPr>
          <w:p w14:paraId="567B3F8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859" w:type="dxa"/>
            <w:shd w:val="clear" w:color="auto" w:fill="D9D9D9" w:themeFill="background1" w:themeFillShade="D9"/>
          </w:tcPr>
          <w:p w14:paraId="5141DCB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287</w:t>
            </w:r>
          </w:p>
        </w:tc>
      </w:tr>
      <w:tr w:rsidR="006F7D1C" w:rsidRPr="002A6D77" w14:paraId="273C0DA8" w14:textId="77777777" w:rsidTr="006A65AA">
        <w:trPr>
          <w:jc w:val="center"/>
        </w:trPr>
        <w:tc>
          <w:tcPr>
            <w:tcW w:w="3505" w:type="dxa"/>
          </w:tcPr>
          <w:p w14:paraId="007A4569"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Chemistry</w:t>
            </w:r>
          </w:p>
        </w:tc>
        <w:tc>
          <w:tcPr>
            <w:tcW w:w="888" w:type="dxa"/>
          </w:tcPr>
          <w:p w14:paraId="6DC56E4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106</w:t>
            </w:r>
          </w:p>
        </w:tc>
        <w:tc>
          <w:tcPr>
            <w:tcW w:w="576" w:type="dxa"/>
            <w:shd w:val="clear" w:color="auto" w:fill="D9D9D9" w:themeFill="background1" w:themeFillShade="D9"/>
          </w:tcPr>
          <w:p w14:paraId="4A23E51F" w14:textId="77777777" w:rsidR="006F7D1C" w:rsidRPr="002A6D77" w:rsidRDefault="006F7D1C" w:rsidP="006A65AA">
            <w:pPr>
              <w:jc w:val="center"/>
              <w:rPr>
                <w:rFonts w:ascii="Times New Roman" w:hAnsi="Times New Roman" w:cs="Times New Roman"/>
                <w:sz w:val="24"/>
                <w:szCs w:val="24"/>
              </w:rPr>
            </w:pPr>
          </w:p>
        </w:tc>
        <w:tc>
          <w:tcPr>
            <w:tcW w:w="763" w:type="dxa"/>
            <w:shd w:val="clear" w:color="auto" w:fill="D9D9D9" w:themeFill="background1" w:themeFillShade="D9"/>
          </w:tcPr>
          <w:p w14:paraId="5E19A11D" w14:textId="77777777" w:rsidR="006F7D1C" w:rsidRPr="002A6D77" w:rsidRDefault="006F7D1C" w:rsidP="006A65AA">
            <w:pPr>
              <w:jc w:val="center"/>
              <w:rPr>
                <w:rFonts w:ascii="Times New Roman" w:hAnsi="Times New Roman" w:cs="Times New Roman"/>
                <w:sz w:val="24"/>
                <w:szCs w:val="24"/>
              </w:rPr>
            </w:pPr>
          </w:p>
        </w:tc>
        <w:tc>
          <w:tcPr>
            <w:tcW w:w="823" w:type="dxa"/>
            <w:shd w:val="clear" w:color="auto" w:fill="D9D9D9" w:themeFill="background1" w:themeFillShade="D9"/>
          </w:tcPr>
          <w:p w14:paraId="1846C0FC" w14:textId="77777777" w:rsidR="006F7D1C" w:rsidRPr="002A6D77" w:rsidRDefault="006F7D1C" w:rsidP="006A65AA">
            <w:pPr>
              <w:jc w:val="center"/>
              <w:rPr>
                <w:rFonts w:ascii="Times New Roman" w:hAnsi="Times New Roman" w:cs="Times New Roman"/>
                <w:sz w:val="24"/>
                <w:szCs w:val="24"/>
              </w:rPr>
            </w:pPr>
          </w:p>
        </w:tc>
        <w:tc>
          <w:tcPr>
            <w:tcW w:w="656" w:type="dxa"/>
            <w:shd w:val="clear" w:color="auto" w:fill="D9D9D9" w:themeFill="background1" w:themeFillShade="D9"/>
          </w:tcPr>
          <w:p w14:paraId="6D664927" w14:textId="77777777" w:rsidR="006F7D1C" w:rsidRPr="002A6D77" w:rsidRDefault="006F7D1C" w:rsidP="006A65AA">
            <w:pPr>
              <w:jc w:val="center"/>
              <w:rPr>
                <w:rFonts w:ascii="Times New Roman" w:hAnsi="Times New Roman" w:cs="Times New Roman"/>
                <w:sz w:val="24"/>
                <w:szCs w:val="24"/>
              </w:rPr>
            </w:pPr>
          </w:p>
        </w:tc>
        <w:tc>
          <w:tcPr>
            <w:tcW w:w="576" w:type="dxa"/>
          </w:tcPr>
          <w:p w14:paraId="0811538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763" w:type="dxa"/>
          </w:tcPr>
          <w:p w14:paraId="1BBF482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265</w:t>
            </w:r>
          </w:p>
        </w:tc>
        <w:tc>
          <w:tcPr>
            <w:tcW w:w="706" w:type="dxa"/>
          </w:tcPr>
          <w:p w14:paraId="143ECFC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265</w:t>
            </w:r>
          </w:p>
        </w:tc>
        <w:tc>
          <w:tcPr>
            <w:tcW w:w="775" w:type="dxa"/>
          </w:tcPr>
          <w:p w14:paraId="48B63BE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265</w:t>
            </w:r>
          </w:p>
        </w:tc>
        <w:tc>
          <w:tcPr>
            <w:tcW w:w="576" w:type="dxa"/>
            <w:shd w:val="clear" w:color="auto" w:fill="D9D9D9" w:themeFill="background1" w:themeFillShade="D9"/>
          </w:tcPr>
          <w:p w14:paraId="12248CEC" w14:textId="77777777" w:rsidR="006F7D1C" w:rsidRPr="002A6D77" w:rsidRDefault="006F7D1C" w:rsidP="006A65AA">
            <w:pPr>
              <w:jc w:val="center"/>
              <w:rPr>
                <w:rFonts w:ascii="Times New Roman" w:hAnsi="Times New Roman" w:cs="Times New Roman"/>
                <w:sz w:val="24"/>
                <w:szCs w:val="24"/>
              </w:rPr>
            </w:pPr>
          </w:p>
        </w:tc>
        <w:tc>
          <w:tcPr>
            <w:tcW w:w="802" w:type="dxa"/>
            <w:shd w:val="clear" w:color="auto" w:fill="D9D9D9" w:themeFill="background1" w:themeFillShade="D9"/>
          </w:tcPr>
          <w:p w14:paraId="1F3EED36" w14:textId="77777777" w:rsidR="006F7D1C" w:rsidRPr="002A6D77" w:rsidRDefault="006F7D1C" w:rsidP="006A65AA">
            <w:pPr>
              <w:jc w:val="center"/>
              <w:rPr>
                <w:rFonts w:ascii="Times New Roman" w:hAnsi="Times New Roman" w:cs="Times New Roman"/>
                <w:sz w:val="24"/>
                <w:szCs w:val="24"/>
              </w:rPr>
            </w:pPr>
          </w:p>
        </w:tc>
        <w:tc>
          <w:tcPr>
            <w:tcW w:w="777" w:type="dxa"/>
            <w:shd w:val="clear" w:color="auto" w:fill="D9D9D9" w:themeFill="background1" w:themeFillShade="D9"/>
          </w:tcPr>
          <w:p w14:paraId="4C1F024A" w14:textId="77777777" w:rsidR="006F7D1C" w:rsidRPr="002A6D77" w:rsidRDefault="006F7D1C" w:rsidP="006A65AA">
            <w:pPr>
              <w:jc w:val="center"/>
              <w:rPr>
                <w:rFonts w:ascii="Times New Roman" w:hAnsi="Times New Roman" w:cs="Times New Roman"/>
                <w:sz w:val="24"/>
                <w:szCs w:val="24"/>
              </w:rPr>
            </w:pPr>
          </w:p>
        </w:tc>
        <w:tc>
          <w:tcPr>
            <w:tcW w:w="859" w:type="dxa"/>
            <w:shd w:val="clear" w:color="auto" w:fill="D9D9D9" w:themeFill="background1" w:themeFillShade="D9"/>
          </w:tcPr>
          <w:p w14:paraId="5CA7AA45" w14:textId="77777777" w:rsidR="006F7D1C" w:rsidRPr="002A6D77" w:rsidRDefault="006F7D1C" w:rsidP="006A65AA">
            <w:pPr>
              <w:jc w:val="center"/>
              <w:rPr>
                <w:rFonts w:ascii="Times New Roman" w:hAnsi="Times New Roman" w:cs="Times New Roman"/>
                <w:sz w:val="24"/>
                <w:szCs w:val="24"/>
              </w:rPr>
            </w:pPr>
          </w:p>
        </w:tc>
      </w:tr>
      <w:tr w:rsidR="006F7D1C" w:rsidRPr="002A6D77" w14:paraId="54A40D55" w14:textId="77777777" w:rsidTr="006A65AA">
        <w:trPr>
          <w:jc w:val="center"/>
        </w:trPr>
        <w:tc>
          <w:tcPr>
            <w:tcW w:w="3505" w:type="dxa"/>
          </w:tcPr>
          <w:p w14:paraId="45E4B1C9"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Early Childhood</w:t>
            </w:r>
          </w:p>
        </w:tc>
        <w:tc>
          <w:tcPr>
            <w:tcW w:w="888" w:type="dxa"/>
          </w:tcPr>
          <w:p w14:paraId="718537F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107</w:t>
            </w:r>
          </w:p>
        </w:tc>
        <w:tc>
          <w:tcPr>
            <w:tcW w:w="576" w:type="dxa"/>
            <w:shd w:val="clear" w:color="auto" w:fill="D9D9D9" w:themeFill="background1" w:themeFillShade="D9"/>
          </w:tcPr>
          <w:p w14:paraId="1EC2128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w:t>
            </w:r>
          </w:p>
        </w:tc>
        <w:tc>
          <w:tcPr>
            <w:tcW w:w="763" w:type="dxa"/>
            <w:shd w:val="clear" w:color="auto" w:fill="D9D9D9" w:themeFill="background1" w:themeFillShade="D9"/>
          </w:tcPr>
          <w:p w14:paraId="164D4CE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823" w:type="dxa"/>
            <w:shd w:val="clear" w:color="auto" w:fill="D9D9D9" w:themeFill="background1" w:themeFillShade="D9"/>
          </w:tcPr>
          <w:p w14:paraId="2E8C634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242</w:t>
            </w:r>
          </w:p>
        </w:tc>
        <w:tc>
          <w:tcPr>
            <w:tcW w:w="656" w:type="dxa"/>
            <w:shd w:val="clear" w:color="auto" w:fill="D9D9D9" w:themeFill="background1" w:themeFillShade="D9"/>
          </w:tcPr>
          <w:p w14:paraId="5AC8A1E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279</w:t>
            </w:r>
          </w:p>
        </w:tc>
        <w:tc>
          <w:tcPr>
            <w:tcW w:w="576" w:type="dxa"/>
          </w:tcPr>
          <w:p w14:paraId="5DF9283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763" w:type="dxa"/>
          </w:tcPr>
          <w:p w14:paraId="3A87958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706" w:type="dxa"/>
          </w:tcPr>
          <w:p w14:paraId="7E80189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775" w:type="dxa"/>
          </w:tcPr>
          <w:p w14:paraId="133C035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279</w:t>
            </w:r>
          </w:p>
        </w:tc>
        <w:tc>
          <w:tcPr>
            <w:tcW w:w="576" w:type="dxa"/>
            <w:shd w:val="clear" w:color="auto" w:fill="D9D9D9" w:themeFill="background1" w:themeFillShade="D9"/>
          </w:tcPr>
          <w:p w14:paraId="0058FA2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10</w:t>
            </w:r>
          </w:p>
        </w:tc>
        <w:tc>
          <w:tcPr>
            <w:tcW w:w="802" w:type="dxa"/>
            <w:shd w:val="clear" w:color="auto" w:fill="D9D9D9" w:themeFill="background1" w:themeFillShade="D9"/>
          </w:tcPr>
          <w:p w14:paraId="7081399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265</w:t>
            </w:r>
          </w:p>
        </w:tc>
        <w:tc>
          <w:tcPr>
            <w:tcW w:w="777" w:type="dxa"/>
            <w:shd w:val="clear" w:color="auto" w:fill="D9D9D9" w:themeFill="background1" w:themeFillShade="D9"/>
          </w:tcPr>
          <w:p w14:paraId="288BB2D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255</w:t>
            </w:r>
          </w:p>
        </w:tc>
        <w:tc>
          <w:tcPr>
            <w:tcW w:w="859" w:type="dxa"/>
            <w:shd w:val="clear" w:color="auto" w:fill="D9D9D9" w:themeFill="background1" w:themeFillShade="D9"/>
          </w:tcPr>
          <w:p w14:paraId="1257FD7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279</w:t>
            </w:r>
          </w:p>
        </w:tc>
      </w:tr>
      <w:tr w:rsidR="006F7D1C" w:rsidRPr="002A6D77" w14:paraId="5EE0B02F" w14:textId="77777777" w:rsidTr="006A65AA">
        <w:trPr>
          <w:jc w:val="center"/>
        </w:trPr>
        <w:tc>
          <w:tcPr>
            <w:tcW w:w="3505" w:type="dxa"/>
          </w:tcPr>
          <w:p w14:paraId="34A051D1"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Elementary Education</w:t>
            </w:r>
            <w:r>
              <w:rPr>
                <w:rFonts w:ascii="Times New Roman" w:hAnsi="Times New Roman" w:cs="Times New Roman"/>
                <w:sz w:val="24"/>
                <w:szCs w:val="24"/>
              </w:rPr>
              <w:t xml:space="preserve"> (Macomb)</w:t>
            </w:r>
          </w:p>
        </w:tc>
        <w:tc>
          <w:tcPr>
            <w:tcW w:w="888" w:type="dxa"/>
          </w:tcPr>
          <w:p w14:paraId="056F93E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110</w:t>
            </w:r>
          </w:p>
        </w:tc>
        <w:tc>
          <w:tcPr>
            <w:tcW w:w="576" w:type="dxa"/>
            <w:shd w:val="clear" w:color="auto" w:fill="D9D9D9" w:themeFill="background1" w:themeFillShade="D9"/>
          </w:tcPr>
          <w:p w14:paraId="24899148"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38</w:t>
            </w:r>
          </w:p>
        </w:tc>
        <w:tc>
          <w:tcPr>
            <w:tcW w:w="763" w:type="dxa"/>
            <w:shd w:val="clear" w:color="auto" w:fill="D9D9D9" w:themeFill="background1" w:themeFillShade="D9"/>
          </w:tcPr>
          <w:p w14:paraId="4C974FD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265</w:t>
            </w:r>
          </w:p>
        </w:tc>
        <w:tc>
          <w:tcPr>
            <w:tcW w:w="823" w:type="dxa"/>
            <w:shd w:val="clear" w:color="auto" w:fill="D9D9D9" w:themeFill="background1" w:themeFillShade="D9"/>
          </w:tcPr>
          <w:p w14:paraId="63DFFA3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243</w:t>
            </w:r>
          </w:p>
        </w:tc>
        <w:tc>
          <w:tcPr>
            <w:tcW w:w="656" w:type="dxa"/>
            <w:shd w:val="clear" w:color="auto" w:fill="D9D9D9" w:themeFill="background1" w:themeFillShade="D9"/>
          </w:tcPr>
          <w:p w14:paraId="229033B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286</w:t>
            </w:r>
          </w:p>
        </w:tc>
        <w:tc>
          <w:tcPr>
            <w:tcW w:w="576" w:type="dxa"/>
          </w:tcPr>
          <w:p w14:paraId="111D558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w:t>
            </w:r>
          </w:p>
        </w:tc>
        <w:tc>
          <w:tcPr>
            <w:tcW w:w="763" w:type="dxa"/>
          </w:tcPr>
          <w:p w14:paraId="2D67695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264</w:t>
            </w:r>
          </w:p>
        </w:tc>
        <w:tc>
          <w:tcPr>
            <w:tcW w:w="706" w:type="dxa"/>
          </w:tcPr>
          <w:p w14:paraId="7341497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242</w:t>
            </w:r>
          </w:p>
        </w:tc>
        <w:tc>
          <w:tcPr>
            <w:tcW w:w="775" w:type="dxa"/>
          </w:tcPr>
          <w:p w14:paraId="2AACDED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286</w:t>
            </w:r>
          </w:p>
        </w:tc>
        <w:tc>
          <w:tcPr>
            <w:tcW w:w="576" w:type="dxa"/>
            <w:shd w:val="clear" w:color="auto" w:fill="D9D9D9" w:themeFill="background1" w:themeFillShade="D9"/>
          </w:tcPr>
          <w:p w14:paraId="44ED61A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6</w:t>
            </w:r>
            <w:r w:rsidRPr="002A6D77">
              <w:rPr>
                <w:rFonts w:ascii="Times New Roman" w:hAnsi="Times New Roman" w:cs="Times New Roman"/>
                <w:sz w:val="24"/>
                <w:szCs w:val="24"/>
              </w:rPr>
              <w:t>*</w:t>
            </w:r>
          </w:p>
        </w:tc>
        <w:tc>
          <w:tcPr>
            <w:tcW w:w="802" w:type="dxa"/>
            <w:shd w:val="clear" w:color="auto" w:fill="D9D9D9" w:themeFill="background1" w:themeFillShade="D9"/>
          </w:tcPr>
          <w:p w14:paraId="61C7259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264</w:t>
            </w:r>
          </w:p>
        </w:tc>
        <w:tc>
          <w:tcPr>
            <w:tcW w:w="777" w:type="dxa"/>
            <w:shd w:val="clear" w:color="auto" w:fill="D9D9D9" w:themeFill="background1" w:themeFillShade="D9"/>
          </w:tcPr>
          <w:p w14:paraId="2FF921D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251</w:t>
            </w:r>
          </w:p>
        </w:tc>
        <w:tc>
          <w:tcPr>
            <w:tcW w:w="859" w:type="dxa"/>
            <w:shd w:val="clear" w:color="auto" w:fill="D9D9D9" w:themeFill="background1" w:themeFillShade="D9"/>
          </w:tcPr>
          <w:p w14:paraId="0393F9B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277</w:t>
            </w:r>
          </w:p>
        </w:tc>
      </w:tr>
      <w:tr w:rsidR="006F7D1C" w:rsidRPr="002A6D77" w14:paraId="6C0C40C2" w14:textId="77777777" w:rsidTr="006A65AA">
        <w:trPr>
          <w:jc w:val="center"/>
        </w:trPr>
        <w:tc>
          <w:tcPr>
            <w:tcW w:w="3505" w:type="dxa"/>
          </w:tcPr>
          <w:p w14:paraId="6CD3E3D2" w14:textId="77777777" w:rsidR="006F7D1C" w:rsidRPr="002A6D77" w:rsidRDefault="006F7D1C" w:rsidP="006A65AA">
            <w:pPr>
              <w:rPr>
                <w:rFonts w:ascii="Times New Roman" w:hAnsi="Times New Roman" w:cs="Times New Roman"/>
                <w:sz w:val="24"/>
                <w:szCs w:val="24"/>
              </w:rPr>
            </w:pPr>
            <w:r>
              <w:rPr>
                <w:rFonts w:ascii="Times New Roman" w:hAnsi="Times New Roman" w:cs="Times New Roman"/>
                <w:sz w:val="24"/>
                <w:szCs w:val="24"/>
              </w:rPr>
              <w:t>Elementary Education (QC)</w:t>
            </w:r>
          </w:p>
        </w:tc>
        <w:tc>
          <w:tcPr>
            <w:tcW w:w="888" w:type="dxa"/>
          </w:tcPr>
          <w:p w14:paraId="17D7ECF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shd w:val="clear" w:color="auto" w:fill="D9D9D9" w:themeFill="background1" w:themeFillShade="D9"/>
          </w:tcPr>
          <w:p w14:paraId="51A9CAE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13</w:t>
            </w:r>
          </w:p>
        </w:tc>
        <w:tc>
          <w:tcPr>
            <w:tcW w:w="763" w:type="dxa"/>
            <w:shd w:val="clear" w:color="auto" w:fill="D9D9D9" w:themeFill="background1" w:themeFillShade="D9"/>
          </w:tcPr>
          <w:p w14:paraId="79DA6C6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262</w:t>
            </w:r>
          </w:p>
        </w:tc>
        <w:tc>
          <w:tcPr>
            <w:tcW w:w="823" w:type="dxa"/>
            <w:shd w:val="clear" w:color="auto" w:fill="D9D9D9" w:themeFill="background1" w:themeFillShade="D9"/>
          </w:tcPr>
          <w:p w14:paraId="4B7D1C0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249</w:t>
            </w:r>
          </w:p>
        </w:tc>
        <w:tc>
          <w:tcPr>
            <w:tcW w:w="656" w:type="dxa"/>
            <w:shd w:val="clear" w:color="auto" w:fill="D9D9D9" w:themeFill="background1" w:themeFillShade="D9"/>
          </w:tcPr>
          <w:p w14:paraId="19AA3C4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277</w:t>
            </w:r>
          </w:p>
        </w:tc>
        <w:tc>
          <w:tcPr>
            <w:tcW w:w="576" w:type="dxa"/>
          </w:tcPr>
          <w:p w14:paraId="32D8091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16</w:t>
            </w:r>
          </w:p>
        </w:tc>
        <w:tc>
          <w:tcPr>
            <w:tcW w:w="763" w:type="dxa"/>
          </w:tcPr>
          <w:p w14:paraId="24E0F31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270</w:t>
            </w:r>
          </w:p>
        </w:tc>
        <w:tc>
          <w:tcPr>
            <w:tcW w:w="706" w:type="dxa"/>
          </w:tcPr>
          <w:p w14:paraId="64DACDB6"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242</w:t>
            </w:r>
          </w:p>
        </w:tc>
        <w:tc>
          <w:tcPr>
            <w:tcW w:w="775" w:type="dxa"/>
          </w:tcPr>
          <w:p w14:paraId="3912B1D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292</w:t>
            </w:r>
          </w:p>
        </w:tc>
        <w:tc>
          <w:tcPr>
            <w:tcW w:w="576" w:type="dxa"/>
            <w:shd w:val="clear" w:color="auto" w:fill="D9D9D9" w:themeFill="background1" w:themeFillShade="D9"/>
          </w:tcPr>
          <w:p w14:paraId="1D3D15B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4</w:t>
            </w:r>
          </w:p>
        </w:tc>
        <w:tc>
          <w:tcPr>
            <w:tcW w:w="802" w:type="dxa"/>
            <w:shd w:val="clear" w:color="auto" w:fill="D9D9D9" w:themeFill="background1" w:themeFillShade="D9"/>
          </w:tcPr>
          <w:p w14:paraId="4B77D9F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265</w:t>
            </w:r>
          </w:p>
        </w:tc>
        <w:tc>
          <w:tcPr>
            <w:tcW w:w="777" w:type="dxa"/>
            <w:shd w:val="clear" w:color="auto" w:fill="D9D9D9" w:themeFill="background1" w:themeFillShade="D9"/>
          </w:tcPr>
          <w:p w14:paraId="4FF0A3B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254</w:t>
            </w:r>
          </w:p>
        </w:tc>
        <w:tc>
          <w:tcPr>
            <w:tcW w:w="859" w:type="dxa"/>
            <w:shd w:val="clear" w:color="auto" w:fill="D9D9D9" w:themeFill="background1" w:themeFillShade="D9"/>
          </w:tcPr>
          <w:p w14:paraId="5DC5103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275</w:t>
            </w:r>
          </w:p>
        </w:tc>
      </w:tr>
      <w:tr w:rsidR="006F7D1C" w:rsidRPr="002A6D77" w14:paraId="298FCA7F" w14:textId="77777777" w:rsidTr="006A65AA">
        <w:trPr>
          <w:jc w:val="center"/>
        </w:trPr>
        <w:tc>
          <w:tcPr>
            <w:tcW w:w="3505" w:type="dxa"/>
          </w:tcPr>
          <w:p w14:paraId="2D1D3B74"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English</w:t>
            </w:r>
          </w:p>
        </w:tc>
        <w:tc>
          <w:tcPr>
            <w:tcW w:w="888" w:type="dxa"/>
          </w:tcPr>
          <w:p w14:paraId="557E970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111</w:t>
            </w:r>
          </w:p>
        </w:tc>
        <w:tc>
          <w:tcPr>
            <w:tcW w:w="576" w:type="dxa"/>
            <w:shd w:val="clear" w:color="auto" w:fill="D9D9D9" w:themeFill="background1" w:themeFillShade="D9"/>
          </w:tcPr>
          <w:p w14:paraId="7475934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763" w:type="dxa"/>
            <w:shd w:val="clear" w:color="auto" w:fill="D9D9D9" w:themeFill="background1" w:themeFillShade="D9"/>
          </w:tcPr>
          <w:p w14:paraId="5D9F140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262</w:t>
            </w:r>
          </w:p>
        </w:tc>
        <w:tc>
          <w:tcPr>
            <w:tcW w:w="823" w:type="dxa"/>
            <w:shd w:val="clear" w:color="auto" w:fill="D9D9D9" w:themeFill="background1" w:themeFillShade="D9"/>
          </w:tcPr>
          <w:p w14:paraId="3AD054A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240</w:t>
            </w:r>
          </w:p>
        </w:tc>
        <w:tc>
          <w:tcPr>
            <w:tcW w:w="656" w:type="dxa"/>
            <w:shd w:val="clear" w:color="auto" w:fill="D9D9D9" w:themeFill="background1" w:themeFillShade="D9"/>
          </w:tcPr>
          <w:p w14:paraId="654BFA5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285</w:t>
            </w:r>
          </w:p>
        </w:tc>
        <w:tc>
          <w:tcPr>
            <w:tcW w:w="576" w:type="dxa"/>
          </w:tcPr>
          <w:p w14:paraId="2ECF782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763" w:type="dxa"/>
          </w:tcPr>
          <w:p w14:paraId="684151D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263</w:t>
            </w:r>
          </w:p>
        </w:tc>
        <w:tc>
          <w:tcPr>
            <w:tcW w:w="706" w:type="dxa"/>
          </w:tcPr>
          <w:p w14:paraId="2CEED2D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775" w:type="dxa"/>
          </w:tcPr>
          <w:p w14:paraId="611A90F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285</w:t>
            </w:r>
          </w:p>
        </w:tc>
        <w:tc>
          <w:tcPr>
            <w:tcW w:w="576" w:type="dxa"/>
            <w:shd w:val="clear" w:color="auto" w:fill="D9D9D9" w:themeFill="background1" w:themeFillShade="D9"/>
          </w:tcPr>
          <w:p w14:paraId="533822E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802" w:type="dxa"/>
            <w:shd w:val="clear" w:color="auto" w:fill="D9D9D9" w:themeFill="background1" w:themeFillShade="D9"/>
          </w:tcPr>
          <w:p w14:paraId="2BA0DE1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262</w:t>
            </w:r>
          </w:p>
        </w:tc>
        <w:tc>
          <w:tcPr>
            <w:tcW w:w="777" w:type="dxa"/>
            <w:shd w:val="clear" w:color="auto" w:fill="D9D9D9" w:themeFill="background1" w:themeFillShade="D9"/>
          </w:tcPr>
          <w:p w14:paraId="5574620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246</w:t>
            </w:r>
          </w:p>
        </w:tc>
        <w:tc>
          <w:tcPr>
            <w:tcW w:w="859" w:type="dxa"/>
            <w:shd w:val="clear" w:color="auto" w:fill="D9D9D9" w:themeFill="background1" w:themeFillShade="D9"/>
          </w:tcPr>
          <w:p w14:paraId="6CE1B2A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277</w:t>
            </w:r>
          </w:p>
        </w:tc>
      </w:tr>
      <w:tr w:rsidR="006F7D1C" w:rsidRPr="002A6D77" w14:paraId="7BC107F4" w14:textId="77777777" w:rsidTr="006A65AA">
        <w:trPr>
          <w:jc w:val="center"/>
        </w:trPr>
        <w:tc>
          <w:tcPr>
            <w:tcW w:w="3505" w:type="dxa"/>
          </w:tcPr>
          <w:p w14:paraId="0C584088"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History</w:t>
            </w:r>
          </w:p>
        </w:tc>
        <w:tc>
          <w:tcPr>
            <w:tcW w:w="888" w:type="dxa"/>
          </w:tcPr>
          <w:p w14:paraId="30B0657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114</w:t>
            </w:r>
          </w:p>
        </w:tc>
        <w:tc>
          <w:tcPr>
            <w:tcW w:w="576" w:type="dxa"/>
            <w:shd w:val="clear" w:color="auto" w:fill="D9D9D9" w:themeFill="background1" w:themeFillShade="D9"/>
          </w:tcPr>
          <w:p w14:paraId="7A30773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9</w:t>
            </w:r>
          </w:p>
        </w:tc>
        <w:tc>
          <w:tcPr>
            <w:tcW w:w="763" w:type="dxa"/>
            <w:shd w:val="clear" w:color="auto" w:fill="D9D9D9" w:themeFill="background1" w:themeFillShade="D9"/>
          </w:tcPr>
          <w:p w14:paraId="3059762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823" w:type="dxa"/>
            <w:shd w:val="clear" w:color="auto" w:fill="D9D9D9" w:themeFill="background1" w:themeFillShade="D9"/>
          </w:tcPr>
          <w:p w14:paraId="7316B0F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244</w:t>
            </w:r>
          </w:p>
        </w:tc>
        <w:tc>
          <w:tcPr>
            <w:tcW w:w="656" w:type="dxa"/>
            <w:shd w:val="clear" w:color="auto" w:fill="D9D9D9" w:themeFill="background1" w:themeFillShade="D9"/>
          </w:tcPr>
          <w:p w14:paraId="4890357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295</w:t>
            </w:r>
          </w:p>
        </w:tc>
        <w:tc>
          <w:tcPr>
            <w:tcW w:w="576" w:type="dxa"/>
          </w:tcPr>
          <w:p w14:paraId="5F61187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4*</w:t>
            </w:r>
          </w:p>
        </w:tc>
        <w:tc>
          <w:tcPr>
            <w:tcW w:w="763" w:type="dxa"/>
          </w:tcPr>
          <w:p w14:paraId="2AF5349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706" w:type="dxa"/>
          </w:tcPr>
          <w:p w14:paraId="1BEFAC7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255</w:t>
            </w:r>
          </w:p>
        </w:tc>
        <w:tc>
          <w:tcPr>
            <w:tcW w:w="775" w:type="dxa"/>
          </w:tcPr>
          <w:p w14:paraId="54B85E1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278</w:t>
            </w:r>
          </w:p>
        </w:tc>
        <w:tc>
          <w:tcPr>
            <w:tcW w:w="576" w:type="dxa"/>
            <w:shd w:val="clear" w:color="auto" w:fill="D9D9D9" w:themeFill="background1" w:themeFillShade="D9"/>
          </w:tcPr>
          <w:p w14:paraId="3FFEAB2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3</w:t>
            </w:r>
          </w:p>
        </w:tc>
        <w:tc>
          <w:tcPr>
            <w:tcW w:w="802" w:type="dxa"/>
            <w:shd w:val="clear" w:color="auto" w:fill="D9D9D9" w:themeFill="background1" w:themeFillShade="D9"/>
          </w:tcPr>
          <w:p w14:paraId="27F8578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270</w:t>
            </w:r>
          </w:p>
        </w:tc>
        <w:tc>
          <w:tcPr>
            <w:tcW w:w="777" w:type="dxa"/>
            <w:shd w:val="clear" w:color="auto" w:fill="D9D9D9" w:themeFill="background1" w:themeFillShade="D9"/>
          </w:tcPr>
          <w:p w14:paraId="7D437D0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859" w:type="dxa"/>
            <w:shd w:val="clear" w:color="auto" w:fill="D9D9D9" w:themeFill="background1" w:themeFillShade="D9"/>
          </w:tcPr>
          <w:p w14:paraId="2120A0A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273</w:t>
            </w:r>
          </w:p>
        </w:tc>
      </w:tr>
      <w:tr w:rsidR="006F7D1C" w:rsidRPr="002A6D77" w14:paraId="699C1E97" w14:textId="77777777" w:rsidTr="006A65AA">
        <w:trPr>
          <w:jc w:val="center"/>
        </w:trPr>
        <w:tc>
          <w:tcPr>
            <w:tcW w:w="3505" w:type="dxa"/>
          </w:tcPr>
          <w:p w14:paraId="375B0631"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Mathematics</w:t>
            </w:r>
          </w:p>
        </w:tc>
        <w:tc>
          <w:tcPr>
            <w:tcW w:w="888" w:type="dxa"/>
          </w:tcPr>
          <w:p w14:paraId="3A0944A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115</w:t>
            </w:r>
          </w:p>
        </w:tc>
        <w:tc>
          <w:tcPr>
            <w:tcW w:w="576" w:type="dxa"/>
            <w:shd w:val="clear" w:color="auto" w:fill="D9D9D9" w:themeFill="background1" w:themeFillShade="D9"/>
          </w:tcPr>
          <w:p w14:paraId="109C16C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763" w:type="dxa"/>
            <w:shd w:val="clear" w:color="auto" w:fill="D9D9D9" w:themeFill="background1" w:themeFillShade="D9"/>
          </w:tcPr>
          <w:p w14:paraId="4F23D00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252</w:t>
            </w:r>
          </w:p>
        </w:tc>
        <w:tc>
          <w:tcPr>
            <w:tcW w:w="823" w:type="dxa"/>
            <w:shd w:val="clear" w:color="auto" w:fill="D9D9D9" w:themeFill="background1" w:themeFillShade="D9"/>
          </w:tcPr>
          <w:p w14:paraId="2BEF70C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252</w:t>
            </w:r>
          </w:p>
        </w:tc>
        <w:tc>
          <w:tcPr>
            <w:tcW w:w="656" w:type="dxa"/>
            <w:shd w:val="clear" w:color="auto" w:fill="D9D9D9" w:themeFill="background1" w:themeFillShade="D9"/>
          </w:tcPr>
          <w:p w14:paraId="1BC782C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252</w:t>
            </w:r>
          </w:p>
        </w:tc>
        <w:tc>
          <w:tcPr>
            <w:tcW w:w="576" w:type="dxa"/>
          </w:tcPr>
          <w:p w14:paraId="4FEFD98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w:t>
            </w:r>
          </w:p>
        </w:tc>
        <w:tc>
          <w:tcPr>
            <w:tcW w:w="763" w:type="dxa"/>
          </w:tcPr>
          <w:p w14:paraId="3F7867A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272</w:t>
            </w:r>
          </w:p>
        </w:tc>
        <w:tc>
          <w:tcPr>
            <w:tcW w:w="706" w:type="dxa"/>
          </w:tcPr>
          <w:p w14:paraId="092D758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266</w:t>
            </w:r>
          </w:p>
        </w:tc>
        <w:tc>
          <w:tcPr>
            <w:tcW w:w="775" w:type="dxa"/>
          </w:tcPr>
          <w:p w14:paraId="3003235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277</w:t>
            </w:r>
          </w:p>
        </w:tc>
        <w:tc>
          <w:tcPr>
            <w:tcW w:w="576" w:type="dxa"/>
            <w:shd w:val="clear" w:color="auto" w:fill="D9D9D9" w:themeFill="background1" w:themeFillShade="D9"/>
          </w:tcPr>
          <w:p w14:paraId="036FDC9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802" w:type="dxa"/>
            <w:shd w:val="clear" w:color="auto" w:fill="D9D9D9" w:themeFill="background1" w:themeFillShade="D9"/>
          </w:tcPr>
          <w:p w14:paraId="756F06E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266</w:t>
            </w:r>
          </w:p>
        </w:tc>
        <w:tc>
          <w:tcPr>
            <w:tcW w:w="777" w:type="dxa"/>
            <w:shd w:val="clear" w:color="auto" w:fill="D9D9D9" w:themeFill="background1" w:themeFillShade="D9"/>
          </w:tcPr>
          <w:p w14:paraId="3F6837D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249</w:t>
            </w:r>
          </w:p>
        </w:tc>
        <w:tc>
          <w:tcPr>
            <w:tcW w:w="859" w:type="dxa"/>
            <w:shd w:val="clear" w:color="auto" w:fill="D9D9D9" w:themeFill="background1" w:themeFillShade="D9"/>
          </w:tcPr>
          <w:p w14:paraId="1C32F2D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286</w:t>
            </w:r>
          </w:p>
        </w:tc>
      </w:tr>
      <w:tr w:rsidR="006F7D1C" w:rsidRPr="002A6D77" w14:paraId="151EDB19" w14:textId="77777777" w:rsidTr="006A65AA">
        <w:trPr>
          <w:jc w:val="center"/>
        </w:trPr>
        <w:tc>
          <w:tcPr>
            <w:tcW w:w="3505" w:type="dxa"/>
          </w:tcPr>
          <w:p w14:paraId="254E6EEF"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Music</w:t>
            </w:r>
          </w:p>
        </w:tc>
        <w:tc>
          <w:tcPr>
            <w:tcW w:w="888" w:type="dxa"/>
          </w:tcPr>
          <w:p w14:paraId="4D0285C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143</w:t>
            </w:r>
          </w:p>
        </w:tc>
        <w:tc>
          <w:tcPr>
            <w:tcW w:w="576" w:type="dxa"/>
            <w:shd w:val="clear" w:color="auto" w:fill="D9D9D9" w:themeFill="background1" w:themeFillShade="D9"/>
          </w:tcPr>
          <w:p w14:paraId="74D279D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15</w:t>
            </w:r>
          </w:p>
        </w:tc>
        <w:tc>
          <w:tcPr>
            <w:tcW w:w="763" w:type="dxa"/>
            <w:shd w:val="clear" w:color="auto" w:fill="D9D9D9" w:themeFill="background1" w:themeFillShade="D9"/>
          </w:tcPr>
          <w:p w14:paraId="4999B59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273</w:t>
            </w:r>
          </w:p>
        </w:tc>
        <w:tc>
          <w:tcPr>
            <w:tcW w:w="823" w:type="dxa"/>
            <w:shd w:val="clear" w:color="auto" w:fill="D9D9D9" w:themeFill="background1" w:themeFillShade="D9"/>
          </w:tcPr>
          <w:p w14:paraId="28D8B64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246</w:t>
            </w:r>
          </w:p>
        </w:tc>
        <w:tc>
          <w:tcPr>
            <w:tcW w:w="656" w:type="dxa"/>
            <w:shd w:val="clear" w:color="auto" w:fill="D9D9D9" w:themeFill="background1" w:themeFillShade="D9"/>
          </w:tcPr>
          <w:p w14:paraId="1CD599C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293</w:t>
            </w:r>
          </w:p>
        </w:tc>
        <w:tc>
          <w:tcPr>
            <w:tcW w:w="576" w:type="dxa"/>
          </w:tcPr>
          <w:p w14:paraId="49788AC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9</w:t>
            </w:r>
          </w:p>
        </w:tc>
        <w:tc>
          <w:tcPr>
            <w:tcW w:w="763" w:type="dxa"/>
          </w:tcPr>
          <w:p w14:paraId="307001C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267</w:t>
            </w:r>
          </w:p>
        </w:tc>
        <w:tc>
          <w:tcPr>
            <w:tcW w:w="706" w:type="dxa"/>
          </w:tcPr>
          <w:p w14:paraId="540200B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775" w:type="dxa"/>
          </w:tcPr>
          <w:p w14:paraId="6BE183B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279</w:t>
            </w:r>
          </w:p>
        </w:tc>
        <w:tc>
          <w:tcPr>
            <w:tcW w:w="576" w:type="dxa"/>
            <w:shd w:val="clear" w:color="auto" w:fill="D9D9D9" w:themeFill="background1" w:themeFillShade="D9"/>
          </w:tcPr>
          <w:p w14:paraId="4587795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802" w:type="dxa"/>
            <w:shd w:val="clear" w:color="auto" w:fill="D9D9D9" w:themeFill="background1" w:themeFillShade="D9"/>
          </w:tcPr>
          <w:p w14:paraId="7946174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271</w:t>
            </w:r>
          </w:p>
        </w:tc>
        <w:tc>
          <w:tcPr>
            <w:tcW w:w="777" w:type="dxa"/>
            <w:shd w:val="clear" w:color="auto" w:fill="D9D9D9" w:themeFill="background1" w:themeFillShade="D9"/>
          </w:tcPr>
          <w:p w14:paraId="10F7EC7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259</w:t>
            </w:r>
          </w:p>
        </w:tc>
        <w:tc>
          <w:tcPr>
            <w:tcW w:w="859" w:type="dxa"/>
            <w:shd w:val="clear" w:color="auto" w:fill="D9D9D9" w:themeFill="background1" w:themeFillShade="D9"/>
          </w:tcPr>
          <w:p w14:paraId="12384E4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288</w:t>
            </w:r>
          </w:p>
        </w:tc>
      </w:tr>
      <w:tr w:rsidR="006F7D1C" w:rsidRPr="002A6D77" w14:paraId="65E17999" w14:textId="77777777" w:rsidTr="006A65AA">
        <w:trPr>
          <w:jc w:val="center"/>
        </w:trPr>
        <w:tc>
          <w:tcPr>
            <w:tcW w:w="3505" w:type="dxa"/>
          </w:tcPr>
          <w:p w14:paraId="5BC80C7F"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Physical Education</w:t>
            </w:r>
          </w:p>
        </w:tc>
        <w:tc>
          <w:tcPr>
            <w:tcW w:w="888" w:type="dxa"/>
          </w:tcPr>
          <w:p w14:paraId="249449B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144</w:t>
            </w:r>
          </w:p>
        </w:tc>
        <w:tc>
          <w:tcPr>
            <w:tcW w:w="576" w:type="dxa"/>
            <w:shd w:val="clear" w:color="auto" w:fill="D9D9D9" w:themeFill="background1" w:themeFillShade="D9"/>
          </w:tcPr>
          <w:p w14:paraId="67DDBD3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19*</w:t>
            </w:r>
          </w:p>
        </w:tc>
        <w:tc>
          <w:tcPr>
            <w:tcW w:w="763" w:type="dxa"/>
            <w:shd w:val="clear" w:color="auto" w:fill="D9D9D9" w:themeFill="background1" w:themeFillShade="D9"/>
          </w:tcPr>
          <w:p w14:paraId="40AFB8F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261</w:t>
            </w:r>
          </w:p>
        </w:tc>
        <w:tc>
          <w:tcPr>
            <w:tcW w:w="823" w:type="dxa"/>
            <w:shd w:val="clear" w:color="auto" w:fill="D9D9D9" w:themeFill="background1" w:themeFillShade="D9"/>
          </w:tcPr>
          <w:p w14:paraId="3058F15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240</w:t>
            </w:r>
          </w:p>
        </w:tc>
        <w:tc>
          <w:tcPr>
            <w:tcW w:w="656" w:type="dxa"/>
            <w:shd w:val="clear" w:color="auto" w:fill="D9D9D9" w:themeFill="background1" w:themeFillShade="D9"/>
          </w:tcPr>
          <w:p w14:paraId="5F2E92B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279</w:t>
            </w:r>
          </w:p>
        </w:tc>
        <w:tc>
          <w:tcPr>
            <w:tcW w:w="576" w:type="dxa"/>
          </w:tcPr>
          <w:p w14:paraId="18BFF5C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10</w:t>
            </w:r>
          </w:p>
        </w:tc>
        <w:tc>
          <w:tcPr>
            <w:tcW w:w="763" w:type="dxa"/>
          </w:tcPr>
          <w:p w14:paraId="17440DE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706" w:type="dxa"/>
          </w:tcPr>
          <w:p w14:paraId="28D675D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775" w:type="dxa"/>
          </w:tcPr>
          <w:p w14:paraId="46739CE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269</w:t>
            </w:r>
          </w:p>
        </w:tc>
        <w:tc>
          <w:tcPr>
            <w:tcW w:w="576" w:type="dxa"/>
            <w:shd w:val="clear" w:color="auto" w:fill="D9D9D9" w:themeFill="background1" w:themeFillShade="D9"/>
          </w:tcPr>
          <w:p w14:paraId="5C576E6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13</w:t>
            </w:r>
          </w:p>
        </w:tc>
        <w:tc>
          <w:tcPr>
            <w:tcW w:w="802" w:type="dxa"/>
            <w:shd w:val="clear" w:color="auto" w:fill="D9D9D9" w:themeFill="background1" w:themeFillShade="D9"/>
          </w:tcPr>
          <w:p w14:paraId="21329A5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252</w:t>
            </w:r>
          </w:p>
        </w:tc>
        <w:tc>
          <w:tcPr>
            <w:tcW w:w="777" w:type="dxa"/>
            <w:shd w:val="clear" w:color="auto" w:fill="D9D9D9" w:themeFill="background1" w:themeFillShade="D9"/>
          </w:tcPr>
          <w:p w14:paraId="2D57D54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240</w:t>
            </w:r>
          </w:p>
        </w:tc>
        <w:tc>
          <w:tcPr>
            <w:tcW w:w="859" w:type="dxa"/>
            <w:shd w:val="clear" w:color="auto" w:fill="D9D9D9" w:themeFill="background1" w:themeFillShade="D9"/>
          </w:tcPr>
          <w:p w14:paraId="1D9E885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277</w:t>
            </w:r>
          </w:p>
        </w:tc>
      </w:tr>
      <w:tr w:rsidR="006F7D1C" w:rsidRPr="002A6D77" w14:paraId="1425A801" w14:textId="77777777" w:rsidTr="006A65AA">
        <w:trPr>
          <w:jc w:val="center"/>
        </w:trPr>
        <w:tc>
          <w:tcPr>
            <w:tcW w:w="3505" w:type="dxa"/>
          </w:tcPr>
          <w:p w14:paraId="1602D66D"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Physics</w:t>
            </w:r>
          </w:p>
        </w:tc>
        <w:tc>
          <w:tcPr>
            <w:tcW w:w="888" w:type="dxa"/>
          </w:tcPr>
          <w:p w14:paraId="05E8C00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116</w:t>
            </w:r>
          </w:p>
        </w:tc>
        <w:tc>
          <w:tcPr>
            <w:tcW w:w="576" w:type="dxa"/>
            <w:shd w:val="clear" w:color="auto" w:fill="D9D9D9" w:themeFill="background1" w:themeFillShade="D9"/>
          </w:tcPr>
          <w:p w14:paraId="4D1BC1B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763" w:type="dxa"/>
            <w:shd w:val="clear" w:color="auto" w:fill="D9D9D9" w:themeFill="background1" w:themeFillShade="D9"/>
          </w:tcPr>
          <w:p w14:paraId="3CE4001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268</w:t>
            </w:r>
          </w:p>
        </w:tc>
        <w:tc>
          <w:tcPr>
            <w:tcW w:w="823" w:type="dxa"/>
            <w:shd w:val="clear" w:color="auto" w:fill="D9D9D9" w:themeFill="background1" w:themeFillShade="D9"/>
          </w:tcPr>
          <w:p w14:paraId="11E383E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268</w:t>
            </w:r>
          </w:p>
        </w:tc>
        <w:tc>
          <w:tcPr>
            <w:tcW w:w="656" w:type="dxa"/>
            <w:shd w:val="clear" w:color="auto" w:fill="D9D9D9" w:themeFill="background1" w:themeFillShade="D9"/>
          </w:tcPr>
          <w:p w14:paraId="6048658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268</w:t>
            </w:r>
          </w:p>
        </w:tc>
        <w:tc>
          <w:tcPr>
            <w:tcW w:w="576" w:type="dxa"/>
          </w:tcPr>
          <w:p w14:paraId="546BA46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763" w:type="dxa"/>
          </w:tcPr>
          <w:p w14:paraId="408E5A9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270</w:t>
            </w:r>
          </w:p>
        </w:tc>
        <w:tc>
          <w:tcPr>
            <w:tcW w:w="706" w:type="dxa"/>
          </w:tcPr>
          <w:p w14:paraId="3035E03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270</w:t>
            </w:r>
          </w:p>
        </w:tc>
        <w:tc>
          <w:tcPr>
            <w:tcW w:w="775" w:type="dxa"/>
          </w:tcPr>
          <w:p w14:paraId="1DE69E6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270</w:t>
            </w:r>
          </w:p>
        </w:tc>
        <w:tc>
          <w:tcPr>
            <w:tcW w:w="576" w:type="dxa"/>
            <w:shd w:val="clear" w:color="auto" w:fill="D9D9D9" w:themeFill="background1" w:themeFillShade="D9"/>
          </w:tcPr>
          <w:p w14:paraId="3356BC4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w:t>
            </w:r>
          </w:p>
        </w:tc>
        <w:tc>
          <w:tcPr>
            <w:tcW w:w="802" w:type="dxa"/>
            <w:shd w:val="clear" w:color="auto" w:fill="D9D9D9" w:themeFill="background1" w:themeFillShade="D9"/>
          </w:tcPr>
          <w:p w14:paraId="21814C0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268</w:t>
            </w:r>
          </w:p>
        </w:tc>
        <w:tc>
          <w:tcPr>
            <w:tcW w:w="777" w:type="dxa"/>
            <w:shd w:val="clear" w:color="auto" w:fill="D9D9D9" w:themeFill="background1" w:themeFillShade="D9"/>
          </w:tcPr>
          <w:p w14:paraId="784F764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257</w:t>
            </w:r>
          </w:p>
        </w:tc>
        <w:tc>
          <w:tcPr>
            <w:tcW w:w="859" w:type="dxa"/>
            <w:shd w:val="clear" w:color="auto" w:fill="D9D9D9" w:themeFill="background1" w:themeFillShade="D9"/>
          </w:tcPr>
          <w:p w14:paraId="1B79365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278</w:t>
            </w:r>
          </w:p>
        </w:tc>
      </w:tr>
      <w:tr w:rsidR="006F7D1C" w:rsidRPr="002A6D77" w14:paraId="4B33CDF5" w14:textId="77777777" w:rsidTr="006A65AA">
        <w:trPr>
          <w:jc w:val="center"/>
        </w:trPr>
        <w:tc>
          <w:tcPr>
            <w:tcW w:w="3505" w:type="dxa"/>
          </w:tcPr>
          <w:p w14:paraId="03AAFB65"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Spanish</w:t>
            </w:r>
          </w:p>
        </w:tc>
        <w:tc>
          <w:tcPr>
            <w:tcW w:w="888" w:type="dxa"/>
          </w:tcPr>
          <w:p w14:paraId="517AFAA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135</w:t>
            </w:r>
          </w:p>
        </w:tc>
        <w:tc>
          <w:tcPr>
            <w:tcW w:w="576" w:type="dxa"/>
            <w:shd w:val="clear" w:color="auto" w:fill="D9D9D9" w:themeFill="background1" w:themeFillShade="D9"/>
          </w:tcPr>
          <w:p w14:paraId="75EFA665" w14:textId="77777777" w:rsidR="006F7D1C" w:rsidRPr="002A6D77" w:rsidRDefault="006F7D1C" w:rsidP="006A65AA">
            <w:pPr>
              <w:jc w:val="center"/>
              <w:rPr>
                <w:rFonts w:ascii="Times New Roman" w:hAnsi="Times New Roman" w:cs="Times New Roman"/>
                <w:sz w:val="24"/>
                <w:szCs w:val="24"/>
              </w:rPr>
            </w:pPr>
          </w:p>
        </w:tc>
        <w:tc>
          <w:tcPr>
            <w:tcW w:w="763" w:type="dxa"/>
            <w:shd w:val="clear" w:color="auto" w:fill="D9D9D9" w:themeFill="background1" w:themeFillShade="D9"/>
          </w:tcPr>
          <w:p w14:paraId="05CF71F2" w14:textId="77777777" w:rsidR="006F7D1C" w:rsidRPr="002A6D77" w:rsidRDefault="006F7D1C" w:rsidP="006A65AA">
            <w:pPr>
              <w:jc w:val="center"/>
              <w:rPr>
                <w:rFonts w:ascii="Times New Roman" w:hAnsi="Times New Roman" w:cs="Times New Roman"/>
                <w:sz w:val="24"/>
                <w:szCs w:val="24"/>
              </w:rPr>
            </w:pPr>
          </w:p>
        </w:tc>
        <w:tc>
          <w:tcPr>
            <w:tcW w:w="823" w:type="dxa"/>
            <w:shd w:val="clear" w:color="auto" w:fill="D9D9D9" w:themeFill="background1" w:themeFillShade="D9"/>
          </w:tcPr>
          <w:p w14:paraId="02531122" w14:textId="77777777" w:rsidR="006F7D1C" w:rsidRPr="002A6D77" w:rsidRDefault="006F7D1C" w:rsidP="006A65AA">
            <w:pPr>
              <w:jc w:val="center"/>
              <w:rPr>
                <w:rFonts w:ascii="Times New Roman" w:hAnsi="Times New Roman" w:cs="Times New Roman"/>
                <w:sz w:val="24"/>
                <w:szCs w:val="24"/>
              </w:rPr>
            </w:pPr>
          </w:p>
        </w:tc>
        <w:tc>
          <w:tcPr>
            <w:tcW w:w="656" w:type="dxa"/>
            <w:shd w:val="clear" w:color="auto" w:fill="D9D9D9" w:themeFill="background1" w:themeFillShade="D9"/>
          </w:tcPr>
          <w:p w14:paraId="47C4EC04" w14:textId="77777777" w:rsidR="006F7D1C" w:rsidRPr="002A6D77" w:rsidRDefault="006F7D1C" w:rsidP="006A65AA">
            <w:pPr>
              <w:jc w:val="center"/>
              <w:rPr>
                <w:rFonts w:ascii="Times New Roman" w:hAnsi="Times New Roman" w:cs="Times New Roman"/>
                <w:sz w:val="24"/>
                <w:szCs w:val="24"/>
              </w:rPr>
            </w:pPr>
          </w:p>
        </w:tc>
        <w:tc>
          <w:tcPr>
            <w:tcW w:w="576" w:type="dxa"/>
          </w:tcPr>
          <w:p w14:paraId="689F24CD" w14:textId="77777777" w:rsidR="006F7D1C" w:rsidRPr="002A6D77" w:rsidRDefault="006F7D1C" w:rsidP="006A65AA">
            <w:pPr>
              <w:jc w:val="center"/>
              <w:rPr>
                <w:rFonts w:ascii="Times New Roman" w:hAnsi="Times New Roman" w:cs="Times New Roman"/>
                <w:sz w:val="24"/>
                <w:szCs w:val="24"/>
              </w:rPr>
            </w:pPr>
          </w:p>
        </w:tc>
        <w:tc>
          <w:tcPr>
            <w:tcW w:w="763" w:type="dxa"/>
          </w:tcPr>
          <w:p w14:paraId="3C53CB07" w14:textId="77777777" w:rsidR="006F7D1C" w:rsidRPr="002A6D77" w:rsidRDefault="006F7D1C" w:rsidP="006A65AA">
            <w:pPr>
              <w:jc w:val="center"/>
              <w:rPr>
                <w:rFonts w:ascii="Times New Roman" w:hAnsi="Times New Roman" w:cs="Times New Roman"/>
                <w:sz w:val="24"/>
                <w:szCs w:val="24"/>
              </w:rPr>
            </w:pPr>
          </w:p>
        </w:tc>
        <w:tc>
          <w:tcPr>
            <w:tcW w:w="706" w:type="dxa"/>
          </w:tcPr>
          <w:p w14:paraId="75A09D5D" w14:textId="77777777" w:rsidR="006F7D1C" w:rsidRPr="002A6D77" w:rsidRDefault="006F7D1C" w:rsidP="006A65AA">
            <w:pPr>
              <w:jc w:val="center"/>
              <w:rPr>
                <w:rFonts w:ascii="Times New Roman" w:hAnsi="Times New Roman" w:cs="Times New Roman"/>
                <w:sz w:val="24"/>
                <w:szCs w:val="24"/>
              </w:rPr>
            </w:pPr>
          </w:p>
        </w:tc>
        <w:tc>
          <w:tcPr>
            <w:tcW w:w="775" w:type="dxa"/>
          </w:tcPr>
          <w:p w14:paraId="2DC1E01D" w14:textId="77777777" w:rsidR="006F7D1C" w:rsidRPr="002A6D77" w:rsidRDefault="006F7D1C" w:rsidP="006A65AA">
            <w:pPr>
              <w:jc w:val="center"/>
              <w:rPr>
                <w:rFonts w:ascii="Times New Roman" w:hAnsi="Times New Roman" w:cs="Times New Roman"/>
                <w:sz w:val="24"/>
                <w:szCs w:val="24"/>
              </w:rPr>
            </w:pPr>
          </w:p>
        </w:tc>
        <w:tc>
          <w:tcPr>
            <w:tcW w:w="576" w:type="dxa"/>
            <w:shd w:val="clear" w:color="auto" w:fill="D9D9D9" w:themeFill="background1" w:themeFillShade="D9"/>
          </w:tcPr>
          <w:p w14:paraId="01BF7E9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w:t>
            </w:r>
          </w:p>
        </w:tc>
        <w:tc>
          <w:tcPr>
            <w:tcW w:w="802" w:type="dxa"/>
            <w:shd w:val="clear" w:color="auto" w:fill="D9D9D9" w:themeFill="background1" w:themeFillShade="D9"/>
          </w:tcPr>
          <w:p w14:paraId="2A6860B1" w14:textId="77777777" w:rsidR="006F7D1C" w:rsidRPr="002A6D77" w:rsidRDefault="006F7D1C" w:rsidP="006A65AA">
            <w:pPr>
              <w:jc w:val="center"/>
              <w:rPr>
                <w:rFonts w:ascii="Times New Roman" w:hAnsi="Times New Roman" w:cs="Times New Roman"/>
                <w:sz w:val="24"/>
                <w:szCs w:val="24"/>
              </w:rPr>
            </w:pPr>
          </w:p>
        </w:tc>
        <w:tc>
          <w:tcPr>
            <w:tcW w:w="777" w:type="dxa"/>
            <w:shd w:val="clear" w:color="auto" w:fill="D9D9D9" w:themeFill="background1" w:themeFillShade="D9"/>
          </w:tcPr>
          <w:p w14:paraId="0152271F" w14:textId="77777777" w:rsidR="006F7D1C" w:rsidRPr="002A6D77" w:rsidRDefault="006F7D1C" w:rsidP="006A65AA">
            <w:pPr>
              <w:jc w:val="center"/>
              <w:rPr>
                <w:rFonts w:ascii="Times New Roman" w:hAnsi="Times New Roman" w:cs="Times New Roman"/>
                <w:sz w:val="24"/>
                <w:szCs w:val="24"/>
              </w:rPr>
            </w:pPr>
          </w:p>
        </w:tc>
        <w:tc>
          <w:tcPr>
            <w:tcW w:w="859" w:type="dxa"/>
            <w:shd w:val="clear" w:color="auto" w:fill="D9D9D9" w:themeFill="background1" w:themeFillShade="D9"/>
          </w:tcPr>
          <w:p w14:paraId="47B378F3" w14:textId="77777777" w:rsidR="006F7D1C" w:rsidRPr="002A6D77" w:rsidRDefault="006F7D1C" w:rsidP="006A65AA">
            <w:pPr>
              <w:jc w:val="center"/>
              <w:rPr>
                <w:rFonts w:ascii="Times New Roman" w:hAnsi="Times New Roman" w:cs="Times New Roman"/>
                <w:sz w:val="24"/>
                <w:szCs w:val="24"/>
              </w:rPr>
            </w:pPr>
          </w:p>
        </w:tc>
      </w:tr>
      <w:tr w:rsidR="006F7D1C" w:rsidRPr="002A6D77" w14:paraId="322A0FEB" w14:textId="77777777" w:rsidTr="006A65AA">
        <w:trPr>
          <w:jc w:val="center"/>
        </w:trPr>
        <w:tc>
          <w:tcPr>
            <w:tcW w:w="3505" w:type="dxa"/>
            <w:vMerge w:val="restart"/>
          </w:tcPr>
          <w:p w14:paraId="1D71007B"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Special Education</w:t>
            </w:r>
          </w:p>
        </w:tc>
        <w:tc>
          <w:tcPr>
            <w:tcW w:w="888" w:type="dxa"/>
          </w:tcPr>
          <w:p w14:paraId="132C254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155</w:t>
            </w:r>
          </w:p>
        </w:tc>
        <w:tc>
          <w:tcPr>
            <w:tcW w:w="576" w:type="dxa"/>
            <w:shd w:val="clear" w:color="auto" w:fill="D9D9D9" w:themeFill="background1" w:themeFillShade="D9"/>
          </w:tcPr>
          <w:p w14:paraId="1FA00B2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w:t>
            </w:r>
          </w:p>
        </w:tc>
        <w:tc>
          <w:tcPr>
            <w:tcW w:w="763" w:type="dxa"/>
            <w:shd w:val="clear" w:color="auto" w:fill="D9D9D9" w:themeFill="background1" w:themeFillShade="D9"/>
          </w:tcPr>
          <w:p w14:paraId="59D8037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268</w:t>
            </w:r>
          </w:p>
        </w:tc>
        <w:tc>
          <w:tcPr>
            <w:tcW w:w="823" w:type="dxa"/>
            <w:shd w:val="clear" w:color="auto" w:fill="D9D9D9" w:themeFill="background1" w:themeFillShade="D9"/>
          </w:tcPr>
          <w:p w14:paraId="4F0A16E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656" w:type="dxa"/>
            <w:shd w:val="clear" w:color="auto" w:fill="D9D9D9" w:themeFill="background1" w:themeFillShade="D9"/>
          </w:tcPr>
          <w:p w14:paraId="511E06A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287</w:t>
            </w:r>
          </w:p>
        </w:tc>
        <w:tc>
          <w:tcPr>
            <w:tcW w:w="576" w:type="dxa"/>
          </w:tcPr>
          <w:p w14:paraId="07F2AB0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w:t>
            </w:r>
          </w:p>
        </w:tc>
        <w:tc>
          <w:tcPr>
            <w:tcW w:w="763" w:type="dxa"/>
          </w:tcPr>
          <w:p w14:paraId="039834B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269</w:t>
            </w:r>
          </w:p>
        </w:tc>
        <w:tc>
          <w:tcPr>
            <w:tcW w:w="706" w:type="dxa"/>
          </w:tcPr>
          <w:p w14:paraId="012C008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245</w:t>
            </w:r>
          </w:p>
        </w:tc>
        <w:tc>
          <w:tcPr>
            <w:tcW w:w="775" w:type="dxa"/>
          </w:tcPr>
          <w:p w14:paraId="101D8BB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288</w:t>
            </w:r>
          </w:p>
        </w:tc>
        <w:tc>
          <w:tcPr>
            <w:tcW w:w="576" w:type="dxa"/>
            <w:shd w:val="clear" w:color="auto" w:fill="D9D9D9" w:themeFill="background1" w:themeFillShade="D9"/>
          </w:tcPr>
          <w:p w14:paraId="5885E6A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10</w:t>
            </w:r>
          </w:p>
        </w:tc>
        <w:tc>
          <w:tcPr>
            <w:tcW w:w="802" w:type="dxa"/>
            <w:shd w:val="clear" w:color="auto" w:fill="D9D9D9" w:themeFill="background1" w:themeFillShade="D9"/>
          </w:tcPr>
          <w:p w14:paraId="23EEDE6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269</w:t>
            </w:r>
          </w:p>
        </w:tc>
        <w:tc>
          <w:tcPr>
            <w:tcW w:w="777" w:type="dxa"/>
            <w:shd w:val="clear" w:color="auto" w:fill="D9D9D9" w:themeFill="background1" w:themeFillShade="D9"/>
          </w:tcPr>
          <w:p w14:paraId="1DD751C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258</w:t>
            </w:r>
          </w:p>
        </w:tc>
        <w:tc>
          <w:tcPr>
            <w:tcW w:w="859" w:type="dxa"/>
            <w:shd w:val="clear" w:color="auto" w:fill="D9D9D9" w:themeFill="background1" w:themeFillShade="D9"/>
          </w:tcPr>
          <w:p w14:paraId="68697E9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282</w:t>
            </w:r>
          </w:p>
        </w:tc>
      </w:tr>
      <w:tr w:rsidR="006F7D1C" w:rsidRPr="002A6D77" w14:paraId="61ED0CFD" w14:textId="77777777" w:rsidTr="006A65AA">
        <w:trPr>
          <w:jc w:val="center"/>
        </w:trPr>
        <w:tc>
          <w:tcPr>
            <w:tcW w:w="3505" w:type="dxa"/>
            <w:vMerge/>
          </w:tcPr>
          <w:p w14:paraId="12B17288" w14:textId="77777777" w:rsidR="006F7D1C" w:rsidRPr="002A6D77" w:rsidRDefault="006F7D1C" w:rsidP="006A65AA">
            <w:pPr>
              <w:rPr>
                <w:rFonts w:ascii="Times New Roman" w:hAnsi="Times New Roman" w:cs="Times New Roman"/>
                <w:sz w:val="24"/>
                <w:szCs w:val="24"/>
              </w:rPr>
            </w:pPr>
          </w:p>
        </w:tc>
        <w:tc>
          <w:tcPr>
            <w:tcW w:w="888" w:type="dxa"/>
          </w:tcPr>
          <w:p w14:paraId="3C837BC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163</w:t>
            </w:r>
          </w:p>
        </w:tc>
        <w:tc>
          <w:tcPr>
            <w:tcW w:w="576" w:type="dxa"/>
            <w:shd w:val="clear" w:color="auto" w:fill="D9D9D9" w:themeFill="background1" w:themeFillShade="D9"/>
          </w:tcPr>
          <w:p w14:paraId="1B319B1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w:t>
            </w:r>
          </w:p>
        </w:tc>
        <w:tc>
          <w:tcPr>
            <w:tcW w:w="763" w:type="dxa"/>
            <w:shd w:val="clear" w:color="auto" w:fill="D9D9D9" w:themeFill="background1" w:themeFillShade="D9"/>
          </w:tcPr>
          <w:p w14:paraId="591710C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260</w:t>
            </w:r>
          </w:p>
        </w:tc>
        <w:tc>
          <w:tcPr>
            <w:tcW w:w="823" w:type="dxa"/>
            <w:shd w:val="clear" w:color="auto" w:fill="D9D9D9" w:themeFill="background1" w:themeFillShade="D9"/>
          </w:tcPr>
          <w:p w14:paraId="64EC6DB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240</w:t>
            </w:r>
          </w:p>
        </w:tc>
        <w:tc>
          <w:tcPr>
            <w:tcW w:w="656" w:type="dxa"/>
            <w:shd w:val="clear" w:color="auto" w:fill="D9D9D9" w:themeFill="background1" w:themeFillShade="D9"/>
          </w:tcPr>
          <w:p w14:paraId="5D39551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282</w:t>
            </w:r>
          </w:p>
        </w:tc>
        <w:tc>
          <w:tcPr>
            <w:tcW w:w="576" w:type="dxa"/>
          </w:tcPr>
          <w:p w14:paraId="7B81AD1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w:t>
            </w:r>
          </w:p>
        </w:tc>
        <w:tc>
          <w:tcPr>
            <w:tcW w:w="763" w:type="dxa"/>
          </w:tcPr>
          <w:p w14:paraId="38D945FC"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255</w:t>
            </w:r>
          </w:p>
        </w:tc>
        <w:tc>
          <w:tcPr>
            <w:tcW w:w="706" w:type="dxa"/>
          </w:tcPr>
          <w:p w14:paraId="025EA21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243</w:t>
            </w:r>
          </w:p>
        </w:tc>
        <w:tc>
          <w:tcPr>
            <w:tcW w:w="775" w:type="dxa"/>
          </w:tcPr>
          <w:p w14:paraId="037D72D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278</w:t>
            </w:r>
          </w:p>
        </w:tc>
        <w:tc>
          <w:tcPr>
            <w:tcW w:w="576" w:type="dxa"/>
            <w:shd w:val="clear" w:color="auto" w:fill="D9D9D9" w:themeFill="background1" w:themeFillShade="D9"/>
          </w:tcPr>
          <w:p w14:paraId="7EABB98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10</w:t>
            </w:r>
          </w:p>
        </w:tc>
        <w:tc>
          <w:tcPr>
            <w:tcW w:w="802" w:type="dxa"/>
            <w:shd w:val="clear" w:color="auto" w:fill="D9D9D9" w:themeFill="background1" w:themeFillShade="D9"/>
          </w:tcPr>
          <w:p w14:paraId="1CF9B14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267</w:t>
            </w:r>
          </w:p>
        </w:tc>
        <w:tc>
          <w:tcPr>
            <w:tcW w:w="777" w:type="dxa"/>
            <w:shd w:val="clear" w:color="auto" w:fill="D9D9D9" w:themeFill="background1" w:themeFillShade="D9"/>
          </w:tcPr>
          <w:p w14:paraId="3212A65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254</w:t>
            </w:r>
          </w:p>
        </w:tc>
        <w:tc>
          <w:tcPr>
            <w:tcW w:w="859" w:type="dxa"/>
            <w:shd w:val="clear" w:color="auto" w:fill="D9D9D9" w:themeFill="background1" w:themeFillShade="D9"/>
          </w:tcPr>
          <w:p w14:paraId="1085391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284</w:t>
            </w:r>
          </w:p>
        </w:tc>
      </w:tr>
      <w:tr w:rsidR="006F7D1C" w:rsidRPr="002A6D77" w14:paraId="2B68D6A4" w14:textId="77777777" w:rsidTr="006A65AA">
        <w:trPr>
          <w:jc w:val="center"/>
        </w:trPr>
        <w:tc>
          <w:tcPr>
            <w:tcW w:w="3505" w:type="dxa"/>
          </w:tcPr>
          <w:p w14:paraId="5E181EA0"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Comm. Sciences &amp; Disorders</w:t>
            </w:r>
          </w:p>
        </w:tc>
        <w:tc>
          <w:tcPr>
            <w:tcW w:w="888" w:type="dxa"/>
          </w:tcPr>
          <w:p w14:paraId="5E5BBC5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154</w:t>
            </w:r>
          </w:p>
        </w:tc>
        <w:tc>
          <w:tcPr>
            <w:tcW w:w="576" w:type="dxa"/>
            <w:shd w:val="clear" w:color="auto" w:fill="D9D9D9" w:themeFill="background1" w:themeFillShade="D9"/>
          </w:tcPr>
          <w:p w14:paraId="0056064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14</w:t>
            </w:r>
          </w:p>
        </w:tc>
        <w:tc>
          <w:tcPr>
            <w:tcW w:w="763" w:type="dxa"/>
            <w:shd w:val="clear" w:color="auto" w:fill="D9D9D9" w:themeFill="background1" w:themeFillShade="D9"/>
          </w:tcPr>
          <w:p w14:paraId="7F3B274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266</w:t>
            </w:r>
          </w:p>
        </w:tc>
        <w:tc>
          <w:tcPr>
            <w:tcW w:w="823" w:type="dxa"/>
            <w:shd w:val="clear" w:color="auto" w:fill="D9D9D9" w:themeFill="background1" w:themeFillShade="D9"/>
          </w:tcPr>
          <w:p w14:paraId="1B5FDBE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250</w:t>
            </w:r>
          </w:p>
        </w:tc>
        <w:tc>
          <w:tcPr>
            <w:tcW w:w="656" w:type="dxa"/>
            <w:shd w:val="clear" w:color="auto" w:fill="D9D9D9" w:themeFill="background1" w:themeFillShade="D9"/>
          </w:tcPr>
          <w:p w14:paraId="47847C8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281</w:t>
            </w:r>
          </w:p>
        </w:tc>
        <w:tc>
          <w:tcPr>
            <w:tcW w:w="576" w:type="dxa"/>
          </w:tcPr>
          <w:p w14:paraId="40AAC6D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17</w:t>
            </w:r>
          </w:p>
        </w:tc>
        <w:tc>
          <w:tcPr>
            <w:tcW w:w="763" w:type="dxa"/>
          </w:tcPr>
          <w:p w14:paraId="729B515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260</w:t>
            </w:r>
          </w:p>
        </w:tc>
        <w:tc>
          <w:tcPr>
            <w:tcW w:w="706" w:type="dxa"/>
          </w:tcPr>
          <w:p w14:paraId="4B8B6C2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240</w:t>
            </w:r>
          </w:p>
        </w:tc>
        <w:tc>
          <w:tcPr>
            <w:tcW w:w="775" w:type="dxa"/>
          </w:tcPr>
          <w:p w14:paraId="3EC0612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282</w:t>
            </w:r>
          </w:p>
        </w:tc>
        <w:tc>
          <w:tcPr>
            <w:tcW w:w="576" w:type="dxa"/>
            <w:shd w:val="clear" w:color="auto" w:fill="D9D9D9" w:themeFill="background1" w:themeFillShade="D9"/>
          </w:tcPr>
          <w:p w14:paraId="755B878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12</w:t>
            </w:r>
          </w:p>
        </w:tc>
        <w:tc>
          <w:tcPr>
            <w:tcW w:w="802" w:type="dxa"/>
            <w:shd w:val="clear" w:color="auto" w:fill="D9D9D9" w:themeFill="background1" w:themeFillShade="D9"/>
          </w:tcPr>
          <w:p w14:paraId="536B43F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260</w:t>
            </w:r>
          </w:p>
        </w:tc>
        <w:tc>
          <w:tcPr>
            <w:tcW w:w="777" w:type="dxa"/>
            <w:shd w:val="clear" w:color="auto" w:fill="D9D9D9" w:themeFill="background1" w:themeFillShade="D9"/>
          </w:tcPr>
          <w:p w14:paraId="551C748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247</w:t>
            </w:r>
          </w:p>
        </w:tc>
        <w:tc>
          <w:tcPr>
            <w:tcW w:w="859" w:type="dxa"/>
            <w:shd w:val="clear" w:color="auto" w:fill="D9D9D9" w:themeFill="background1" w:themeFillShade="D9"/>
          </w:tcPr>
          <w:p w14:paraId="3FAEAE7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275</w:t>
            </w:r>
          </w:p>
        </w:tc>
      </w:tr>
      <w:tr w:rsidR="006F7D1C" w:rsidRPr="002A6D77" w14:paraId="5BF86B5B" w14:textId="77777777" w:rsidTr="006A65AA">
        <w:trPr>
          <w:jc w:val="center"/>
        </w:trPr>
        <w:tc>
          <w:tcPr>
            <w:tcW w:w="3505" w:type="dxa"/>
          </w:tcPr>
          <w:p w14:paraId="6FFF1443"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Counseling</w:t>
            </w:r>
          </w:p>
        </w:tc>
        <w:tc>
          <w:tcPr>
            <w:tcW w:w="888" w:type="dxa"/>
          </w:tcPr>
          <w:p w14:paraId="27B9418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181</w:t>
            </w:r>
          </w:p>
        </w:tc>
        <w:tc>
          <w:tcPr>
            <w:tcW w:w="576" w:type="dxa"/>
            <w:shd w:val="clear" w:color="auto" w:fill="D9D9D9" w:themeFill="background1" w:themeFillShade="D9"/>
          </w:tcPr>
          <w:p w14:paraId="0912D2C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15</w:t>
            </w:r>
          </w:p>
        </w:tc>
        <w:tc>
          <w:tcPr>
            <w:tcW w:w="763" w:type="dxa"/>
            <w:shd w:val="clear" w:color="auto" w:fill="D9D9D9" w:themeFill="background1" w:themeFillShade="D9"/>
          </w:tcPr>
          <w:p w14:paraId="322BBDE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272</w:t>
            </w:r>
          </w:p>
        </w:tc>
        <w:tc>
          <w:tcPr>
            <w:tcW w:w="823" w:type="dxa"/>
            <w:shd w:val="clear" w:color="auto" w:fill="D9D9D9" w:themeFill="background1" w:themeFillShade="D9"/>
          </w:tcPr>
          <w:p w14:paraId="532142E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243</w:t>
            </w:r>
          </w:p>
        </w:tc>
        <w:tc>
          <w:tcPr>
            <w:tcW w:w="656" w:type="dxa"/>
            <w:shd w:val="clear" w:color="auto" w:fill="D9D9D9" w:themeFill="background1" w:themeFillShade="D9"/>
          </w:tcPr>
          <w:p w14:paraId="3E11492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287</w:t>
            </w:r>
          </w:p>
        </w:tc>
        <w:tc>
          <w:tcPr>
            <w:tcW w:w="576" w:type="dxa"/>
          </w:tcPr>
          <w:p w14:paraId="38311D5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8</w:t>
            </w:r>
          </w:p>
        </w:tc>
        <w:tc>
          <w:tcPr>
            <w:tcW w:w="763" w:type="dxa"/>
          </w:tcPr>
          <w:p w14:paraId="4F3F4BD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276</w:t>
            </w:r>
          </w:p>
        </w:tc>
        <w:tc>
          <w:tcPr>
            <w:tcW w:w="706" w:type="dxa"/>
          </w:tcPr>
          <w:p w14:paraId="4A4DBB5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775" w:type="dxa"/>
          </w:tcPr>
          <w:p w14:paraId="2318EDF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289</w:t>
            </w:r>
          </w:p>
        </w:tc>
        <w:tc>
          <w:tcPr>
            <w:tcW w:w="576" w:type="dxa"/>
            <w:shd w:val="clear" w:color="auto" w:fill="D9D9D9" w:themeFill="background1" w:themeFillShade="D9"/>
          </w:tcPr>
          <w:p w14:paraId="0E6D21A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802" w:type="dxa"/>
            <w:shd w:val="clear" w:color="auto" w:fill="D9D9D9" w:themeFill="background1" w:themeFillShade="D9"/>
          </w:tcPr>
          <w:p w14:paraId="0BAFC04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271</w:t>
            </w:r>
          </w:p>
        </w:tc>
        <w:tc>
          <w:tcPr>
            <w:tcW w:w="777" w:type="dxa"/>
            <w:shd w:val="clear" w:color="auto" w:fill="D9D9D9" w:themeFill="background1" w:themeFillShade="D9"/>
          </w:tcPr>
          <w:p w14:paraId="706F623D"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859" w:type="dxa"/>
            <w:shd w:val="clear" w:color="auto" w:fill="D9D9D9" w:themeFill="background1" w:themeFillShade="D9"/>
          </w:tcPr>
          <w:p w14:paraId="7C18BC3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281</w:t>
            </w:r>
          </w:p>
        </w:tc>
      </w:tr>
      <w:tr w:rsidR="006F7D1C" w:rsidRPr="002A6D77" w14:paraId="76A1C3F2" w14:textId="77777777" w:rsidTr="006A65AA">
        <w:trPr>
          <w:jc w:val="center"/>
        </w:trPr>
        <w:tc>
          <w:tcPr>
            <w:tcW w:w="3505" w:type="dxa"/>
            <w:vMerge w:val="restart"/>
          </w:tcPr>
          <w:p w14:paraId="643B6DE1" w14:textId="77777777" w:rsidR="006F7D1C" w:rsidRDefault="006F7D1C" w:rsidP="006A65AA">
            <w:pPr>
              <w:rPr>
                <w:rFonts w:ascii="Times New Roman" w:hAnsi="Times New Roman" w:cs="Times New Roman"/>
                <w:sz w:val="24"/>
                <w:szCs w:val="24"/>
              </w:rPr>
            </w:pPr>
            <w:r>
              <w:rPr>
                <w:rFonts w:ascii="Times New Roman" w:hAnsi="Times New Roman" w:cs="Times New Roman"/>
                <w:sz w:val="24"/>
                <w:szCs w:val="24"/>
              </w:rPr>
              <w:t>Educational Leadership (EDL)</w:t>
            </w:r>
          </w:p>
          <w:p w14:paraId="56F33930" w14:textId="77777777" w:rsidR="006F7D1C" w:rsidRPr="002A6D77" w:rsidRDefault="006F7D1C" w:rsidP="006A65AA">
            <w:pPr>
              <w:rPr>
                <w:rFonts w:ascii="Times New Roman" w:hAnsi="Times New Roman" w:cs="Times New Roman"/>
                <w:sz w:val="24"/>
                <w:szCs w:val="24"/>
              </w:rPr>
            </w:pPr>
            <w:r>
              <w:rPr>
                <w:rFonts w:ascii="Times New Roman" w:hAnsi="Times New Roman" w:cs="Times New Roman"/>
                <w:sz w:val="24"/>
                <w:szCs w:val="24"/>
              </w:rPr>
              <w:t>Principal Licensure (Macomb)</w:t>
            </w:r>
          </w:p>
        </w:tc>
        <w:tc>
          <w:tcPr>
            <w:tcW w:w="888" w:type="dxa"/>
          </w:tcPr>
          <w:p w14:paraId="4BE5C83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195</w:t>
            </w:r>
          </w:p>
        </w:tc>
        <w:tc>
          <w:tcPr>
            <w:tcW w:w="576" w:type="dxa"/>
            <w:shd w:val="clear" w:color="auto" w:fill="D9D9D9" w:themeFill="background1" w:themeFillShade="D9"/>
          </w:tcPr>
          <w:p w14:paraId="493EE7C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8</w:t>
            </w:r>
          </w:p>
        </w:tc>
        <w:tc>
          <w:tcPr>
            <w:tcW w:w="763" w:type="dxa"/>
            <w:shd w:val="clear" w:color="auto" w:fill="D9D9D9" w:themeFill="background1" w:themeFillShade="D9"/>
          </w:tcPr>
          <w:p w14:paraId="0D4DC80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262</w:t>
            </w:r>
          </w:p>
        </w:tc>
        <w:tc>
          <w:tcPr>
            <w:tcW w:w="823" w:type="dxa"/>
            <w:shd w:val="clear" w:color="auto" w:fill="D9D9D9" w:themeFill="background1" w:themeFillShade="D9"/>
          </w:tcPr>
          <w:p w14:paraId="7BFFAA7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656" w:type="dxa"/>
            <w:shd w:val="clear" w:color="auto" w:fill="D9D9D9" w:themeFill="background1" w:themeFillShade="D9"/>
          </w:tcPr>
          <w:p w14:paraId="1A3C06C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280</w:t>
            </w:r>
          </w:p>
        </w:tc>
        <w:tc>
          <w:tcPr>
            <w:tcW w:w="576" w:type="dxa"/>
          </w:tcPr>
          <w:p w14:paraId="0BDCCEE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11</w:t>
            </w:r>
          </w:p>
        </w:tc>
        <w:tc>
          <w:tcPr>
            <w:tcW w:w="763" w:type="dxa"/>
          </w:tcPr>
          <w:p w14:paraId="30F9EF6C"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268</w:t>
            </w:r>
          </w:p>
        </w:tc>
        <w:tc>
          <w:tcPr>
            <w:tcW w:w="706" w:type="dxa"/>
          </w:tcPr>
          <w:p w14:paraId="7F62DFF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255</w:t>
            </w:r>
          </w:p>
        </w:tc>
        <w:tc>
          <w:tcPr>
            <w:tcW w:w="775" w:type="dxa"/>
          </w:tcPr>
          <w:p w14:paraId="0F370FD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281</w:t>
            </w:r>
          </w:p>
        </w:tc>
        <w:tc>
          <w:tcPr>
            <w:tcW w:w="576" w:type="dxa"/>
            <w:shd w:val="clear" w:color="auto" w:fill="D9D9D9" w:themeFill="background1" w:themeFillShade="D9"/>
          </w:tcPr>
          <w:p w14:paraId="4E67E14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802" w:type="dxa"/>
            <w:shd w:val="clear" w:color="auto" w:fill="D9D9D9" w:themeFill="background1" w:themeFillShade="D9"/>
          </w:tcPr>
          <w:p w14:paraId="02396A4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266</w:t>
            </w:r>
          </w:p>
        </w:tc>
        <w:tc>
          <w:tcPr>
            <w:tcW w:w="777" w:type="dxa"/>
            <w:shd w:val="clear" w:color="auto" w:fill="D9D9D9" w:themeFill="background1" w:themeFillShade="D9"/>
          </w:tcPr>
          <w:p w14:paraId="6FAE322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251</w:t>
            </w:r>
          </w:p>
        </w:tc>
        <w:tc>
          <w:tcPr>
            <w:tcW w:w="859" w:type="dxa"/>
            <w:shd w:val="clear" w:color="auto" w:fill="D9D9D9" w:themeFill="background1" w:themeFillShade="D9"/>
          </w:tcPr>
          <w:p w14:paraId="08C7DE2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275</w:t>
            </w:r>
          </w:p>
        </w:tc>
      </w:tr>
      <w:tr w:rsidR="006F7D1C" w:rsidRPr="002A6D77" w14:paraId="67A4CE59" w14:textId="77777777" w:rsidTr="006A65AA">
        <w:trPr>
          <w:jc w:val="center"/>
        </w:trPr>
        <w:tc>
          <w:tcPr>
            <w:tcW w:w="3505" w:type="dxa"/>
            <w:vMerge/>
          </w:tcPr>
          <w:p w14:paraId="36E715F2" w14:textId="77777777" w:rsidR="006F7D1C" w:rsidRPr="002A6D77" w:rsidRDefault="006F7D1C" w:rsidP="006A65AA">
            <w:pPr>
              <w:rPr>
                <w:rFonts w:ascii="Times New Roman" w:hAnsi="Times New Roman" w:cs="Times New Roman"/>
                <w:sz w:val="24"/>
                <w:szCs w:val="24"/>
              </w:rPr>
            </w:pPr>
          </w:p>
        </w:tc>
        <w:tc>
          <w:tcPr>
            <w:tcW w:w="888" w:type="dxa"/>
          </w:tcPr>
          <w:p w14:paraId="5A41C8A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196</w:t>
            </w:r>
          </w:p>
        </w:tc>
        <w:tc>
          <w:tcPr>
            <w:tcW w:w="576" w:type="dxa"/>
            <w:shd w:val="clear" w:color="auto" w:fill="D9D9D9" w:themeFill="background1" w:themeFillShade="D9"/>
          </w:tcPr>
          <w:p w14:paraId="28BB32B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6</w:t>
            </w:r>
            <w:r w:rsidRPr="002A6D77">
              <w:rPr>
                <w:rFonts w:ascii="Times New Roman" w:hAnsi="Times New Roman" w:cs="Times New Roman"/>
                <w:sz w:val="24"/>
                <w:szCs w:val="24"/>
              </w:rPr>
              <w:t>*</w:t>
            </w:r>
          </w:p>
        </w:tc>
        <w:tc>
          <w:tcPr>
            <w:tcW w:w="763" w:type="dxa"/>
            <w:shd w:val="clear" w:color="auto" w:fill="D9D9D9" w:themeFill="background1" w:themeFillShade="D9"/>
          </w:tcPr>
          <w:p w14:paraId="309568F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823" w:type="dxa"/>
            <w:shd w:val="clear" w:color="auto" w:fill="D9D9D9" w:themeFill="background1" w:themeFillShade="D9"/>
          </w:tcPr>
          <w:p w14:paraId="6EE9182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240</w:t>
            </w:r>
          </w:p>
        </w:tc>
        <w:tc>
          <w:tcPr>
            <w:tcW w:w="656" w:type="dxa"/>
            <w:shd w:val="clear" w:color="auto" w:fill="D9D9D9" w:themeFill="background1" w:themeFillShade="D9"/>
          </w:tcPr>
          <w:p w14:paraId="7F4FBDF8"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256</w:t>
            </w:r>
          </w:p>
        </w:tc>
        <w:tc>
          <w:tcPr>
            <w:tcW w:w="576" w:type="dxa"/>
          </w:tcPr>
          <w:p w14:paraId="3137C968"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10</w:t>
            </w:r>
            <w:r w:rsidRPr="002A6D77">
              <w:rPr>
                <w:rFonts w:ascii="Times New Roman" w:hAnsi="Times New Roman" w:cs="Times New Roman"/>
                <w:sz w:val="24"/>
                <w:szCs w:val="24"/>
              </w:rPr>
              <w:t>*</w:t>
            </w:r>
          </w:p>
        </w:tc>
        <w:tc>
          <w:tcPr>
            <w:tcW w:w="763" w:type="dxa"/>
          </w:tcPr>
          <w:p w14:paraId="44366D6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257</w:t>
            </w:r>
          </w:p>
        </w:tc>
        <w:tc>
          <w:tcPr>
            <w:tcW w:w="706" w:type="dxa"/>
          </w:tcPr>
          <w:p w14:paraId="7710D5D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242</w:t>
            </w:r>
          </w:p>
        </w:tc>
        <w:tc>
          <w:tcPr>
            <w:tcW w:w="775" w:type="dxa"/>
          </w:tcPr>
          <w:p w14:paraId="5BE8CB3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271</w:t>
            </w:r>
          </w:p>
        </w:tc>
        <w:tc>
          <w:tcPr>
            <w:tcW w:w="576" w:type="dxa"/>
            <w:shd w:val="clear" w:color="auto" w:fill="D9D9D9" w:themeFill="background1" w:themeFillShade="D9"/>
          </w:tcPr>
          <w:p w14:paraId="0CC8A75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802" w:type="dxa"/>
            <w:shd w:val="clear" w:color="auto" w:fill="D9D9D9" w:themeFill="background1" w:themeFillShade="D9"/>
          </w:tcPr>
          <w:p w14:paraId="08C799F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264</w:t>
            </w:r>
          </w:p>
        </w:tc>
        <w:tc>
          <w:tcPr>
            <w:tcW w:w="777" w:type="dxa"/>
            <w:shd w:val="clear" w:color="auto" w:fill="D9D9D9" w:themeFill="background1" w:themeFillShade="D9"/>
          </w:tcPr>
          <w:p w14:paraId="6C6A031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255</w:t>
            </w:r>
          </w:p>
        </w:tc>
        <w:tc>
          <w:tcPr>
            <w:tcW w:w="859" w:type="dxa"/>
            <w:shd w:val="clear" w:color="auto" w:fill="D9D9D9" w:themeFill="background1" w:themeFillShade="D9"/>
          </w:tcPr>
          <w:p w14:paraId="3A04DD26"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280</w:t>
            </w:r>
          </w:p>
        </w:tc>
      </w:tr>
      <w:tr w:rsidR="006F7D1C" w:rsidRPr="002A6D77" w14:paraId="039964E6" w14:textId="77777777" w:rsidTr="006A65AA">
        <w:trPr>
          <w:jc w:val="center"/>
        </w:trPr>
        <w:tc>
          <w:tcPr>
            <w:tcW w:w="3505" w:type="dxa"/>
            <w:vMerge w:val="restart"/>
          </w:tcPr>
          <w:p w14:paraId="388D1A7A" w14:textId="77777777" w:rsidR="006F7D1C" w:rsidRDefault="006F7D1C" w:rsidP="006A65AA">
            <w:pPr>
              <w:rPr>
                <w:rFonts w:ascii="Times New Roman" w:hAnsi="Times New Roman" w:cs="Times New Roman"/>
                <w:sz w:val="24"/>
                <w:szCs w:val="24"/>
              </w:rPr>
            </w:pPr>
            <w:r>
              <w:rPr>
                <w:rFonts w:ascii="Times New Roman" w:hAnsi="Times New Roman" w:cs="Times New Roman"/>
                <w:sz w:val="24"/>
                <w:szCs w:val="24"/>
              </w:rPr>
              <w:t>Educational Leadership (EDL)</w:t>
            </w:r>
          </w:p>
          <w:p w14:paraId="183D949D" w14:textId="77777777" w:rsidR="006F7D1C" w:rsidRPr="002A6D77" w:rsidRDefault="006F7D1C" w:rsidP="006A65AA">
            <w:pPr>
              <w:rPr>
                <w:rFonts w:ascii="Times New Roman" w:hAnsi="Times New Roman" w:cs="Times New Roman"/>
                <w:sz w:val="24"/>
                <w:szCs w:val="24"/>
              </w:rPr>
            </w:pPr>
            <w:r>
              <w:rPr>
                <w:rFonts w:ascii="Times New Roman" w:hAnsi="Times New Roman" w:cs="Times New Roman"/>
                <w:sz w:val="24"/>
                <w:szCs w:val="24"/>
              </w:rPr>
              <w:t>Principal Licensure (QC)</w:t>
            </w:r>
          </w:p>
        </w:tc>
        <w:tc>
          <w:tcPr>
            <w:tcW w:w="888" w:type="dxa"/>
          </w:tcPr>
          <w:p w14:paraId="0D7AF9C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186</w:t>
            </w:r>
          </w:p>
        </w:tc>
        <w:tc>
          <w:tcPr>
            <w:tcW w:w="576" w:type="dxa"/>
            <w:shd w:val="clear" w:color="auto" w:fill="D9D9D9" w:themeFill="background1" w:themeFillShade="D9"/>
          </w:tcPr>
          <w:p w14:paraId="41CDA16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4</w:t>
            </w:r>
          </w:p>
        </w:tc>
        <w:tc>
          <w:tcPr>
            <w:tcW w:w="763" w:type="dxa"/>
            <w:shd w:val="clear" w:color="auto" w:fill="D9D9D9" w:themeFill="background1" w:themeFillShade="D9"/>
          </w:tcPr>
          <w:p w14:paraId="08B6099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261</w:t>
            </w:r>
          </w:p>
        </w:tc>
        <w:tc>
          <w:tcPr>
            <w:tcW w:w="823" w:type="dxa"/>
            <w:shd w:val="clear" w:color="auto" w:fill="D9D9D9" w:themeFill="background1" w:themeFillShade="D9"/>
          </w:tcPr>
          <w:p w14:paraId="4A9BCF6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656" w:type="dxa"/>
            <w:shd w:val="clear" w:color="auto" w:fill="D9D9D9" w:themeFill="background1" w:themeFillShade="D9"/>
          </w:tcPr>
          <w:p w14:paraId="566FCC6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576" w:type="dxa"/>
          </w:tcPr>
          <w:p w14:paraId="1A01512E" w14:textId="77777777" w:rsidR="006F7D1C" w:rsidRPr="002A6D77" w:rsidRDefault="006F7D1C" w:rsidP="006A65AA">
            <w:pPr>
              <w:jc w:val="center"/>
              <w:rPr>
                <w:rFonts w:ascii="Times New Roman" w:hAnsi="Times New Roman" w:cs="Times New Roman"/>
                <w:sz w:val="24"/>
                <w:szCs w:val="24"/>
              </w:rPr>
            </w:pPr>
          </w:p>
        </w:tc>
        <w:tc>
          <w:tcPr>
            <w:tcW w:w="763" w:type="dxa"/>
          </w:tcPr>
          <w:p w14:paraId="3F94094F" w14:textId="77777777" w:rsidR="006F7D1C" w:rsidRPr="002A6D77" w:rsidRDefault="006F7D1C" w:rsidP="006A65AA">
            <w:pPr>
              <w:jc w:val="center"/>
              <w:rPr>
                <w:rFonts w:ascii="Times New Roman" w:hAnsi="Times New Roman" w:cs="Times New Roman"/>
                <w:sz w:val="24"/>
                <w:szCs w:val="24"/>
              </w:rPr>
            </w:pPr>
          </w:p>
        </w:tc>
        <w:tc>
          <w:tcPr>
            <w:tcW w:w="706" w:type="dxa"/>
          </w:tcPr>
          <w:p w14:paraId="2D35ECFF" w14:textId="77777777" w:rsidR="006F7D1C" w:rsidRPr="002A6D77" w:rsidRDefault="006F7D1C" w:rsidP="006A65AA">
            <w:pPr>
              <w:jc w:val="center"/>
              <w:rPr>
                <w:rFonts w:ascii="Times New Roman" w:hAnsi="Times New Roman" w:cs="Times New Roman"/>
                <w:sz w:val="24"/>
                <w:szCs w:val="24"/>
              </w:rPr>
            </w:pPr>
          </w:p>
        </w:tc>
        <w:tc>
          <w:tcPr>
            <w:tcW w:w="775" w:type="dxa"/>
          </w:tcPr>
          <w:p w14:paraId="08D1CF8D" w14:textId="77777777" w:rsidR="006F7D1C" w:rsidRPr="002A6D77" w:rsidRDefault="006F7D1C" w:rsidP="006A65AA">
            <w:pPr>
              <w:jc w:val="center"/>
              <w:rPr>
                <w:rFonts w:ascii="Times New Roman" w:hAnsi="Times New Roman" w:cs="Times New Roman"/>
                <w:sz w:val="24"/>
                <w:szCs w:val="24"/>
              </w:rPr>
            </w:pPr>
          </w:p>
        </w:tc>
        <w:tc>
          <w:tcPr>
            <w:tcW w:w="576" w:type="dxa"/>
            <w:shd w:val="clear" w:color="auto" w:fill="D9D9D9" w:themeFill="background1" w:themeFillShade="D9"/>
          </w:tcPr>
          <w:p w14:paraId="741410B0" w14:textId="77777777" w:rsidR="006F7D1C" w:rsidRPr="002A6D77" w:rsidRDefault="006F7D1C" w:rsidP="006A65AA">
            <w:pPr>
              <w:jc w:val="center"/>
              <w:rPr>
                <w:rFonts w:ascii="Times New Roman" w:hAnsi="Times New Roman" w:cs="Times New Roman"/>
                <w:sz w:val="24"/>
                <w:szCs w:val="24"/>
              </w:rPr>
            </w:pPr>
          </w:p>
        </w:tc>
        <w:tc>
          <w:tcPr>
            <w:tcW w:w="802" w:type="dxa"/>
            <w:shd w:val="clear" w:color="auto" w:fill="D9D9D9" w:themeFill="background1" w:themeFillShade="D9"/>
          </w:tcPr>
          <w:p w14:paraId="40D1202E" w14:textId="77777777" w:rsidR="006F7D1C" w:rsidRPr="002A6D77" w:rsidRDefault="006F7D1C" w:rsidP="006A65AA">
            <w:pPr>
              <w:jc w:val="center"/>
              <w:rPr>
                <w:rFonts w:ascii="Times New Roman" w:hAnsi="Times New Roman" w:cs="Times New Roman"/>
                <w:sz w:val="24"/>
                <w:szCs w:val="24"/>
              </w:rPr>
            </w:pPr>
          </w:p>
        </w:tc>
        <w:tc>
          <w:tcPr>
            <w:tcW w:w="777" w:type="dxa"/>
            <w:shd w:val="clear" w:color="auto" w:fill="D9D9D9" w:themeFill="background1" w:themeFillShade="D9"/>
          </w:tcPr>
          <w:p w14:paraId="31CC6273" w14:textId="77777777" w:rsidR="006F7D1C" w:rsidRPr="002A6D77" w:rsidRDefault="006F7D1C" w:rsidP="006A65AA">
            <w:pPr>
              <w:jc w:val="center"/>
              <w:rPr>
                <w:rFonts w:ascii="Times New Roman" w:hAnsi="Times New Roman" w:cs="Times New Roman"/>
                <w:sz w:val="24"/>
                <w:szCs w:val="24"/>
              </w:rPr>
            </w:pPr>
          </w:p>
        </w:tc>
        <w:tc>
          <w:tcPr>
            <w:tcW w:w="859" w:type="dxa"/>
            <w:shd w:val="clear" w:color="auto" w:fill="D9D9D9" w:themeFill="background1" w:themeFillShade="D9"/>
          </w:tcPr>
          <w:p w14:paraId="08E9922C" w14:textId="77777777" w:rsidR="006F7D1C" w:rsidRPr="002A6D77" w:rsidRDefault="006F7D1C" w:rsidP="006A65AA">
            <w:pPr>
              <w:jc w:val="center"/>
              <w:rPr>
                <w:rFonts w:ascii="Times New Roman" w:hAnsi="Times New Roman" w:cs="Times New Roman"/>
                <w:sz w:val="24"/>
                <w:szCs w:val="24"/>
              </w:rPr>
            </w:pPr>
          </w:p>
        </w:tc>
      </w:tr>
      <w:tr w:rsidR="006F7D1C" w:rsidRPr="002A6D77" w14:paraId="2E785FE4" w14:textId="77777777" w:rsidTr="006A65AA">
        <w:trPr>
          <w:jc w:val="center"/>
        </w:trPr>
        <w:tc>
          <w:tcPr>
            <w:tcW w:w="3505" w:type="dxa"/>
            <w:vMerge/>
          </w:tcPr>
          <w:p w14:paraId="2EC086E6" w14:textId="77777777" w:rsidR="006F7D1C" w:rsidRPr="002A6D77" w:rsidRDefault="006F7D1C" w:rsidP="006A65AA">
            <w:pPr>
              <w:rPr>
                <w:rFonts w:ascii="Times New Roman" w:hAnsi="Times New Roman" w:cs="Times New Roman"/>
                <w:sz w:val="24"/>
                <w:szCs w:val="24"/>
              </w:rPr>
            </w:pPr>
          </w:p>
        </w:tc>
        <w:tc>
          <w:tcPr>
            <w:tcW w:w="888" w:type="dxa"/>
          </w:tcPr>
          <w:p w14:paraId="2B03FA0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195</w:t>
            </w:r>
          </w:p>
        </w:tc>
        <w:tc>
          <w:tcPr>
            <w:tcW w:w="576" w:type="dxa"/>
            <w:shd w:val="clear" w:color="auto" w:fill="D9D9D9" w:themeFill="background1" w:themeFillShade="D9"/>
          </w:tcPr>
          <w:p w14:paraId="529AA0A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4</w:t>
            </w:r>
          </w:p>
        </w:tc>
        <w:tc>
          <w:tcPr>
            <w:tcW w:w="763" w:type="dxa"/>
            <w:shd w:val="clear" w:color="auto" w:fill="D9D9D9" w:themeFill="background1" w:themeFillShade="D9"/>
          </w:tcPr>
          <w:p w14:paraId="1112DC0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260</w:t>
            </w:r>
          </w:p>
        </w:tc>
        <w:tc>
          <w:tcPr>
            <w:tcW w:w="823" w:type="dxa"/>
            <w:shd w:val="clear" w:color="auto" w:fill="D9D9D9" w:themeFill="background1" w:themeFillShade="D9"/>
          </w:tcPr>
          <w:p w14:paraId="1B9091F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656" w:type="dxa"/>
            <w:shd w:val="clear" w:color="auto" w:fill="D9D9D9" w:themeFill="background1" w:themeFillShade="D9"/>
          </w:tcPr>
          <w:p w14:paraId="143CE09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265</w:t>
            </w:r>
          </w:p>
        </w:tc>
        <w:tc>
          <w:tcPr>
            <w:tcW w:w="576" w:type="dxa"/>
          </w:tcPr>
          <w:p w14:paraId="7E80C03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18</w:t>
            </w:r>
          </w:p>
        </w:tc>
        <w:tc>
          <w:tcPr>
            <w:tcW w:w="763" w:type="dxa"/>
          </w:tcPr>
          <w:p w14:paraId="2C5BFDF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273</w:t>
            </w:r>
          </w:p>
        </w:tc>
        <w:tc>
          <w:tcPr>
            <w:tcW w:w="706" w:type="dxa"/>
          </w:tcPr>
          <w:p w14:paraId="602BA94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249</w:t>
            </w:r>
          </w:p>
        </w:tc>
        <w:tc>
          <w:tcPr>
            <w:tcW w:w="775" w:type="dxa"/>
          </w:tcPr>
          <w:p w14:paraId="060AD96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298</w:t>
            </w:r>
          </w:p>
        </w:tc>
        <w:tc>
          <w:tcPr>
            <w:tcW w:w="576" w:type="dxa"/>
            <w:shd w:val="clear" w:color="auto" w:fill="D9D9D9" w:themeFill="background1" w:themeFillShade="D9"/>
          </w:tcPr>
          <w:p w14:paraId="6941E8A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13</w:t>
            </w:r>
          </w:p>
        </w:tc>
        <w:tc>
          <w:tcPr>
            <w:tcW w:w="802" w:type="dxa"/>
            <w:shd w:val="clear" w:color="auto" w:fill="D9D9D9" w:themeFill="background1" w:themeFillShade="D9"/>
          </w:tcPr>
          <w:p w14:paraId="20873206"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269</w:t>
            </w:r>
          </w:p>
        </w:tc>
        <w:tc>
          <w:tcPr>
            <w:tcW w:w="777" w:type="dxa"/>
            <w:shd w:val="clear" w:color="auto" w:fill="D9D9D9" w:themeFill="background1" w:themeFillShade="D9"/>
          </w:tcPr>
          <w:p w14:paraId="7D96E478"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259</w:t>
            </w:r>
          </w:p>
        </w:tc>
        <w:tc>
          <w:tcPr>
            <w:tcW w:w="859" w:type="dxa"/>
            <w:shd w:val="clear" w:color="auto" w:fill="D9D9D9" w:themeFill="background1" w:themeFillShade="D9"/>
          </w:tcPr>
          <w:p w14:paraId="20C7DD1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277</w:t>
            </w:r>
          </w:p>
        </w:tc>
      </w:tr>
      <w:tr w:rsidR="006F7D1C" w:rsidRPr="002A6D77" w14:paraId="58373FC5" w14:textId="77777777" w:rsidTr="006A65AA">
        <w:trPr>
          <w:jc w:val="center"/>
        </w:trPr>
        <w:tc>
          <w:tcPr>
            <w:tcW w:w="3505" w:type="dxa"/>
            <w:vMerge/>
          </w:tcPr>
          <w:p w14:paraId="5B0386B1" w14:textId="77777777" w:rsidR="006F7D1C" w:rsidRPr="002A6D77" w:rsidRDefault="006F7D1C" w:rsidP="006A65AA">
            <w:pPr>
              <w:rPr>
                <w:rFonts w:ascii="Times New Roman" w:hAnsi="Times New Roman" w:cs="Times New Roman"/>
                <w:sz w:val="24"/>
                <w:szCs w:val="24"/>
              </w:rPr>
            </w:pPr>
          </w:p>
        </w:tc>
        <w:tc>
          <w:tcPr>
            <w:tcW w:w="888" w:type="dxa"/>
          </w:tcPr>
          <w:p w14:paraId="31531E7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196</w:t>
            </w:r>
          </w:p>
        </w:tc>
        <w:tc>
          <w:tcPr>
            <w:tcW w:w="576" w:type="dxa"/>
            <w:shd w:val="clear" w:color="auto" w:fill="D9D9D9" w:themeFill="background1" w:themeFillShade="D9"/>
          </w:tcPr>
          <w:p w14:paraId="5CC4F08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4</w:t>
            </w:r>
          </w:p>
        </w:tc>
        <w:tc>
          <w:tcPr>
            <w:tcW w:w="763" w:type="dxa"/>
            <w:shd w:val="clear" w:color="auto" w:fill="D9D9D9" w:themeFill="background1" w:themeFillShade="D9"/>
          </w:tcPr>
          <w:p w14:paraId="0A4D674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258</w:t>
            </w:r>
          </w:p>
        </w:tc>
        <w:tc>
          <w:tcPr>
            <w:tcW w:w="823" w:type="dxa"/>
            <w:shd w:val="clear" w:color="auto" w:fill="D9D9D9" w:themeFill="background1" w:themeFillShade="D9"/>
          </w:tcPr>
          <w:p w14:paraId="5680EE8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247</w:t>
            </w:r>
          </w:p>
        </w:tc>
        <w:tc>
          <w:tcPr>
            <w:tcW w:w="656" w:type="dxa"/>
            <w:shd w:val="clear" w:color="auto" w:fill="D9D9D9" w:themeFill="background1" w:themeFillShade="D9"/>
          </w:tcPr>
          <w:p w14:paraId="2B4ABC88"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270</w:t>
            </w:r>
          </w:p>
        </w:tc>
        <w:tc>
          <w:tcPr>
            <w:tcW w:w="576" w:type="dxa"/>
          </w:tcPr>
          <w:p w14:paraId="6D2F75E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18</w:t>
            </w:r>
          </w:p>
        </w:tc>
        <w:tc>
          <w:tcPr>
            <w:tcW w:w="763" w:type="dxa"/>
          </w:tcPr>
          <w:p w14:paraId="50CC4B6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261</w:t>
            </w:r>
          </w:p>
        </w:tc>
        <w:tc>
          <w:tcPr>
            <w:tcW w:w="706" w:type="dxa"/>
          </w:tcPr>
          <w:p w14:paraId="4876B3AC"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242</w:t>
            </w:r>
          </w:p>
        </w:tc>
        <w:tc>
          <w:tcPr>
            <w:tcW w:w="775" w:type="dxa"/>
          </w:tcPr>
          <w:p w14:paraId="0CD798D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278</w:t>
            </w:r>
          </w:p>
        </w:tc>
        <w:tc>
          <w:tcPr>
            <w:tcW w:w="576" w:type="dxa"/>
            <w:shd w:val="clear" w:color="auto" w:fill="D9D9D9" w:themeFill="background1" w:themeFillShade="D9"/>
          </w:tcPr>
          <w:p w14:paraId="461025C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13</w:t>
            </w:r>
          </w:p>
        </w:tc>
        <w:tc>
          <w:tcPr>
            <w:tcW w:w="802" w:type="dxa"/>
            <w:shd w:val="clear" w:color="auto" w:fill="D9D9D9" w:themeFill="background1" w:themeFillShade="D9"/>
          </w:tcPr>
          <w:p w14:paraId="74865F2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257</w:t>
            </w:r>
          </w:p>
        </w:tc>
        <w:tc>
          <w:tcPr>
            <w:tcW w:w="777" w:type="dxa"/>
            <w:shd w:val="clear" w:color="auto" w:fill="D9D9D9" w:themeFill="background1" w:themeFillShade="D9"/>
          </w:tcPr>
          <w:p w14:paraId="61FCE116"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242</w:t>
            </w:r>
          </w:p>
        </w:tc>
        <w:tc>
          <w:tcPr>
            <w:tcW w:w="859" w:type="dxa"/>
            <w:shd w:val="clear" w:color="auto" w:fill="D9D9D9" w:themeFill="background1" w:themeFillShade="D9"/>
          </w:tcPr>
          <w:p w14:paraId="3D53F05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277</w:t>
            </w:r>
          </w:p>
        </w:tc>
      </w:tr>
      <w:tr w:rsidR="006F7D1C" w:rsidRPr="002A6D77" w14:paraId="20A4B2FF" w14:textId="77777777" w:rsidTr="006A65AA">
        <w:trPr>
          <w:jc w:val="center"/>
        </w:trPr>
        <w:tc>
          <w:tcPr>
            <w:tcW w:w="3505" w:type="dxa"/>
          </w:tcPr>
          <w:p w14:paraId="5A965B6E" w14:textId="77777777" w:rsidR="006F7D1C" w:rsidRPr="002A6D77" w:rsidRDefault="006F7D1C" w:rsidP="006A65AA">
            <w:pPr>
              <w:rPr>
                <w:rFonts w:ascii="Times New Roman" w:hAnsi="Times New Roman" w:cs="Times New Roman"/>
                <w:sz w:val="24"/>
                <w:szCs w:val="24"/>
              </w:rPr>
            </w:pPr>
            <w:r>
              <w:rPr>
                <w:rFonts w:ascii="Times New Roman" w:hAnsi="Times New Roman" w:cs="Times New Roman"/>
                <w:sz w:val="24"/>
                <w:szCs w:val="24"/>
              </w:rPr>
              <w:t>EDL Superintendent</w:t>
            </w:r>
          </w:p>
        </w:tc>
        <w:tc>
          <w:tcPr>
            <w:tcW w:w="888" w:type="dxa"/>
          </w:tcPr>
          <w:p w14:paraId="553E764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187</w:t>
            </w:r>
          </w:p>
        </w:tc>
        <w:tc>
          <w:tcPr>
            <w:tcW w:w="576" w:type="dxa"/>
            <w:shd w:val="clear" w:color="auto" w:fill="D9D9D9" w:themeFill="background1" w:themeFillShade="D9"/>
          </w:tcPr>
          <w:p w14:paraId="584BA00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12</w:t>
            </w:r>
          </w:p>
        </w:tc>
        <w:tc>
          <w:tcPr>
            <w:tcW w:w="763" w:type="dxa"/>
            <w:shd w:val="clear" w:color="auto" w:fill="D9D9D9" w:themeFill="background1" w:themeFillShade="D9"/>
          </w:tcPr>
          <w:p w14:paraId="68466B5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270</w:t>
            </w:r>
          </w:p>
        </w:tc>
        <w:tc>
          <w:tcPr>
            <w:tcW w:w="823" w:type="dxa"/>
            <w:shd w:val="clear" w:color="auto" w:fill="D9D9D9" w:themeFill="background1" w:themeFillShade="D9"/>
          </w:tcPr>
          <w:p w14:paraId="70915AD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246</w:t>
            </w:r>
          </w:p>
        </w:tc>
        <w:tc>
          <w:tcPr>
            <w:tcW w:w="656" w:type="dxa"/>
            <w:shd w:val="clear" w:color="auto" w:fill="D9D9D9" w:themeFill="background1" w:themeFillShade="D9"/>
          </w:tcPr>
          <w:p w14:paraId="13571A0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287</w:t>
            </w:r>
          </w:p>
        </w:tc>
        <w:tc>
          <w:tcPr>
            <w:tcW w:w="576" w:type="dxa"/>
          </w:tcPr>
          <w:p w14:paraId="0F8EB7F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21</w:t>
            </w:r>
          </w:p>
        </w:tc>
        <w:tc>
          <w:tcPr>
            <w:tcW w:w="763" w:type="dxa"/>
          </w:tcPr>
          <w:p w14:paraId="7135544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272</w:t>
            </w:r>
          </w:p>
        </w:tc>
        <w:tc>
          <w:tcPr>
            <w:tcW w:w="706" w:type="dxa"/>
          </w:tcPr>
          <w:p w14:paraId="25EE184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252</w:t>
            </w:r>
          </w:p>
        </w:tc>
        <w:tc>
          <w:tcPr>
            <w:tcW w:w="775" w:type="dxa"/>
          </w:tcPr>
          <w:p w14:paraId="3A27485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291</w:t>
            </w:r>
          </w:p>
        </w:tc>
        <w:tc>
          <w:tcPr>
            <w:tcW w:w="576" w:type="dxa"/>
            <w:shd w:val="clear" w:color="auto" w:fill="D9D9D9" w:themeFill="background1" w:themeFillShade="D9"/>
          </w:tcPr>
          <w:p w14:paraId="100E3F6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w:t>
            </w:r>
          </w:p>
        </w:tc>
        <w:tc>
          <w:tcPr>
            <w:tcW w:w="802" w:type="dxa"/>
            <w:shd w:val="clear" w:color="auto" w:fill="D9D9D9" w:themeFill="background1" w:themeFillShade="D9"/>
          </w:tcPr>
          <w:p w14:paraId="0DA3A63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268</w:t>
            </w:r>
          </w:p>
        </w:tc>
        <w:tc>
          <w:tcPr>
            <w:tcW w:w="777" w:type="dxa"/>
            <w:shd w:val="clear" w:color="auto" w:fill="D9D9D9" w:themeFill="background1" w:themeFillShade="D9"/>
          </w:tcPr>
          <w:p w14:paraId="5A2D5F1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243</w:t>
            </w:r>
          </w:p>
        </w:tc>
        <w:tc>
          <w:tcPr>
            <w:tcW w:w="859" w:type="dxa"/>
            <w:shd w:val="clear" w:color="auto" w:fill="D9D9D9" w:themeFill="background1" w:themeFillShade="D9"/>
          </w:tcPr>
          <w:p w14:paraId="19A66CB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282</w:t>
            </w:r>
          </w:p>
        </w:tc>
      </w:tr>
      <w:tr w:rsidR="006F7D1C" w:rsidRPr="002A6D77" w14:paraId="17862C78" w14:textId="77777777" w:rsidTr="006A65AA">
        <w:trPr>
          <w:jc w:val="center"/>
        </w:trPr>
        <w:tc>
          <w:tcPr>
            <w:tcW w:w="3505" w:type="dxa"/>
          </w:tcPr>
          <w:p w14:paraId="69739B4E" w14:textId="0C6F4C78" w:rsidR="006F7D1C" w:rsidRPr="002A6D77" w:rsidRDefault="00A7271F" w:rsidP="006A65AA">
            <w:pPr>
              <w:rPr>
                <w:rFonts w:ascii="Times New Roman" w:hAnsi="Times New Roman" w:cs="Times New Roman"/>
                <w:sz w:val="24"/>
                <w:szCs w:val="24"/>
              </w:rPr>
            </w:pPr>
            <w:r>
              <w:rPr>
                <w:rFonts w:ascii="Times New Roman" w:hAnsi="Times New Roman" w:cs="Times New Roman"/>
                <w:sz w:val="24"/>
                <w:szCs w:val="24"/>
              </w:rPr>
              <w:t xml:space="preserve">School </w:t>
            </w:r>
            <w:r w:rsidR="006F7D1C" w:rsidRPr="002A6D77">
              <w:rPr>
                <w:rFonts w:ascii="Times New Roman" w:hAnsi="Times New Roman" w:cs="Times New Roman"/>
                <w:sz w:val="24"/>
                <w:szCs w:val="24"/>
              </w:rPr>
              <w:t>Psychology</w:t>
            </w:r>
          </w:p>
        </w:tc>
        <w:tc>
          <w:tcPr>
            <w:tcW w:w="888" w:type="dxa"/>
          </w:tcPr>
          <w:p w14:paraId="1319E1C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183</w:t>
            </w:r>
          </w:p>
        </w:tc>
        <w:tc>
          <w:tcPr>
            <w:tcW w:w="576" w:type="dxa"/>
            <w:shd w:val="clear" w:color="auto" w:fill="D9D9D9" w:themeFill="background1" w:themeFillShade="D9"/>
          </w:tcPr>
          <w:p w14:paraId="62F7F62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7</w:t>
            </w:r>
          </w:p>
        </w:tc>
        <w:tc>
          <w:tcPr>
            <w:tcW w:w="763" w:type="dxa"/>
            <w:shd w:val="clear" w:color="auto" w:fill="D9D9D9" w:themeFill="background1" w:themeFillShade="D9"/>
          </w:tcPr>
          <w:p w14:paraId="5DAADBA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260</w:t>
            </w:r>
          </w:p>
        </w:tc>
        <w:tc>
          <w:tcPr>
            <w:tcW w:w="823" w:type="dxa"/>
            <w:shd w:val="clear" w:color="auto" w:fill="D9D9D9" w:themeFill="background1" w:themeFillShade="D9"/>
          </w:tcPr>
          <w:p w14:paraId="7EB8A8C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242</w:t>
            </w:r>
          </w:p>
        </w:tc>
        <w:tc>
          <w:tcPr>
            <w:tcW w:w="656" w:type="dxa"/>
            <w:shd w:val="clear" w:color="auto" w:fill="D9D9D9" w:themeFill="background1" w:themeFillShade="D9"/>
          </w:tcPr>
          <w:p w14:paraId="0D3076E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275</w:t>
            </w:r>
          </w:p>
        </w:tc>
        <w:tc>
          <w:tcPr>
            <w:tcW w:w="576" w:type="dxa"/>
          </w:tcPr>
          <w:p w14:paraId="174D1E0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5</w:t>
            </w:r>
          </w:p>
        </w:tc>
        <w:tc>
          <w:tcPr>
            <w:tcW w:w="763" w:type="dxa"/>
          </w:tcPr>
          <w:p w14:paraId="0486DF2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256</w:t>
            </w:r>
          </w:p>
        </w:tc>
        <w:tc>
          <w:tcPr>
            <w:tcW w:w="706" w:type="dxa"/>
          </w:tcPr>
          <w:p w14:paraId="452B6309"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255</w:t>
            </w:r>
          </w:p>
        </w:tc>
        <w:tc>
          <w:tcPr>
            <w:tcW w:w="775" w:type="dxa"/>
          </w:tcPr>
          <w:p w14:paraId="2C832CE2"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257</w:t>
            </w:r>
          </w:p>
        </w:tc>
        <w:tc>
          <w:tcPr>
            <w:tcW w:w="576" w:type="dxa"/>
            <w:shd w:val="clear" w:color="auto" w:fill="D9D9D9" w:themeFill="background1" w:themeFillShade="D9"/>
          </w:tcPr>
          <w:p w14:paraId="3F5DA10F"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6</w:t>
            </w:r>
          </w:p>
        </w:tc>
        <w:tc>
          <w:tcPr>
            <w:tcW w:w="802" w:type="dxa"/>
            <w:shd w:val="clear" w:color="auto" w:fill="D9D9D9" w:themeFill="background1" w:themeFillShade="D9"/>
          </w:tcPr>
          <w:p w14:paraId="05F896D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255</w:t>
            </w:r>
          </w:p>
        </w:tc>
        <w:tc>
          <w:tcPr>
            <w:tcW w:w="777" w:type="dxa"/>
            <w:shd w:val="clear" w:color="auto" w:fill="D9D9D9" w:themeFill="background1" w:themeFillShade="D9"/>
          </w:tcPr>
          <w:p w14:paraId="2CBE85A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240</w:t>
            </w:r>
          </w:p>
        </w:tc>
        <w:tc>
          <w:tcPr>
            <w:tcW w:w="859" w:type="dxa"/>
            <w:shd w:val="clear" w:color="auto" w:fill="D9D9D9" w:themeFill="background1" w:themeFillShade="D9"/>
          </w:tcPr>
          <w:p w14:paraId="241A1436"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273</w:t>
            </w:r>
          </w:p>
        </w:tc>
      </w:tr>
      <w:tr w:rsidR="006F7D1C" w:rsidRPr="002A6D77" w14:paraId="3442FDE5" w14:textId="77777777" w:rsidTr="006A65AA">
        <w:trPr>
          <w:jc w:val="center"/>
        </w:trPr>
        <w:tc>
          <w:tcPr>
            <w:tcW w:w="3505" w:type="dxa"/>
          </w:tcPr>
          <w:p w14:paraId="1164AAB3"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Reading</w:t>
            </w:r>
            <w:r>
              <w:rPr>
                <w:rFonts w:ascii="Times New Roman" w:hAnsi="Times New Roman" w:cs="Times New Roman"/>
                <w:sz w:val="24"/>
                <w:szCs w:val="24"/>
              </w:rPr>
              <w:t xml:space="preserve"> Specialist</w:t>
            </w:r>
          </w:p>
        </w:tc>
        <w:tc>
          <w:tcPr>
            <w:tcW w:w="888" w:type="dxa"/>
          </w:tcPr>
          <w:p w14:paraId="5DF543D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176</w:t>
            </w:r>
          </w:p>
        </w:tc>
        <w:tc>
          <w:tcPr>
            <w:tcW w:w="576" w:type="dxa"/>
            <w:shd w:val="clear" w:color="auto" w:fill="D9D9D9" w:themeFill="background1" w:themeFillShade="D9"/>
          </w:tcPr>
          <w:p w14:paraId="2539168E"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11</w:t>
            </w:r>
          </w:p>
        </w:tc>
        <w:tc>
          <w:tcPr>
            <w:tcW w:w="763" w:type="dxa"/>
            <w:shd w:val="clear" w:color="auto" w:fill="D9D9D9" w:themeFill="background1" w:themeFillShade="D9"/>
          </w:tcPr>
          <w:p w14:paraId="1A2311F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277</w:t>
            </w:r>
          </w:p>
        </w:tc>
        <w:tc>
          <w:tcPr>
            <w:tcW w:w="823" w:type="dxa"/>
            <w:shd w:val="clear" w:color="auto" w:fill="D9D9D9" w:themeFill="background1" w:themeFillShade="D9"/>
          </w:tcPr>
          <w:p w14:paraId="4E74018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656" w:type="dxa"/>
            <w:shd w:val="clear" w:color="auto" w:fill="D9D9D9" w:themeFill="background1" w:themeFillShade="D9"/>
          </w:tcPr>
          <w:p w14:paraId="536C3E2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287</w:t>
            </w:r>
          </w:p>
        </w:tc>
        <w:tc>
          <w:tcPr>
            <w:tcW w:w="576" w:type="dxa"/>
          </w:tcPr>
          <w:p w14:paraId="7A989C3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5</w:t>
            </w:r>
          </w:p>
        </w:tc>
        <w:tc>
          <w:tcPr>
            <w:tcW w:w="763" w:type="dxa"/>
          </w:tcPr>
          <w:p w14:paraId="4BAE634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273</w:t>
            </w:r>
          </w:p>
        </w:tc>
        <w:tc>
          <w:tcPr>
            <w:tcW w:w="706" w:type="dxa"/>
          </w:tcPr>
          <w:p w14:paraId="7C230DD4"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264</w:t>
            </w:r>
          </w:p>
        </w:tc>
        <w:tc>
          <w:tcPr>
            <w:tcW w:w="775" w:type="dxa"/>
          </w:tcPr>
          <w:p w14:paraId="67D66DF5"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284</w:t>
            </w:r>
          </w:p>
        </w:tc>
        <w:tc>
          <w:tcPr>
            <w:tcW w:w="576" w:type="dxa"/>
            <w:shd w:val="clear" w:color="auto" w:fill="D9D9D9" w:themeFill="background1" w:themeFillShade="D9"/>
          </w:tcPr>
          <w:p w14:paraId="2845383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w:t>
            </w:r>
          </w:p>
        </w:tc>
        <w:tc>
          <w:tcPr>
            <w:tcW w:w="802" w:type="dxa"/>
            <w:shd w:val="clear" w:color="auto" w:fill="D9D9D9" w:themeFill="background1" w:themeFillShade="D9"/>
          </w:tcPr>
          <w:p w14:paraId="028AFC50"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269</w:t>
            </w:r>
          </w:p>
        </w:tc>
        <w:tc>
          <w:tcPr>
            <w:tcW w:w="777" w:type="dxa"/>
            <w:shd w:val="clear" w:color="auto" w:fill="D9D9D9" w:themeFill="background1" w:themeFillShade="D9"/>
          </w:tcPr>
          <w:p w14:paraId="28FE4A7A"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269</w:t>
            </w:r>
          </w:p>
        </w:tc>
        <w:tc>
          <w:tcPr>
            <w:tcW w:w="859" w:type="dxa"/>
            <w:shd w:val="clear" w:color="auto" w:fill="D9D9D9" w:themeFill="background1" w:themeFillShade="D9"/>
          </w:tcPr>
          <w:p w14:paraId="3E7BF3C1"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269</w:t>
            </w:r>
          </w:p>
        </w:tc>
      </w:tr>
    </w:tbl>
    <w:p w14:paraId="0912F850" w14:textId="77777777" w:rsidR="006F7D1C" w:rsidRPr="002A6D77" w:rsidRDefault="006F7D1C" w:rsidP="006F7D1C">
      <w:pPr>
        <w:rPr>
          <w:rFonts w:ascii="Times New Roman" w:hAnsi="Times New Roman" w:cs="Times New Roman"/>
          <w:sz w:val="24"/>
          <w:szCs w:val="24"/>
        </w:rPr>
      </w:pPr>
      <w:r w:rsidRPr="002A6D77">
        <w:rPr>
          <w:rFonts w:ascii="Times New Roman" w:hAnsi="Times New Roman" w:cs="Times New Roman"/>
          <w:sz w:val="24"/>
          <w:szCs w:val="24"/>
        </w:rPr>
        <w:t>*: This sample includes 1 teacher candidate who was confirmed as passing the test but no score was submitted.</w:t>
      </w:r>
    </w:p>
    <w:p w14:paraId="43CC239C" w14:textId="3050D8E3" w:rsidR="006F7D1C" w:rsidRPr="002A6D77" w:rsidRDefault="006F7D1C" w:rsidP="006F7D1C">
      <w:pPr>
        <w:rPr>
          <w:rFonts w:ascii="Times New Roman" w:hAnsi="Times New Roman" w:cs="Times New Roman"/>
          <w:sz w:val="24"/>
          <w:szCs w:val="24"/>
        </w:rPr>
      </w:pPr>
      <w:r w:rsidRPr="002A6D77">
        <w:rPr>
          <w:rFonts w:ascii="Times New Roman" w:hAnsi="Times New Roman" w:cs="Times New Roman"/>
          <w:sz w:val="24"/>
          <w:szCs w:val="24"/>
        </w:rPr>
        <w:lastRenderedPageBreak/>
        <w:t xml:space="preserve">During the 2017-2018 year, a new test 701 replaced the 110 exam for Elementary Education. This affected both the Elementary Education program and the Special Education Dual program in that some students that year completed the 110 exam while those taking the exam later in the year completed the 701 exam. The 701 exam requires students to pass all four subtests (197, 198, 199, </w:t>
      </w:r>
      <w:r>
        <w:rPr>
          <w:rFonts w:ascii="Times New Roman" w:hAnsi="Times New Roman" w:cs="Times New Roman"/>
          <w:sz w:val="24"/>
          <w:szCs w:val="24"/>
        </w:rPr>
        <w:t xml:space="preserve">and </w:t>
      </w:r>
      <w:r w:rsidRPr="002A6D77">
        <w:rPr>
          <w:rFonts w:ascii="Times New Roman" w:hAnsi="Times New Roman" w:cs="Times New Roman"/>
          <w:sz w:val="24"/>
          <w:szCs w:val="24"/>
        </w:rPr>
        <w:t>200). The data for those students completing the 701 exam during the 2017-2018 year is included i</w:t>
      </w:r>
      <w:r w:rsidR="006E2043">
        <w:rPr>
          <w:rFonts w:ascii="Times New Roman" w:hAnsi="Times New Roman" w:cs="Times New Roman"/>
          <w:sz w:val="24"/>
          <w:szCs w:val="24"/>
        </w:rPr>
        <w:t>n the table below.</w:t>
      </w:r>
    </w:p>
    <w:tbl>
      <w:tblPr>
        <w:tblStyle w:val="TableGrid"/>
        <w:tblW w:w="0" w:type="auto"/>
        <w:tblLook w:val="04A0" w:firstRow="1" w:lastRow="0" w:firstColumn="1" w:lastColumn="0" w:noHBand="0" w:noVBand="1"/>
      </w:tblPr>
      <w:tblGrid>
        <w:gridCol w:w="2998"/>
        <w:gridCol w:w="2397"/>
        <w:gridCol w:w="630"/>
        <w:gridCol w:w="990"/>
        <w:gridCol w:w="990"/>
        <w:gridCol w:w="1170"/>
      </w:tblGrid>
      <w:tr w:rsidR="006F7D1C" w:rsidRPr="002A6D77" w14:paraId="7320C3E0" w14:textId="77777777" w:rsidTr="006A65AA">
        <w:tc>
          <w:tcPr>
            <w:tcW w:w="2998" w:type="dxa"/>
            <w:vMerge w:val="restart"/>
          </w:tcPr>
          <w:p w14:paraId="097EF4BD"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Program</w:t>
            </w:r>
          </w:p>
        </w:tc>
        <w:tc>
          <w:tcPr>
            <w:tcW w:w="2397" w:type="dxa"/>
            <w:vMerge w:val="restart"/>
          </w:tcPr>
          <w:p w14:paraId="667F9AB3"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Test</w:t>
            </w:r>
          </w:p>
        </w:tc>
        <w:tc>
          <w:tcPr>
            <w:tcW w:w="3780" w:type="dxa"/>
            <w:gridSpan w:val="4"/>
          </w:tcPr>
          <w:p w14:paraId="485EAD07"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2017-2018</w:t>
            </w:r>
          </w:p>
        </w:tc>
      </w:tr>
      <w:tr w:rsidR="006F7D1C" w:rsidRPr="002A6D77" w14:paraId="78C0E30D" w14:textId="77777777" w:rsidTr="006A65AA">
        <w:tc>
          <w:tcPr>
            <w:tcW w:w="2998" w:type="dxa"/>
            <w:vMerge/>
          </w:tcPr>
          <w:p w14:paraId="4B075C83" w14:textId="77777777" w:rsidR="006F7D1C" w:rsidRPr="002A6D77" w:rsidRDefault="006F7D1C" w:rsidP="006A65AA">
            <w:pPr>
              <w:rPr>
                <w:rFonts w:ascii="Times New Roman" w:hAnsi="Times New Roman" w:cs="Times New Roman"/>
                <w:sz w:val="24"/>
                <w:szCs w:val="24"/>
              </w:rPr>
            </w:pPr>
          </w:p>
        </w:tc>
        <w:tc>
          <w:tcPr>
            <w:tcW w:w="2397" w:type="dxa"/>
            <w:vMerge/>
          </w:tcPr>
          <w:p w14:paraId="7474FC68" w14:textId="77777777" w:rsidR="006F7D1C" w:rsidRPr="002A6D77" w:rsidRDefault="006F7D1C" w:rsidP="006A65AA">
            <w:pPr>
              <w:rPr>
                <w:rFonts w:ascii="Times New Roman" w:hAnsi="Times New Roman" w:cs="Times New Roman"/>
                <w:sz w:val="24"/>
                <w:szCs w:val="24"/>
              </w:rPr>
            </w:pPr>
          </w:p>
        </w:tc>
        <w:tc>
          <w:tcPr>
            <w:tcW w:w="630" w:type="dxa"/>
          </w:tcPr>
          <w:p w14:paraId="4704146C"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n</w:t>
            </w:r>
          </w:p>
        </w:tc>
        <w:tc>
          <w:tcPr>
            <w:tcW w:w="990" w:type="dxa"/>
          </w:tcPr>
          <w:p w14:paraId="029049C8"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Mean</w:t>
            </w:r>
          </w:p>
        </w:tc>
        <w:tc>
          <w:tcPr>
            <w:tcW w:w="990" w:type="dxa"/>
          </w:tcPr>
          <w:p w14:paraId="746B2943"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Min</w:t>
            </w:r>
          </w:p>
        </w:tc>
        <w:tc>
          <w:tcPr>
            <w:tcW w:w="1170" w:type="dxa"/>
          </w:tcPr>
          <w:p w14:paraId="4E1AE49B" w14:textId="77777777" w:rsidR="006F7D1C" w:rsidRPr="002A6D77" w:rsidRDefault="006F7D1C" w:rsidP="006A65AA">
            <w:pPr>
              <w:jc w:val="center"/>
              <w:rPr>
                <w:rFonts w:ascii="Times New Roman" w:hAnsi="Times New Roman" w:cs="Times New Roman"/>
                <w:sz w:val="24"/>
                <w:szCs w:val="24"/>
              </w:rPr>
            </w:pPr>
            <w:r w:rsidRPr="002A6D77">
              <w:rPr>
                <w:rFonts w:ascii="Times New Roman" w:hAnsi="Times New Roman" w:cs="Times New Roman"/>
                <w:sz w:val="24"/>
                <w:szCs w:val="24"/>
              </w:rPr>
              <w:t>Max</w:t>
            </w:r>
          </w:p>
        </w:tc>
      </w:tr>
      <w:tr w:rsidR="006F7D1C" w:rsidRPr="002A6D77" w14:paraId="13098991" w14:textId="77777777" w:rsidTr="006A65AA">
        <w:tc>
          <w:tcPr>
            <w:tcW w:w="2998" w:type="dxa"/>
            <w:vMerge w:val="restart"/>
          </w:tcPr>
          <w:p w14:paraId="1AD35446"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Elementary Education</w:t>
            </w:r>
            <w:r>
              <w:rPr>
                <w:rFonts w:ascii="Times New Roman" w:hAnsi="Times New Roman" w:cs="Times New Roman"/>
                <w:sz w:val="24"/>
                <w:szCs w:val="24"/>
              </w:rPr>
              <w:t xml:space="preserve"> (Macomb)</w:t>
            </w:r>
          </w:p>
        </w:tc>
        <w:tc>
          <w:tcPr>
            <w:tcW w:w="2397" w:type="dxa"/>
          </w:tcPr>
          <w:p w14:paraId="3854C04C"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1 - 197)</w:t>
            </w:r>
          </w:p>
        </w:tc>
        <w:tc>
          <w:tcPr>
            <w:tcW w:w="630" w:type="dxa"/>
          </w:tcPr>
          <w:p w14:paraId="2661E64C"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14:paraId="14CCBE6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254</w:t>
            </w:r>
          </w:p>
        </w:tc>
        <w:tc>
          <w:tcPr>
            <w:tcW w:w="990" w:type="dxa"/>
          </w:tcPr>
          <w:p w14:paraId="0DB1A2F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240</w:t>
            </w:r>
          </w:p>
        </w:tc>
        <w:tc>
          <w:tcPr>
            <w:tcW w:w="1170" w:type="dxa"/>
          </w:tcPr>
          <w:p w14:paraId="72C5383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267</w:t>
            </w:r>
          </w:p>
        </w:tc>
      </w:tr>
      <w:tr w:rsidR="006F7D1C" w:rsidRPr="002A6D77" w14:paraId="298D95FC" w14:textId="77777777" w:rsidTr="006A65AA">
        <w:tc>
          <w:tcPr>
            <w:tcW w:w="2998" w:type="dxa"/>
            <w:vMerge/>
          </w:tcPr>
          <w:p w14:paraId="6FEF4A87" w14:textId="77777777" w:rsidR="006F7D1C" w:rsidRPr="002A6D77" w:rsidRDefault="006F7D1C" w:rsidP="006A65AA">
            <w:pPr>
              <w:rPr>
                <w:rFonts w:ascii="Times New Roman" w:hAnsi="Times New Roman" w:cs="Times New Roman"/>
                <w:sz w:val="24"/>
                <w:szCs w:val="24"/>
              </w:rPr>
            </w:pPr>
          </w:p>
        </w:tc>
        <w:tc>
          <w:tcPr>
            <w:tcW w:w="2397" w:type="dxa"/>
          </w:tcPr>
          <w:p w14:paraId="4A0B087D"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2 - 198)</w:t>
            </w:r>
          </w:p>
        </w:tc>
        <w:tc>
          <w:tcPr>
            <w:tcW w:w="630" w:type="dxa"/>
          </w:tcPr>
          <w:p w14:paraId="24518F8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14:paraId="67FC325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252</w:t>
            </w:r>
          </w:p>
        </w:tc>
        <w:tc>
          <w:tcPr>
            <w:tcW w:w="990" w:type="dxa"/>
          </w:tcPr>
          <w:p w14:paraId="5125117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240</w:t>
            </w:r>
          </w:p>
        </w:tc>
        <w:tc>
          <w:tcPr>
            <w:tcW w:w="1170" w:type="dxa"/>
          </w:tcPr>
          <w:p w14:paraId="161B1F5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266</w:t>
            </w:r>
          </w:p>
        </w:tc>
      </w:tr>
      <w:tr w:rsidR="006F7D1C" w:rsidRPr="002A6D77" w14:paraId="4D682F04" w14:textId="77777777" w:rsidTr="006A65AA">
        <w:tc>
          <w:tcPr>
            <w:tcW w:w="2998" w:type="dxa"/>
            <w:vMerge/>
          </w:tcPr>
          <w:p w14:paraId="37BFAE6D" w14:textId="77777777" w:rsidR="006F7D1C" w:rsidRPr="002A6D77" w:rsidRDefault="006F7D1C" w:rsidP="006A65AA">
            <w:pPr>
              <w:rPr>
                <w:rFonts w:ascii="Times New Roman" w:hAnsi="Times New Roman" w:cs="Times New Roman"/>
                <w:sz w:val="24"/>
                <w:szCs w:val="24"/>
              </w:rPr>
            </w:pPr>
          </w:p>
        </w:tc>
        <w:tc>
          <w:tcPr>
            <w:tcW w:w="2397" w:type="dxa"/>
          </w:tcPr>
          <w:p w14:paraId="4F93692F"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3 - 199)</w:t>
            </w:r>
          </w:p>
        </w:tc>
        <w:tc>
          <w:tcPr>
            <w:tcW w:w="630" w:type="dxa"/>
          </w:tcPr>
          <w:p w14:paraId="653704E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14:paraId="0AC39059"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266</w:t>
            </w:r>
          </w:p>
        </w:tc>
        <w:tc>
          <w:tcPr>
            <w:tcW w:w="990" w:type="dxa"/>
          </w:tcPr>
          <w:p w14:paraId="0B8560E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254</w:t>
            </w:r>
          </w:p>
        </w:tc>
        <w:tc>
          <w:tcPr>
            <w:tcW w:w="1170" w:type="dxa"/>
          </w:tcPr>
          <w:p w14:paraId="16E43F97"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275</w:t>
            </w:r>
          </w:p>
        </w:tc>
      </w:tr>
      <w:tr w:rsidR="006F7D1C" w:rsidRPr="002A6D77" w14:paraId="1846D7CA" w14:textId="77777777" w:rsidTr="006A65AA">
        <w:tc>
          <w:tcPr>
            <w:tcW w:w="2998" w:type="dxa"/>
            <w:vMerge/>
          </w:tcPr>
          <w:p w14:paraId="30E077E8" w14:textId="77777777" w:rsidR="006F7D1C" w:rsidRPr="002A6D77" w:rsidRDefault="006F7D1C" w:rsidP="006A65AA">
            <w:pPr>
              <w:rPr>
                <w:rFonts w:ascii="Times New Roman" w:hAnsi="Times New Roman" w:cs="Times New Roman"/>
                <w:sz w:val="24"/>
                <w:szCs w:val="24"/>
              </w:rPr>
            </w:pPr>
          </w:p>
        </w:tc>
        <w:tc>
          <w:tcPr>
            <w:tcW w:w="2397" w:type="dxa"/>
          </w:tcPr>
          <w:p w14:paraId="2E64D5C0"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4 - 200)</w:t>
            </w:r>
          </w:p>
        </w:tc>
        <w:tc>
          <w:tcPr>
            <w:tcW w:w="630" w:type="dxa"/>
          </w:tcPr>
          <w:p w14:paraId="6D68F1C0"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14:paraId="6E0F4C2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262</w:t>
            </w:r>
          </w:p>
        </w:tc>
        <w:tc>
          <w:tcPr>
            <w:tcW w:w="990" w:type="dxa"/>
          </w:tcPr>
          <w:p w14:paraId="5BE89814"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256</w:t>
            </w:r>
          </w:p>
        </w:tc>
        <w:tc>
          <w:tcPr>
            <w:tcW w:w="1170" w:type="dxa"/>
          </w:tcPr>
          <w:p w14:paraId="051F2E7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272</w:t>
            </w:r>
          </w:p>
        </w:tc>
      </w:tr>
      <w:tr w:rsidR="006F7D1C" w:rsidRPr="002A6D77" w14:paraId="62A62F27" w14:textId="77777777" w:rsidTr="006A65AA">
        <w:tc>
          <w:tcPr>
            <w:tcW w:w="2998" w:type="dxa"/>
            <w:vMerge w:val="restart"/>
          </w:tcPr>
          <w:p w14:paraId="70D10F36" w14:textId="77777777" w:rsidR="006F7D1C" w:rsidRPr="002A6D77" w:rsidRDefault="006F7D1C" w:rsidP="006A65AA">
            <w:pPr>
              <w:rPr>
                <w:rFonts w:ascii="Times New Roman" w:hAnsi="Times New Roman" w:cs="Times New Roman"/>
                <w:sz w:val="24"/>
                <w:szCs w:val="24"/>
              </w:rPr>
            </w:pPr>
            <w:r>
              <w:rPr>
                <w:rFonts w:ascii="Times New Roman" w:hAnsi="Times New Roman" w:cs="Times New Roman"/>
                <w:sz w:val="24"/>
                <w:szCs w:val="24"/>
              </w:rPr>
              <w:t>Elementary Education (QC)</w:t>
            </w:r>
          </w:p>
        </w:tc>
        <w:tc>
          <w:tcPr>
            <w:tcW w:w="2397" w:type="dxa"/>
          </w:tcPr>
          <w:p w14:paraId="1F41789D"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1 - 197)</w:t>
            </w:r>
          </w:p>
        </w:tc>
        <w:tc>
          <w:tcPr>
            <w:tcW w:w="630" w:type="dxa"/>
          </w:tcPr>
          <w:p w14:paraId="2DBCEB6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39F1253"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990" w:type="dxa"/>
          </w:tcPr>
          <w:p w14:paraId="488EE06E"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247</w:t>
            </w:r>
          </w:p>
        </w:tc>
        <w:tc>
          <w:tcPr>
            <w:tcW w:w="1170" w:type="dxa"/>
          </w:tcPr>
          <w:p w14:paraId="2C44B37B"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250</w:t>
            </w:r>
          </w:p>
        </w:tc>
      </w:tr>
      <w:tr w:rsidR="006F7D1C" w:rsidRPr="002A6D77" w14:paraId="40F1A882" w14:textId="77777777" w:rsidTr="006A65AA">
        <w:tc>
          <w:tcPr>
            <w:tcW w:w="2998" w:type="dxa"/>
            <w:vMerge/>
          </w:tcPr>
          <w:p w14:paraId="1C6BD139" w14:textId="77777777" w:rsidR="006F7D1C" w:rsidRPr="002A6D77" w:rsidRDefault="006F7D1C" w:rsidP="006A65AA">
            <w:pPr>
              <w:rPr>
                <w:rFonts w:ascii="Times New Roman" w:hAnsi="Times New Roman" w:cs="Times New Roman"/>
                <w:sz w:val="24"/>
                <w:szCs w:val="24"/>
              </w:rPr>
            </w:pPr>
          </w:p>
        </w:tc>
        <w:tc>
          <w:tcPr>
            <w:tcW w:w="2397" w:type="dxa"/>
          </w:tcPr>
          <w:p w14:paraId="6F463A51"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2 - 198)</w:t>
            </w:r>
          </w:p>
        </w:tc>
        <w:tc>
          <w:tcPr>
            <w:tcW w:w="630" w:type="dxa"/>
          </w:tcPr>
          <w:p w14:paraId="7438219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86EB5B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255</w:t>
            </w:r>
          </w:p>
        </w:tc>
        <w:tc>
          <w:tcPr>
            <w:tcW w:w="990" w:type="dxa"/>
          </w:tcPr>
          <w:p w14:paraId="3A3D148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251</w:t>
            </w:r>
          </w:p>
        </w:tc>
        <w:tc>
          <w:tcPr>
            <w:tcW w:w="1170" w:type="dxa"/>
          </w:tcPr>
          <w:p w14:paraId="544A497A"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260</w:t>
            </w:r>
          </w:p>
        </w:tc>
      </w:tr>
      <w:tr w:rsidR="006F7D1C" w:rsidRPr="002A6D77" w14:paraId="1507FCA9" w14:textId="77777777" w:rsidTr="006A65AA">
        <w:tc>
          <w:tcPr>
            <w:tcW w:w="2998" w:type="dxa"/>
            <w:vMerge/>
          </w:tcPr>
          <w:p w14:paraId="11DA5F3E" w14:textId="77777777" w:rsidR="006F7D1C" w:rsidRPr="002A6D77" w:rsidRDefault="006F7D1C" w:rsidP="006A65AA">
            <w:pPr>
              <w:rPr>
                <w:rFonts w:ascii="Times New Roman" w:hAnsi="Times New Roman" w:cs="Times New Roman"/>
                <w:sz w:val="24"/>
                <w:szCs w:val="24"/>
              </w:rPr>
            </w:pPr>
          </w:p>
        </w:tc>
        <w:tc>
          <w:tcPr>
            <w:tcW w:w="2397" w:type="dxa"/>
          </w:tcPr>
          <w:p w14:paraId="0184831A"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3 - 199)</w:t>
            </w:r>
          </w:p>
        </w:tc>
        <w:tc>
          <w:tcPr>
            <w:tcW w:w="630" w:type="dxa"/>
          </w:tcPr>
          <w:p w14:paraId="53A62B0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8CE6AD1"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253</w:t>
            </w:r>
          </w:p>
        </w:tc>
        <w:tc>
          <w:tcPr>
            <w:tcW w:w="990" w:type="dxa"/>
          </w:tcPr>
          <w:p w14:paraId="11E491B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248</w:t>
            </w:r>
          </w:p>
        </w:tc>
        <w:tc>
          <w:tcPr>
            <w:tcW w:w="1170" w:type="dxa"/>
          </w:tcPr>
          <w:p w14:paraId="08B7FA3F"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256</w:t>
            </w:r>
          </w:p>
        </w:tc>
      </w:tr>
      <w:tr w:rsidR="006F7D1C" w:rsidRPr="002A6D77" w14:paraId="43E3AB18" w14:textId="77777777" w:rsidTr="006A65AA">
        <w:tc>
          <w:tcPr>
            <w:tcW w:w="2998" w:type="dxa"/>
            <w:vMerge/>
          </w:tcPr>
          <w:p w14:paraId="6E749497" w14:textId="77777777" w:rsidR="006F7D1C" w:rsidRPr="002A6D77" w:rsidRDefault="006F7D1C" w:rsidP="006A65AA">
            <w:pPr>
              <w:rPr>
                <w:rFonts w:ascii="Times New Roman" w:hAnsi="Times New Roman" w:cs="Times New Roman"/>
                <w:sz w:val="24"/>
                <w:szCs w:val="24"/>
              </w:rPr>
            </w:pPr>
          </w:p>
        </w:tc>
        <w:tc>
          <w:tcPr>
            <w:tcW w:w="2397" w:type="dxa"/>
          </w:tcPr>
          <w:p w14:paraId="097563B6" w14:textId="77777777" w:rsidR="006F7D1C" w:rsidRPr="002A6D77" w:rsidRDefault="006F7D1C" w:rsidP="006A65AA">
            <w:pPr>
              <w:rPr>
                <w:rFonts w:ascii="Times New Roman" w:hAnsi="Times New Roman" w:cs="Times New Roman"/>
                <w:sz w:val="24"/>
                <w:szCs w:val="24"/>
              </w:rPr>
            </w:pPr>
            <w:r w:rsidRPr="002A6D77">
              <w:rPr>
                <w:rFonts w:ascii="Times New Roman" w:hAnsi="Times New Roman" w:cs="Times New Roman"/>
                <w:sz w:val="24"/>
                <w:szCs w:val="24"/>
              </w:rPr>
              <w:t>701 (Subtest 4 - 200)</w:t>
            </w:r>
          </w:p>
        </w:tc>
        <w:tc>
          <w:tcPr>
            <w:tcW w:w="630" w:type="dxa"/>
          </w:tcPr>
          <w:p w14:paraId="777F0485"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EDD667D"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264</w:t>
            </w:r>
          </w:p>
        </w:tc>
        <w:tc>
          <w:tcPr>
            <w:tcW w:w="990" w:type="dxa"/>
          </w:tcPr>
          <w:p w14:paraId="6EB1B32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246</w:t>
            </w:r>
          </w:p>
        </w:tc>
        <w:tc>
          <w:tcPr>
            <w:tcW w:w="1170" w:type="dxa"/>
          </w:tcPr>
          <w:p w14:paraId="32320482" w14:textId="77777777" w:rsidR="006F7D1C" w:rsidRPr="002A6D77" w:rsidRDefault="006F7D1C" w:rsidP="006A65AA">
            <w:pPr>
              <w:jc w:val="center"/>
              <w:rPr>
                <w:rFonts w:ascii="Times New Roman" w:hAnsi="Times New Roman" w:cs="Times New Roman"/>
                <w:sz w:val="24"/>
                <w:szCs w:val="24"/>
              </w:rPr>
            </w:pPr>
            <w:r>
              <w:rPr>
                <w:rFonts w:ascii="Times New Roman" w:hAnsi="Times New Roman" w:cs="Times New Roman"/>
                <w:sz w:val="24"/>
                <w:szCs w:val="24"/>
              </w:rPr>
              <w:t>278</w:t>
            </w:r>
          </w:p>
        </w:tc>
      </w:tr>
    </w:tbl>
    <w:p w14:paraId="10279695" w14:textId="77777777" w:rsidR="006F7D1C" w:rsidRPr="002A6D77" w:rsidRDefault="006F7D1C" w:rsidP="006E2043">
      <w:pPr>
        <w:spacing w:after="0" w:line="240" w:lineRule="auto"/>
        <w:rPr>
          <w:rFonts w:ascii="Times New Roman" w:hAnsi="Times New Roman" w:cs="Times New Roman"/>
          <w:sz w:val="24"/>
          <w:szCs w:val="24"/>
        </w:rPr>
      </w:pPr>
    </w:p>
    <w:p w14:paraId="59C883F4" w14:textId="77777777" w:rsidR="006F7D1C" w:rsidRPr="002A6D77" w:rsidRDefault="006F7D1C" w:rsidP="006F7D1C">
      <w:pPr>
        <w:rPr>
          <w:rFonts w:ascii="Times New Roman" w:hAnsi="Times New Roman" w:cs="Times New Roman"/>
          <w:sz w:val="24"/>
          <w:szCs w:val="24"/>
        </w:rPr>
      </w:pPr>
      <w:r w:rsidRPr="002A6D77">
        <w:rPr>
          <w:rFonts w:ascii="Times New Roman" w:hAnsi="Times New Roman" w:cs="Times New Roman"/>
          <w:sz w:val="24"/>
          <w:szCs w:val="24"/>
        </w:rPr>
        <w:t>List of Illinois Content Tests Completed by WIU Candidates</w:t>
      </w:r>
      <w:r>
        <w:rPr>
          <w:rFonts w:ascii="Times New Roman" w:hAnsi="Times New Roman" w:cs="Times New Roman"/>
          <w:sz w:val="24"/>
          <w:szCs w:val="24"/>
        </w:rPr>
        <w:t xml:space="preserve"> (Each test has a minimum passing score of 240)</w:t>
      </w:r>
    </w:p>
    <w:p w14:paraId="7C7B1FD2"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56 Bilingual/Bicultural</w:t>
      </w:r>
    </w:p>
    <w:p w14:paraId="1A80C8FB"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105 Biology</w:t>
      </w:r>
    </w:p>
    <w:p w14:paraId="59AB0B3E"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106 Chemistry</w:t>
      </w:r>
    </w:p>
    <w:p w14:paraId="11DB1CFF"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107 Early Childhood</w:t>
      </w:r>
    </w:p>
    <w:p w14:paraId="1DF42374"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110 Elementary (Replaced by 701 during 2017-2018)</w:t>
      </w:r>
    </w:p>
    <w:p w14:paraId="3A00D130"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111 English</w:t>
      </w:r>
    </w:p>
    <w:p w14:paraId="4C65F32E"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114 History</w:t>
      </w:r>
    </w:p>
    <w:p w14:paraId="7E2F1641"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115 Mathematics</w:t>
      </w:r>
    </w:p>
    <w:p w14:paraId="6F75C70D"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116 Physics</w:t>
      </w:r>
    </w:p>
    <w:p w14:paraId="14623F47"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135 Spanish</w:t>
      </w:r>
    </w:p>
    <w:p w14:paraId="18223C85"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143 Music</w:t>
      </w:r>
    </w:p>
    <w:p w14:paraId="747876DB"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144 Physical Education</w:t>
      </w:r>
    </w:p>
    <w:p w14:paraId="4C74A6C5"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145 Art</w:t>
      </w:r>
    </w:p>
    <w:p w14:paraId="322EAD1B"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154 Speech Pathology and Audiology</w:t>
      </w:r>
    </w:p>
    <w:p w14:paraId="43B3C0F8"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155 SED: Learning and Behavior</w:t>
      </w:r>
    </w:p>
    <w:p w14:paraId="61FED3F7"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lastRenderedPageBreak/>
        <w:t>163 SED: Low Vision and Blindness</w:t>
      </w:r>
    </w:p>
    <w:p w14:paraId="08169DD3"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170 Agriculture</w:t>
      </w:r>
    </w:p>
    <w:p w14:paraId="66B15B20"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176 Reading Specialist</w:t>
      </w:r>
    </w:p>
    <w:p w14:paraId="3D01D2A9"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177 Reading Teacher</w:t>
      </w:r>
    </w:p>
    <w:p w14:paraId="09FB76CA"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178 Technology Specialist</w:t>
      </w:r>
    </w:p>
    <w:p w14:paraId="0F08CB3F"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181 School Counselor</w:t>
      </w:r>
    </w:p>
    <w:p w14:paraId="5F69FBA3"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183 School Psychologist</w:t>
      </w:r>
    </w:p>
    <w:p w14:paraId="7FE78E8D"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186 Principal</w:t>
      </w:r>
    </w:p>
    <w:p w14:paraId="7154BE77"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195 Principal as Instructional Leader (Subtest 1)</w:t>
      </w:r>
    </w:p>
    <w:p w14:paraId="5B1BD630"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196 Principal as Instructional Leader (Subtest 2)</w:t>
      </w:r>
    </w:p>
    <w:p w14:paraId="55F4CC1F" w14:textId="77777777" w:rsidR="006F7D1C" w:rsidRDefault="006F7D1C" w:rsidP="006F7D1C">
      <w:pPr>
        <w:pStyle w:val="NoSpacing"/>
        <w:rPr>
          <w:rFonts w:ascii="Times New Roman" w:hAnsi="Times New Roman" w:cs="Times New Roman"/>
          <w:sz w:val="24"/>
          <w:szCs w:val="24"/>
        </w:rPr>
      </w:pPr>
      <w:r>
        <w:rPr>
          <w:rFonts w:ascii="Times New Roman" w:hAnsi="Times New Roman" w:cs="Times New Roman"/>
          <w:sz w:val="24"/>
          <w:szCs w:val="24"/>
        </w:rPr>
        <w:t>187 Superintendent</w:t>
      </w:r>
    </w:p>
    <w:p w14:paraId="2B47B58D" w14:textId="77777777" w:rsidR="006F7D1C" w:rsidRPr="002A6D77" w:rsidRDefault="006F7D1C" w:rsidP="006F7D1C">
      <w:pPr>
        <w:pStyle w:val="NoSpacing"/>
        <w:rPr>
          <w:rFonts w:ascii="Times New Roman" w:hAnsi="Times New Roman" w:cs="Times New Roman"/>
          <w:sz w:val="24"/>
          <w:szCs w:val="24"/>
        </w:rPr>
      </w:pPr>
      <w:r w:rsidRPr="002A6D77">
        <w:rPr>
          <w:rFonts w:ascii="Times New Roman" w:hAnsi="Times New Roman" w:cs="Times New Roman"/>
          <w:sz w:val="24"/>
          <w:szCs w:val="24"/>
        </w:rPr>
        <w:t>701 Elementary</w:t>
      </w:r>
      <w:r>
        <w:rPr>
          <w:rFonts w:ascii="Times New Roman" w:hAnsi="Times New Roman" w:cs="Times New Roman"/>
          <w:sz w:val="24"/>
          <w:szCs w:val="24"/>
        </w:rPr>
        <w:t xml:space="preserve"> (Replaced 110 during 2017-2018)</w:t>
      </w:r>
    </w:p>
    <w:p w14:paraId="790CB876" w14:textId="77777777" w:rsidR="006F7D1C" w:rsidRPr="002A6D77" w:rsidRDefault="006F7D1C" w:rsidP="006F7D1C">
      <w:pPr>
        <w:pStyle w:val="NoSpacing"/>
        <w:rPr>
          <w:rFonts w:ascii="Times New Roman" w:hAnsi="Times New Roman" w:cs="Times New Roman"/>
          <w:sz w:val="24"/>
          <w:szCs w:val="24"/>
        </w:rPr>
      </w:pPr>
      <w:r w:rsidRPr="002A6D77">
        <w:rPr>
          <w:rFonts w:ascii="Times New Roman" w:hAnsi="Times New Roman" w:cs="Times New Roman"/>
          <w:sz w:val="24"/>
          <w:szCs w:val="24"/>
        </w:rPr>
        <w:tab/>
        <w:t>Subtest 1: Language and Lite</w:t>
      </w:r>
      <w:r>
        <w:rPr>
          <w:rFonts w:ascii="Times New Roman" w:hAnsi="Times New Roman" w:cs="Times New Roman"/>
          <w:sz w:val="24"/>
          <w:szCs w:val="24"/>
        </w:rPr>
        <w:t>racy (197)</w:t>
      </w:r>
    </w:p>
    <w:p w14:paraId="780D89B0" w14:textId="77777777" w:rsidR="006F7D1C" w:rsidRPr="002A6D77" w:rsidRDefault="006F7D1C" w:rsidP="006F7D1C">
      <w:pPr>
        <w:pStyle w:val="NoSpacing"/>
        <w:ind w:firstLine="720"/>
        <w:rPr>
          <w:rFonts w:ascii="Times New Roman" w:hAnsi="Times New Roman" w:cs="Times New Roman"/>
          <w:sz w:val="24"/>
          <w:szCs w:val="24"/>
        </w:rPr>
      </w:pPr>
      <w:r w:rsidRPr="002A6D77">
        <w:rPr>
          <w:rFonts w:ascii="Times New Roman" w:hAnsi="Times New Roman" w:cs="Times New Roman"/>
          <w:sz w:val="24"/>
          <w:szCs w:val="24"/>
        </w:rPr>
        <w:t>Subtest 2: Mathematics (19</w:t>
      </w:r>
      <w:r>
        <w:rPr>
          <w:rFonts w:ascii="Times New Roman" w:hAnsi="Times New Roman" w:cs="Times New Roman"/>
          <w:sz w:val="24"/>
          <w:szCs w:val="24"/>
        </w:rPr>
        <w:t>8)</w:t>
      </w:r>
    </w:p>
    <w:p w14:paraId="3A682AD6" w14:textId="77777777" w:rsidR="006F7D1C" w:rsidRDefault="006F7D1C" w:rsidP="006F7D1C">
      <w:pPr>
        <w:pStyle w:val="NoSpacing"/>
        <w:ind w:firstLine="720"/>
        <w:rPr>
          <w:rFonts w:ascii="Times New Roman" w:hAnsi="Times New Roman" w:cs="Times New Roman"/>
          <w:sz w:val="24"/>
          <w:szCs w:val="24"/>
        </w:rPr>
      </w:pPr>
      <w:r w:rsidRPr="002A6D77">
        <w:rPr>
          <w:rFonts w:ascii="Times New Roman" w:hAnsi="Times New Roman" w:cs="Times New Roman"/>
          <w:sz w:val="24"/>
          <w:szCs w:val="24"/>
        </w:rPr>
        <w:t>Subtest 3: Science/Social Science (19</w:t>
      </w:r>
      <w:r>
        <w:rPr>
          <w:rFonts w:ascii="Times New Roman" w:hAnsi="Times New Roman" w:cs="Times New Roman"/>
          <w:sz w:val="24"/>
          <w:szCs w:val="24"/>
        </w:rPr>
        <w:t xml:space="preserve">9) </w:t>
      </w:r>
    </w:p>
    <w:p w14:paraId="49401DFF" w14:textId="77777777" w:rsidR="006F7D1C" w:rsidRPr="002A6D77" w:rsidRDefault="006F7D1C" w:rsidP="006F7D1C">
      <w:pPr>
        <w:pStyle w:val="NoSpacing"/>
        <w:ind w:firstLine="720"/>
        <w:rPr>
          <w:rFonts w:ascii="Times New Roman" w:hAnsi="Times New Roman" w:cs="Times New Roman"/>
          <w:sz w:val="24"/>
          <w:szCs w:val="24"/>
        </w:rPr>
      </w:pPr>
      <w:r w:rsidRPr="002A6D77">
        <w:rPr>
          <w:rFonts w:ascii="Times New Roman" w:eastAsia="Times New Roman" w:hAnsi="Times New Roman" w:cs="Times New Roman"/>
          <w:sz w:val="24"/>
          <w:szCs w:val="24"/>
        </w:rPr>
        <w:t>Subtest 4: Fine Arts, Physica</w:t>
      </w:r>
      <w:r>
        <w:rPr>
          <w:rFonts w:ascii="Times New Roman" w:eastAsia="Times New Roman" w:hAnsi="Times New Roman" w:cs="Times New Roman"/>
          <w:sz w:val="24"/>
          <w:szCs w:val="24"/>
        </w:rPr>
        <w:t>l Development, and Health (200</w:t>
      </w:r>
      <w:r>
        <w:rPr>
          <w:rFonts w:ascii="Times New Roman" w:hAnsi="Times New Roman" w:cs="Times New Roman"/>
          <w:sz w:val="24"/>
          <w:szCs w:val="24"/>
        </w:rPr>
        <w:t xml:space="preserve">) </w:t>
      </w:r>
    </w:p>
    <w:p w14:paraId="3BCB99B3" w14:textId="77777777" w:rsidR="0050393B" w:rsidRDefault="0050393B">
      <w:pPr>
        <w:rPr>
          <w:rFonts w:ascii="Times New Roman" w:hAnsi="Times New Roman" w:cs="Times New Roman"/>
          <w:b/>
        </w:rPr>
      </w:pPr>
    </w:p>
    <w:p w14:paraId="0CD44E9C" w14:textId="77777777" w:rsidR="006F7D1C" w:rsidRDefault="006F7D1C">
      <w:pPr>
        <w:rPr>
          <w:rFonts w:ascii="Times New Roman" w:hAnsi="Times New Roman" w:cs="Times New Roman"/>
          <w:b/>
        </w:rPr>
      </w:pPr>
      <w:r>
        <w:rPr>
          <w:rFonts w:ascii="Times New Roman" w:hAnsi="Times New Roman" w:cs="Times New Roman"/>
          <w:b/>
        </w:rPr>
        <w:t>Comparison of Macomb and Quad City scores for Elementary Education and Principal Program</w:t>
      </w:r>
    </w:p>
    <w:p w14:paraId="47D85D56" w14:textId="77777777" w:rsidR="006F7D1C" w:rsidRDefault="006F7D1C">
      <w:pPr>
        <w:rPr>
          <w:rFonts w:ascii="Times New Roman" w:hAnsi="Times New Roman" w:cs="Times New Roman"/>
        </w:rPr>
      </w:pPr>
      <w:r>
        <w:rPr>
          <w:rFonts w:ascii="Times New Roman" w:hAnsi="Times New Roman" w:cs="Times New Roman"/>
        </w:rPr>
        <w:t>Independent sample t-tests were conducted to look at test score similarity between students on the two campuses (Macomb and Quad Cities) for the two programs offered on both campuses (Elementary Education and Principal Licensure).</w:t>
      </w:r>
    </w:p>
    <w:p w14:paraId="52817B97" w14:textId="77777777" w:rsidR="006F7D1C" w:rsidRDefault="006F7D1C">
      <w:pPr>
        <w:rPr>
          <w:rFonts w:ascii="Times New Roman" w:hAnsi="Times New Roman" w:cs="Times New Roman"/>
        </w:rPr>
      </w:pPr>
      <w:r>
        <w:rPr>
          <w:rFonts w:ascii="Times New Roman" w:hAnsi="Times New Roman" w:cs="Times New Roman"/>
        </w:rPr>
        <w:t xml:space="preserve">Elementary Education: </w:t>
      </w:r>
      <w:r w:rsidR="00C563F3">
        <w:rPr>
          <w:rFonts w:ascii="Times New Roman" w:hAnsi="Times New Roman" w:cs="Times New Roman"/>
        </w:rPr>
        <w:t xml:space="preserve">Statistical significance (p&lt;.05) was identified for only one comparison (701 Subtest 3 from the 2017-2018 data). Given the small numbers of test takers for this initial year of the 701 test implementation, this difference may simply be an anomaly. Results for this test (as with all tests) will continue to be monitored in coming years for possible trends in difference regarding the two campuses. </w:t>
      </w:r>
    </w:p>
    <w:tbl>
      <w:tblPr>
        <w:tblStyle w:val="TableGrid"/>
        <w:tblW w:w="0" w:type="auto"/>
        <w:tblLook w:val="04A0" w:firstRow="1" w:lastRow="0" w:firstColumn="1" w:lastColumn="0" w:noHBand="0" w:noVBand="1"/>
      </w:tblPr>
      <w:tblGrid>
        <w:gridCol w:w="1615"/>
        <w:gridCol w:w="1620"/>
        <w:gridCol w:w="1710"/>
        <w:gridCol w:w="2430"/>
      </w:tblGrid>
      <w:tr w:rsidR="00465873" w14:paraId="3D15EB8B" w14:textId="77777777" w:rsidTr="00C563F3">
        <w:tc>
          <w:tcPr>
            <w:tcW w:w="1615" w:type="dxa"/>
          </w:tcPr>
          <w:p w14:paraId="4C6F3768" w14:textId="77777777" w:rsidR="00465873" w:rsidRDefault="00465873" w:rsidP="006A65AA">
            <w:pPr>
              <w:jc w:val="center"/>
              <w:rPr>
                <w:rFonts w:ascii="Times New Roman" w:hAnsi="Times New Roman" w:cs="Times New Roman"/>
              </w:rPr>
            </w:pPr>
            <w:r>
              <w:rPr>
                <w:rFonts w:ascii="Times New Roman" w:hAnsi="Times New Roman" w:cs="Times New Roman"/>
              </w:rPr>
              <w:t>Year</w:t>
            </w:r>
          </w:p>
        </w:tc>
        <w:tc>
          <w:tcPr>
            <w:tcW w:w="1620" w:type="dxa"/>
          </w:tcPr>
          <w:p w14:paraId="61AD6BAB" w14:textId="77777777" w:rsidR="00465873" w:rsidRDefault="00465873" w:rsidP="006A65AA">
            <w:pPr>
              <w:jc w:val="center"/>
              <w:rPr>
                <w:rFonts w:ascii="Times New Roman" w:hAnsi="Times New Roman" w:cs="Times New Roman"/>
              </w:rPr>
            </w:pPr>
            <w:r>
              <w:rPr>
                <w:rFonts w:ascii="Times New Roman" w:hAnsi="Times New Roman" w:cs="Times New Roman"/>
              </w:rPr>
              <w:t>Test</w:t>
            </w:r>
          </w:p>
        </w:tc>
        <w:tc>
          <w:tcPr>
            <w:tcW w:w="1710" w:type="dxa"/>
          </w:tcPr>
          <w:p w14:paraId="5508659F" w14:textId="77777777" w:rsidR="00465873" w:rsidRDefault="00465873" w:rsidP="006A65AA">
            <w:pPr>
              <w:jc w:val="center"/>
              <w:rPr>
                <w:rFonts w:ascii="Times New Roman" w:hAnsi="Times New Roman" w:cs="Times New Roman"/>
              </w:rPr>
            </w:pPr>
            <w:r>
              <w:rPr>
                <w:rFonts w:ascii="Times New Roman" w:hAnsi="Times New Roman" w:cs="Times New Roman"/>
              </w:rPr>
              <w:t>t</w:t>
            </w:r>
          </w:p>
        </w:tc>
        <w:tc>
          <w:tcPr>
            <w:tcW w:w="2430" w:type="dxa"/>
          </w:tcPr>
          <w:p w14:paraId="3E2F712F" w14:textId="77777777" w:rsidR="00465873" w:rsidRDefault="00465873" w:rsidP="006A65AA">
            <w:pPr>
              <w:jc w:val="center"/>
              <w:rPr>
                <w:rFonts w:ascii="Times New Roman" w:hAnsi="Times New Roman" w:cs="Times New Roman"/>
              </w:rPr>
            </w:pPr>
            <w:r>
              <w:rPr>
                <w:rFonts w:ascii="Times New Roman" w:hAnsi="Times New Roman" w:cs="Times New Roman"/>
              </w:rPr>
              <w:t>Significance (2-tailed)</w:t>
            </w:r>
          </w:p>
        </w:tc>
      </w:tr>
      <w:tr w:rsidR="00465873" w14:paraId="556F6B89" w14:textId="77777777" w:rsidTr="00C563F3">
        <w:tc>
          <w:tcPr>
            <w:tcW w:w="1615" w:type="dxa"/>
          </w:tcPr>
          <w:p w14:paraId="0CFA1AAD" w14:textId="77777777" w:rsidR="00465873" w:rsidRDefault="00465873" w:rsidP="00465873">
            <w:pPr>
              <w:jc w:val="center"/>
              <w:rPr>
                <w:rFonts w:ascii="Times New Roman" w:hAnsi="Times New Roman" w:cs="Times New Roman"/>
              </w:rPr>
            </w:pPr>
            <w:r>
              <w:rPr>
                <w:rFonts w:ascii="Times New Roman" w:hAnsi="Times New Roman" w:cs="Times New Roman"/>
              </w:rPr>
              <w:t>2015-2016</w:t>
            </w:r>
          </w:p>
        </w:tc>
        <w:tc>
          <w:tcPr>
            <w:tcW w:w="1620" w:type="dxa"/>
          </w:tcPr>
          <w:p w14:paraId="71DE16E4" w14:textId="77777777" w:rsidR="00465873" w:rsidRDefault="00465873" w:rsidP="006A65AA">
            <w:pPr>
              <w:jc w:val="center"/>
              <w:rPr>
                <w:rFonts w:ascii="Times New Roman" w:hAnsi="Times New Roman" w:cs="Times New Roman"/>
              </w:rPr>
            </w:pPr>
            <w:r>
              <w:rPr>
                <w:rFonts w:ascii="Times New Roman" w:hAnsi="Times New Roman" w:cs="Times New Roman"/>
              </w:rPr>
              <w:t>110</w:t>
            </w:r>
          </w:p>
        </w:tc>
        <w:tc>
          <w:tcPr>
            <w:tcW w:w="1710" w:type="dxa"/>
          </w:tcPr>
          <w:p w14:paraId="702123EF" w14:textId="77777777" w:rsidR="00465873" w:rsidRDefault="00465873" w:rsidP="006A65AA">
            <w:pPr>
              <w:jc w:val="center"/>
              <w:rPr>
                <w:rFonts w:ascii="Times New Roman" w:hAnsi="Times New Roman" w:cs="Times New Roman"/>
              </w:rPr>
            </w:pPr>
            <w:r>
              <w:rPr>
                <w:rFonts w:ascii="Times New Roman" w:hAnsi="Times New Roman" w:cs="Times New Roman"/>
              </w:rPr>
              <w:t>t(49)=.890</w:t>
            </w:r>
          </w:p>
        </w:tc>
        <w:tc>
          <w:tcPr>
            <w:tcW w:w="2430" w:type="dxa"/>
          </w:tcPr>
          <w:p w14:paraId="426C7273" w14:textId="77777777" w:rsidR="00465873" w:rsidRDefault="00465873" w:rsidP="006A65AA">
            <w:pPr>
              <w:jc w:val="center"/>
              <w:rPr>
                <w:rFonts w:ascii="Times New Roman" w:hAnsi="Times New Roman" w:cs="Times New Roman"/>
              </w:rPr>
            </w:pPr>
            <w:r>
              <w:rPr>
                <w:rFonts w:ascii="Times New Roman" w:hAnsi="Times New Roman" w:cs="Times New Roman"/>
              </w:rPr>
              <w:t>.378</w:t>
            </w:r>
          </w:p>
        </w:tc>
      </w:tr>
      <w:tr w:rsidR="00465873" w14:paraId="67A3175A" w14:textId="77777777" w:rsidTr="00C563F3">
        <w:tc>
          <w:tcPr>
            <w:tcW w:w="1615" w:type="dxa"/>
          </w:tcPr>
          <w:p w14:paraId="2E7D44BB" w14:textId="77777777" w:rsidR="00465873" w:rsidRDefault="00465873" w:rsidP="00465873">
            <w:pPr>
              <w:jc w:val="center"/>
              <w:rPr>
                <w:rFonts w:ascii="Times New Roman" w:hAnsi="Times New Roman" w:cs="Times New Roman"/>
              </w:rPr>
            </w:pPr>
            <w:r>
              <w:rPr>
                <w:rFonts w:ascii="Times New Roman" w:hAnsi="Times New Roman" w:cs="Times New Roman"/>
              </w:rPr>
              <w:t>2016-2017</w:t>
            </w:r>
          </w:p>
        </w:tc>
        <w:tc>
          <w:tcPr>
            <w:tcW w:w="1620" w:type="dxa"/>
          </w:tcPr>
          <w:p w14:paraId="16C28B3C" w14:textId="77777777" w:rsidR="00465873" w:rsidRDefault="00465873" w:rsidP="006A65AA">
            <w:pPr>
              <w:jc w:val="center"/>
              <w:rPr>
                <w:rFonts w:ascii="Times New Roman" w:hAnsi="Times New Roman" w:cs="Times New Roman"/>
              </w:rPr>
            </w:pPr>
            <w:r>
              <w:rPr>
                <w:rFonts w:ascii="Times New Roman" w:hAnsi="Times New Roman" w:cs="Times New Roman"/>
              </w:rPr>
              <w:t>110</w:t>
            </w:r>
          </w:p>
        </w:tc>
        <w:tc>
          <w:tcPr>
            <w:tcW w:w="1710" w:type="dxa"/>
          </w:tcPr>
          <w:p w14:paraId="40643358" w14:textId="77777777" w:rsidR="00465873" w:rsidRDefault="00465873" w:rsidP="006A65AA">
            <w:pPr>
              <w:jc w:val="center"/>
            </w:pPr>
            <w:r>
              <w:rPr>
                <w:rFonts w:ascii="Times New Roman" w:hAnsi="Times New Roman" w:cs="Times New Roman"/>
              </w:rPr>
              <w:t>t(41</w:t>
            </w:r>
            <w:r w:rsidRPr="006C637F">
              <w:rPr>
                <w:rFonts w:ascii="Times New Roman" w:hAnsi="Times New Roman" w:cs="Times New Roman"/>
              </w:rPr>
              <w:t>)=</w:t>
            </w:r>
            <w:r>
              <w:rPr>
                <w:rFonts w:ascii="Times New Roman" w:hAnsi="Times New Roman" w:cs="Times New Roman"/>
              </w:rPr>
              <w:t>-1.706</w:t>
            </w:r>
          </w:p>
        </w:tc>
        <w:tc>
          <w:tcPr>
            <w:tcW w:w="2430" w:type="dxa"/>
          </w:tcPr>
          <w:p w14:paraId="5F1299CC" w14:textId="77777777" w:rsidR="00465873" w:rsidRDefault="00465873" w:rsidP="006A65AA">
            <w:pPr>
              <w:jc w:val="center"/>
              <w:rPr>
                <w:rFonts w:ascii="Times New Roman" w:hAnsi="Times New Roman" w:cs="Times New Roman"/>
              </w:rPr>
            </w:pPr>
            <w:r>
              <w:rPr>
                <w:rFonts w:ascii="Times New Roman" w:hAnsi="Times New Roman" w:cs="Times New Roman"/>
              </w:rPr>
              <w:t>.095</w:t>
            </w:r>
          </w:p>
        </w:tc>
      </w:tr>
      <w:tr w:rsidR="00465873" w14:paraId="6B906EFE" w14:textId="77777777" w:rsidTr="00C563F3">
        <w:tc>
          <w:tcPr>
            <w:tcW w:w="1615" w:type="dxa"/>
          </w:tcPr>
          <w:p w14:paraId="76C3B547" w14:textId="77777777" w:rsidR="00465873" w:rsidRDefault="00465873" w:rsidP="00465873">
            <w:pPr>
              <w:jc w:val="center"/>
              <w:rPr>
                <w:rFonts w:ascii="Times New Roman" w:hAnsi="Times New Roman" w:cs="Times New Roman"/>
              </w:rPr>
            </w:pPr>
            <w:r>
              <w:rPr>
                <w:rFonts w:ascii="Times New Roman" w:hAnsi="Times New Roman" w:cs="Times New Roman"/>
              </w:rPr>
              <w:t>2017-2018</w:t>
            </w:r>
          </w:p>
        </w:tc>
        <w:tc>
          <w:tcPr>
            <w:tcW w:w="1620" w:type="dxa"/>
          </w:tcPr>
          <w:p w14:paraId="4D0E5FF9" w14:textId="77777777" w:rsidR="00465873" w:rsidRDefault="00465873" w:rsidP="006A65AA">
            <w:pPr>
              <w:jc w:val="center"/>
              <w:rPr>
                <w:rFonts w:ascii="Times New Roman" w:hAnsi="Times New Roman" w:cs="Times New Roman"/>
              </w:rPr>
            </w:pPr>
            <w:r>
              <w:rPr>
                <w:rFonts w:ascii="Times New Roman" w:hAnsi="Times New Roman" w:cs="Times New Roman"/>
              </w:rPr>
              <w:t>110</w:t>
            </w:r>
          </w:p>
        </w:tc>
        <w:tc>
          <w:tcPr>
            <w:tcW w:w="1710" w:type="dxa"/>
          </w:tcPr>
          <w:p w14:paraId="3B84C4F9" w14:textId="77777777" w:rsidR="00465873" w:rsidRDefault="00C563F3" w:rsidP="006A65AA">
            <w:pPr>
              <w:jc w:val="center"/>
            </w:pPr>
            <w:r>
              <w:rPr>
                <w:rFonts w:ascii="Times New Roman" w:hAnsi="Times New Roman" w:cs="Times New Roman"/>
              </w:rPr>
              <w:t>t(</w:t>
            </w:r>
            <w:r w:rsidR="00465873">
              <w:rPr>
                <w:rFonts w:ascii="Times New Roman" w:hAnsi="Times New Roman" w:cs="Times New Roman"/>
              </w:rPr>
              <w:t>7</w:t>
            </w:r>
            <w:r w:rsidR="00465873" w:rsidRPr="006C637F">
              <w:rPr>
                <w:rFonts w:ascii="Times New Roman" w:hAnsi="Times New Roman" w:cs="Times New Roman"/>
              </w:rPr>
              <w:t>)=</w:t>
            </w:r>
            <w:r>
              <w:rPr>
                <w:rFonts w:ascii="Times New Roman" w:hAnsi="Times New Roman" w:cs="Times New Roman"/>
              </w:rPr>
              <w:t>-.054</w:t>
            </w:r>
          </w:p>
        </w:tc>
        <w:tc>
          <w:tcPr>
            <w:tcW w:w="2430" w:type="dxa"/>
          </w:tcPr>
          <w:p w14:paraId="6F856569" w14:textId="77777777" w:rsidR="00465873" w:rsidRDefault="00C563F3" w:rsidP="006A65AA">
            <w:pPr>
              <w:jc w:val="center"/>
              <w:rPr>
                <w:rFonts w:ascii="Times New Roman" w:hAnsi="Times New Roman" w:cs="Times New Roman"/>
              </w:rPr>
            </w:pPr>
            <w:r>
              <w:rPr>
                <w:rFonts w:ascii="Times New Roman" w:hAnsi="Times New Roman" w:cs="Times New Roman"/>
              </w:rPr>
              <w:t>.958</w:t>
            </w:r>
          </w:p>
        </w:tc>
      </w:tr>
      <w:tr w:rsidR="00465873" w14:paraId="309373EA" w14:textId="77777777" w:rsidTr="00C563F3">
        <w:tc>
          <w:tcPr>
            <w:tcW w:w="1615" w:type="dxa"/>
          </w:tcPr>
          <w:p w14:paraId="1EFEFE3C" w14:textId="77777777" w:rsidR="00465873" w:rsidRDefault="00465873" w:rsidP="00465873">
            <w:pPr>
              <w:jc w:val="center"/>
            </w:pPr>
            <w:r w:rsidRPr="000E5622">
              <w:rPr>
                <w:rFonts w:ascii="Times New Roman" w:hAnsi="Times New Roman" w:cs="Times New Roman"/>
              </w:rPr>
              <w:t>2017-2018</w:t>
            </w:r>
          </w:p>
        </w:tc>
        <w:tc>
          <w:tcPr>
            <w:tcW w:w="1620" w:type="dxa"/>
          </w:tcPr>
          <w:p w14:paraId="376C164B" w14:textId="77777777" w:rsidR="00465873" w:rsidRDefault="00465873" w:rsidP="00465873">
            <w:pPr>
              <w:jc w:val="center"/>
              <w:rPr>
                <w:rFonts w:ascii="Times New Roman" w:hAnsi="Times New Roman" w:cs="Times New Roman"/>
              </w:rPr>
            </w:pPr>
            <w:r>
              <w:rPr>
                <w:rFonts w:ascii="Times New Roman" w:hAnsi="Times New Roman" w:cs="Times New Roman"/>
              </w:rPr>
              <w:t>701 (Subtest 1)</w:t>
            </w:r>
          </w:p>
        </w:tc>
        <w:tc>
          <w:tcPr>
            <w:tcW w:w="1710" w:type="dxa"/>
          </w:tcPr>
          <w:p w14:paraId="48A0148F" w14:textId="77777777" w:rsidR="00465873" w:rsidRDefault="00C563F3" w:rsidP="00C563F3">
            <w:pPr>
              <w:jc w:val="center"/>
            </w:pPr>
            <w:r>
              <w:rPr>
                <w:rFonts w:ascii="Times New Roman" w:hAnsi="Times New Roman" w:cs="Times New Roman"/>
              </w:rPr>
              <w:t>t(8</w:t>
            </w:r>
            <w:r w:rsidR="00465873" w:rsidRPr="006C637F">
              <w:rPr>
                <w:rFonts w:ascii="Times New Roman" w:hAnsi="Times New Roman" w:cs="Times New Roman"/>
              </w:rPr>
              <w:t>)=</w:t>
            </w:r>
            <w:r>
              <w:rPr>
                <w:rFonts w:ascii="Times New Roman" w:hAnsi="Times New Roman" w:cs="Times New Roman"/>
              </w:rPr>
              <w:t>1.063</w:t>
            </w:r>
          </w:p>
        </w:tc>
        <w:tc>
          <w:tcPr>
            <w:tcW w:w="2430" w:type="dxa"/>
          </w:tcPr>
          <w:p w14:paraId="40419F92" w14:textId="77777777" w:rsidR="00465873" w:rsidRDefault="00C563F3" w:rsidP="00465873">
            <w:pPr>
              <w:jc w:val="center"/>
              <w:rPr>
                <w:rFonts w:ascii="Times New Roman" w:hAnsi="Times New Roman" w:cs="Times New Roman"/>
              </w:rPr>
            </w:pPr>
            <w:r>
              <w:rPr>
                <w:rFonts w:ascii="Times New Roman" w:hAnsi="Times New Roman" w:cs="Times New Roman"/>
              </w:rPr>
              <w:t>.319</w:t>
            </w:r>
          </w:p>
        </w:tc>
      </w:tr>
      <w:tr w:rsidR="00465873" w14:paraId="3925F7C0" w14:textId="77777777" w:rsidTr="00C563F3">
        <w:tc>
          <w:tcPr>
            <w:tcW w:w="1615" w:type="dxa"/>
          </w:tcPr>
          <w:p w14:paraId="23D2A39D" w14:textId="77777777" w:rsidR="00465873" w:rsidRDefault="00465873" w:rsidP="00465873">
            <w:pPr>
              <w:jc w:val="center"/>
            </w:pPr>
            <w:r w:rsidRPr="000E5622">
              <w:rPr>
                <w:rFonts w:ascii="Times New Roman" w:hAnsi="Times New Roman" w:cs="Times New Roman"/>
              </w:rPr>
              <w:t>2017-2018</w:t>
            </w:r>
          </w:p>
        </w:tc>
        <w:tc>
          <w:tcPr>
            <w:tcW w:w="1620" w:type="dxa"/>
          </w:tcPr>
          <w:p w14:paraId="62DB7C13" w14:textId="77777777" w:rsidR="00465873" w:rsidRDefault="00465873" w:rsidP="00465873">
            <w:pPr>
              <w:jc w:val="center"/>
              <w:rPr>
                <w:rFonts w:ascii="Times New Roman" w:hAnsi="Times New Roman" w:cs="Times New Roman"/>
              </w:rPr>
            </w:pPr>
            <w:r>
              <w:rPr>
                <w:rFonts w:ascii="Times New Roman" w:hAnsi="Times New Roman" w:cs="Times New Roman"/>
              </w:rPr>
              <w:t>701 (Subtest 2)</w:t>
            </w:r>
          </w:p>
        </w:tc>
        <w:tc>
          <w:tcPr>
            <w:tcW w:w="1710" w:type="dxa"/>
          </w:tcPr>
          <w:p w14:paraId="1933CE08" w14:textId="77777777" w:rsidR="00465873" w:rsidRDefault="00C563F3" w:rsidP="00465873">
            <w:pPr>
              <w:jc w:val="center"/>
            </w:pPr>
            <w:r>
              <w:rPr>
                <w:rFonts w:ascii="Times New Roman" w:hAnsi="Times New Roman" w:cs="Times New Roman"/>
              </w:rPr>
              <w:t>t(8</w:t>
            </w:r>
            <w:r w:rsidR="00465873" w:rsidRPr="006C637F">
              <w:rPr>
                <w:rFonts w:ascii="Times New Roman" w:hAnsi="Times New Roman" w:cs="Times New Roman"/>
              </w:rPr>
              <w:t>)=</w:t>
            </w:r>
            <w:r>
              <w:rPr>
                <w:rFonts w:ascii="Times New Roman" w:hAnsi="Times New Roman" w:cs="Times New Roman"/>
              </w:rPr>
              <w:t>-.567</w:t>
            </w:r>
          </w:p>
        </w:tc>
        <w:tc>
          <w:tcPr>
            <w:tcW w:w="2430" w:type="dxa"/>
          </w:tcPr>
          <w:p w14:paraId="7373B64F" w14:textId="77777777" w:rsidR="00465873" w:rsidRDefault="00C563F3" w:rsidP="00465873">
            <w:pPr>
              <w:jc w:val="center"/>
              <w:rPr>
                <w:rFonts w:ascii="Times New Roman" w:hAnsi="Times New Roman" w:cs="Times New Roman"/>
              </w:rPr>
            </w:pPr>
            <w:r>
              <w:rPr>
                <w:rFonts w:ascii="Times New Roman" w:hAnsi="Times New Roman" w:cs="Times New Roman"/>
              </w:rPr>
              <w:t>.586</w:t>
            </w:r>
          </w:p>
        </w:tc>
      </w:tr>
      <w:tr w:rsidR="00465873" w14:paraId="08E1E4E4" w14:textId="77777777" w:rsidTr="00C563F3">
        <w:tc>
          <w:tcPr>
            <w:tcW w:w="1615" w:type="dxa"/>
          </w:tcPr>
          <w:p w14:paraId="009E4EC1" w14:textId="77777777" w:rsidR="00465873" w:rsidRDefault="00465873" w:rsidP="00465873">
            <w:pPr>
              <w:jc w:val="center"/>
            </w:pPr>
            <w:r w:rsidRPr="000E5622">
              <w:rPr>
                <w:rFonts w:ascii="Times New Roman" w:hAnsi="Times New Roman" w:cs="Times New Roman"/>
              </w:rPr>
              <w:t>2017-2018</w:t>
            </w:r>
          </w:p>
        </w:tc>
        <w:tc>
          <w:tcPr>
            <w:tcW w:w="1620" w:type="dxa"/>
          </w:tcPr>
          <w:p w14:paraId="543FF8F6" w14:textId="77777777" w:rsidR="00465873" w:rsidRDefault="00465873" w:rsidP="00465873">
            <w:pPr>
              <w:jc w:val="center"/>
              <w:rPr>
                <w:rFonts w:ascii="Times New Roman" w:hAnsi="Times New Roman" w:cs="Times New Roman"/>
              </w:rPr>
            </w:pPr>
            <w:r>
              <w:rPr>
                <w:rFonts w:ascii="Times New Roman" w:hAnsi="Times New Roman" w:cs="Times New Roman"/>
              </w:rPr>
              <w:t>701 (Subtest 3)</w:t>
            </w:r>
          </w:p>
        </w:tc>
        <w:tc>
          <w:tcPr>
            <w:tcW w:w="1710" w:type="dxa"/>
          </w:tcPr>
          <w:p w14:paraId="353ECDB6" w14:textId="77777777" w:rsidR="00465873" w:rsidRDefault="00C563F3" w:rsidP="00465873">
            <w:pPr>
              <w:jc w:val="center"/>
            </w:pPr>
            <w:r>
              <w:rPr>
                <w:rFonts w:ascii="Times New Roman" w:hAnsi="Times New Roman" w:cs="Times New Roman"/>
              </w:rPr>
              <w:t>t(8</w:t>
            </w:r>
            <w:r w:rsidR="00465873" w:rsidRPr="006C637F">
              <w:rPr>
                <w:rFonts w:ascii="Times New Roman" w:hAnsi="Times New Roman" w:cs="Times New Roman"/>
              </w:rPr>
              <w:t>)=</w:t>
            </w:r>
            <w:r>
              <w:rPr>
                <w:rFonts w:ascii="Times New Roman" w:hAnsi="Times New Roman" w:cs="Times New Roman"/>
              </w:rPr>
              <w:t>2.428</w:t>
            </w:r>
          </w:p>
        </w:tc>
        <w:tc>
          <w:tcPr>
            <w:tcW w:w="2430" w:type="dxa"/>
          </w:tcPr>
          <w:p w14:paraId="456683FA" w14:textId="77777777" w:rsidR="00465873" w:rsidRDefault="00C563F3" w:rsidP="00465873">
            <w:pPr>
              <w:jc w:val="center"/>
              <w:rPr>
                <w:rFonts w:ascii="Times New Roman" w:hAnsi="Times New Roman" w:cs="Times New Roman"/>
              </w:rPr>
            </w:pPr>
            <w:r>
              <w:rPr>
                <w:rFonts w:ascii="Times New Roman" w:hAnsi="Times New Roman" w:cs="Times New Roman"/>
              </w:rPr>
              <w:t>.041*</w:t>
            </w:r>
          </w:p>
        </w:tc>
      </w:tr>
      <w:tr w:rsidR="00465873" w14:paraId="63B5DCEC" w14:textId="77777777" w:rsidTr="00C563F3">
        <w:tc>
          <w:tcPr>
            <w:tcW w:w="1615" w:type="dxa"/>
          </w:tcPr>
          <w:p w14:paraId="5D16B4DA" w14:textId="77777777" w:rsidR="00465873" w:rsidRDefault="00465873" w:rsidP="00465873">
            <w:pPr>
              <w:jc w:val="center"/>
            </w:pPr>
            <w:r w:rsidRPr="000E5622">
              <w:rPr>
                <w:rFonts w:ascii="Times New Roman" w:hAnsi="Times New Roman" w:cs="Times New Roman"/>
              </w:rPr>
              <w:t>2017-2018</w:t>
            </w:r>
          </w:p>
        </w:tc>
        <w:tc>
          <w:tcPr>
            <w:tcW w:w="1620" w:type="dxa"/>
          </w:tcPr>
          <w:p w14:paraId="4B24E79C" w14:textId="77777777" w:rsidR="00465873" w:rsidRDefault="00465873" w:rsidP="00465873">
            <w:pPr>
              <w:jc w:val="center"/>
              <w:rPr>
                <w:rFonts w:ascii="Times New Roman" w:hAnsi="Times New Roman" w:cs="Times New Roman"/>
              </w:rPr>
            </w:pPr>
            <w:r>
              <w:rPr>
                <w:rFonts w:ascii="Times New Roman" w:hAnsi="Times New Roman" w:cs="Times New Roman"/>
              </w:rPr>
              <w:t>701 (Subtest 4)</w:t>
            </w:r>
          </w:p>
        </w:tc>
        <w:tc>
          <w:tcPr>
            <w:tcW w:w="1710" w:type="dxa"/>
          </w:tcPr>
          <w:p w14:paraId="61D63266" w14:textId="77777777" w:rsidR="00465873" w:rsidRDefault="00C563F3" w:rsidP="00465873">
            <w:pPr>
              <w:jc w:val="center"/>
              <w:rPr>
                <w:rFonts w:ascii="Times New Roman" w:hAnsi="Times New Roman" w:cs="Times New Roman"/>
              </w:rPr>
            </w:pPr>
            <w:r>
              <w:rPr>
                <w:rFonts w:ascii="Times New Roman" w:hAnsi="Times New Roman" w:cs="Times New Roman"/>
              </w:rPr>
              <w:t>t(8</w:t>
            </w:r>
            <w:r w:rsidR="00465873">
              <w:rPr>
                <w:rFonts w:ascii="Times New Roman" w:hAnsi="Times New Roman" w:cs="Times New Roman"/>
              </w:rPr>
              <w:t>)=</w:t>
            </w:r>
            <w:r>
              <w:rPr>
                <w:rFonts w:ascii="Times New Roman" w:hAnsi="Times New Roman" w:cs="Times New Roman"/>
              </w:rPr>
              <w:t>-.352</w:t>
            </w:r>
          </w:p>
        </w:tc>
        <w:tc>
          <w:tcPr>
            <w:tcW w:w="2430" w:type="dxa"/>
          </w:tcPr>
          <w:p w14:paraId="71584E04" w14:textId="77777777" w:rsidR="00465873" w:rsidRDefault="00C563F3" w:rsidP="00465873">
            <w:pPr>
              <w:jc w:val="center"/>
              <w:rPr>
                <w:rFonts w:ascii="Times New Roman" w:hAnsi="Times New Roman" w:cs="Times New Roman"/>
              </w:rPr>
            </w:pPr>
            <w:r>
              <w:rPr>
                <w:rFonts w:ascii="Times New Roman" w:hAnsi="Times New Roman" w:cs="Times New Roman"/>
              </w:rPr>
              <w:t>.734</w:t>
            </w:r>
          </w:p>
        </w:tc>
      </w:tr>
    </w:tbl>
    <w:p w14:paraId="52E9321C" w14:textId="77777777" w:rsidR="006F7D1C" w:rsidRDefault="00C563F3">
      <w:pPr>
        <w:rPr>
          <w:rFonts w:ascii="Times New Roman" w:hAnsi="Times New Roman" w:cs="Times New Roman"/>
        </w:rPr>
      </w:pPr>
      <w:r>
        <w:rPr>
          <w:rFonts w:ascii="Times New Roman" w:hAnsi="Times New Roman" w:cs="Times New Roman"/>
        </w:rPr>
        <w:t>*p&lt;.05</w:t>
      </w:r>
    </w:p>
    <w:p w14:paraId="573436FC" w14:textId="77777777" w:rsidR="006F7D1C" w:rsidRDefault="006F7D1C">
      <w:pPr>
        <w:rPr>
          <w:rFonts w:ascii="Times New Roman" w:hAnsi="Times New Roman" w:cs="Times New Roman"/>
        </w:rPr>
      </w:pPr>
      <w:r>
        <w:rPr>
          <w:rFonts w:ascii="Times New Roman" w:hAnsi="Times New Roman" w:cs="Times New Roman"/>
        </w:rPr>
        <w:lastRenderedPageBreak/>
        <w:t>Principal Licensure: No statistically significant differences were identified between the Macomb and Quad City campuses for the Principal as Instructional Leader subtests.</w:t>
      </w:r>
    </w:p>
    <w:tbl>
      <w:tblPr>
        <w:tblStyle w:val="TableGrid"/>
        <w:tblW w:w="0" w:type="auto"/>
        <w:tblLook w:val="04A0" w:firstRow="1" w:lastRow="0" w:firstColumn="1" w:lastColumn="0" w:noHBand="0" w:noVBand="1"/>
      </w:tblPr>
      <w:tblGrid>
        <w:gridCol w:w="1615"/>
        <w:gridCol w:w="595"/>
        <w:gridCol w:w="1686"/>
        <w:gridCol w:w="2364"/>
      </w:tblGrid>
      <w:tr w:rsidR="006F7D1C" w14:paraId="16978F92" w14:textId="77777777" w:rsidTr="006F7D1C">
        <w:tc>
          <w:tcPr>
            <w:tcW w:w="1615" w:type="dxa"/>
          </w:tcPr>
          <w:p w14:paraId="092E4116" w14:textId="77777777" w:rsidR="006F7D1C" w:rsidRDefault="006F7D1C" w:rsidP="006F7D1C">
            <w:pPr>
              <w:jc w:val="center"/>
              <w:rPr>
                <w:rFonts w:ascii="Times New Roman" w:hAnsi="Times New Roman" w:cs="Times New Roman"/>
              </w:rPr>
            </w:pPr>
            <w:r>
              <w:rPr>
                <w:rFonts w:ascii="Times New Roman" w:hAnsi="Times New Roman" w:cs="Times New Roman"/>
              </w:rPr>
              <w:t>Year</w:t>
            </w:r>
          </w:p>
        </w:tc>
        <w:tc>
          <w:tcPr>
            <w:tcW w:w="595" w:type="dxa"/>
          </w:tcPr>
          <w:p w14:paraId="4E838CCF" w14:textId="77777777" w:rsidR="006F7D1C" w:rsidRDefault="006F7D1C" w:rsidP="006F7D1C">
            <w:pPr>
              <w:jc w:val="center"/>
              <w:rPr>
                <w:rFonts w:ascii="Times New Roman" w:hAnsi="Times New Roman" w:cs="Times New Roman"/>
              </w:rPr>
            </w:pPr>
            <w:r>
              <w:rPr>
                <w:rFonts w:ascii="Times New Roman" w:hAnsi="Times New Roman" w:cs="Times New Roman"/>
              </w:rPr>
              <w:t>Test</w:t>
            </w:r>
          </w:p>
        </w:tc>
        <w:tc>
          <w:tcPr>
            <w:tcW w:w="1686" w:type="dxa"/>
          </w:tcPr>
          <w:p w14:paraId="27BDB44C" w14:textId="77777777" w:rsidR="006F7D1C" w:rsidRDefault="006F7D1C" w:rsidP="006F7D1C">
            <w:pPr>
              <w:jc w:val="center"/>
              <w:rPr>
                <w:rFonts w:ascii="Times New Roman" w:hAnsi="Times New Roman" w:cs="Times New Roman"/>
              </w:rPr>
            </w:pPr>
            <w:r>
              <w:rPr>
                <w:rFonts w:ascii="Times New Roman" w:hAnsi="Times New Roman" w:cs="Times New Roman"/>
              </w:rPr>
              <w:t>t</w:t>
            </w:r>
          </w:p>
        </w:tc>
        <w:tc>
          <w:tcPr>
            <w:tcW w:w="2364" w:type="dxa"/>
          </w:tcPr>
          <w:p w14:paraId="33BA8BF2" w14:textId="77777777" w:rsidR="006F7D1C" w:rsidRDefault="006F7D1C" w:rsidP="006F7D1C">
            <w:pPr>
              <w:jc w:val="center"/>
              <w:rPr>
                <w:rFonts w:ascii="Times New Roman" w:hAnsi="Times New Roman" w:cs="Times New Roman"/>
              </w:rPr>
            </w:pPr>
            <w:r>
              <w:rPr>
                <w:rFonts w:ascii="Times New Roman" w:hAnsi="Times New Roman" w:cs="Times New Roman"/>
              </w:rPr>
              <w:t>Significance (2-tailed)</w:t>
            </w:r>
          </w:p>
        </w:tc>
      </w:tr>
      <w:tr w:rsidR="006F7D1C" w14:paraId="64B5D025" w14:textId="77777777" w:rsidTr="006F7D1C">
        <w:tc>
          <w:tcPr>
            <w:tcW w:w="1615" w:type="dxa"/>
          </w:tcPr>
          <w:p w14:paraId="4F6B808C" w14:textId="77777777" w:rsidR="006F7D1C" w:rsidRDefault="006F7D1C" w:rsidP="006F7D1C">
            <w:pPr>
              <w:jc w:val="center"/>
              <w:rPr>
                <w:rFonts w:ascii="Times New Roman" w:hAnsi="Times New Roman" w:cs="Times New Roman"/>
              </w:rPr>
            </w:pPr>
            <w:r>
              <w:rPr>
                <w:rFonts w:ascii="Times New Roman" w:hAnsi="Times New Roman" w:cs="Times New Roman"/>
              </w:rPr>
              <w:t>2015-2016</w:t>
            </w:r>
          </w:p>
        </w:tc>
        <w:tc>
          <w:tcPr>
            <w:tcW w:w="595" w:type="dxa"/>
          </w:tcPr>
          <w:p w14:paraId="6A2F50A6" w14:textId="77777777" w:rsidR="006F7D1C" w:rsidRDefault="006F7D1C" w:rsidP="006F7D1C">
            <w:pPr>
              <w:jc w:val="center"/>
              <w:rPr>
                <w:rFonts w:ascii="Times New Roman" w:hAnsi="Times New Roman" w:cs="Times New Roman"/>
              </w:rPr>
            </w:pPr>
            <w:r>
              <w:rPr>
                <w:rFonts w:ascii="Times New Roman" w:hAnsi="Times New Roman" w:cs="Times New Roman"/>
              </w:rPr>
              <w:t>195</w:t>
            </w:r>
          </w:p>
        </w:tc>
        <w:tc>
          <w:tcPr>
            <w:tcW w:w="1686" w:type="dxa"/>
          </w:tcPr>
          <w:p w14:paraId="3435EFAF" w14:textId="77777777" w:rsidR="006F7D1C" w:rsidRDefault="006F7D1C" w:rsidP="006F7D1C">
            <w:pPr>
              <w:jc w:val="center"/>
              <w:rPr>
                <w:rFonts w:ascii="Times New Roman" w:hAnsi="Times New Roman" w:cs="Times New Roman"/>
              </w:rPr>
            </w:pPr>
            <w:r>
              <w:rPr>
                <w:rFonts w:ascii="Times New Roman" w:hAnsi="Times New Roman" w:cs="Times New Roman"/>
              </w:rPr>
              <w:t>t(10)=.439</w:t>
            </w:r>
          </w:p>
        </w:tc>
        <w:tc>
          <w:tcPr>
            <w:tcW w:w="2364" w:type="dxa"/>
          </w:tcPr>
          <w:p w14:paraId="1438DE53" w14:textId="77777777" w:rsidR="006F7D1C" w:rsidRDefault="006F7D1C" w:rsidP="006F7D1C">
            <w:pPr>
              <w:jc w:val="center"/>
              <w:rPr>
                <w:rFonts w:ascii="Times New Roman" w:hAnsi="Times New Roman" w:cs="Times New Roman"/>
              </w:rPr>
            </w:pPr>
            <w:r>
              <w:rPr>
                <w:rFonts w:ascii="Times New Roman" w:hAnsi="Times New Roman" w:cs="Times New Roman"/>
              </w:rPr>
              <w:t>.670</w:t>
            </w:r>
          </w:p>
        </w:tc>
      </w:tr>
      <w:tr w:rsidR="006F7D1C" w14:paraId="20E897EB" w14:textId="77777777" w:rsidTr="006F7D1C">
        <w:tc>
          <w:tcPr>
            <w:tcW w:w="1615" w:type="dxa"/>
          </w:tcPr>
          <w:p w14:paraId="2DFF0BE9" w14:textId="77777777" w:rsidR="006F7D1C" w:rsidRDefault="006F7D1C" w:rsidP="006F7D1C">
            <w:pPr>
              <w:jc w:val="center"/>
              <w:rPr>
                <w:rFonts w:ascii="Times New Roman" w:hAnsi="Times New Roman" w:cs="Times New Roman"/>
              </w:rPr>
            </w:pPr>
            <w:r>
              <w:rPr>
                <w:rFonts w:ascii="Times New Roman" w:hAnsi="Times New Roman" w:cs="Times New Roman"/>
              </w:rPr>
              <w:t>2015-2016</w:t>
            </w:r>
          </w:p>
        </w:tc>
        <w:tc>
          <w:tcPr>
            <w:tcW w:w="595" w:type="dxa"/>
          </w:tcPr>
          <w:p w14:paraId="2C78B5C6" w14:textId="77777777" w:rsidR="006F7D1C" w:rsidRDefault="006F7D1C" w:rsidP="006F7D1C">
            <w:pPr>
              <w:jc w:val="center"/>
              <w:rPr>
                <w:rFonts w:ascii="Times New Roman" w:hAnsi="Times New Roman" w:cs="Times New Roman"/>
              </w:rPr>
            </w:pPr>
            <w:r>
              <w:rPr>
                <w:rFonts w:ascii="Times New Roman" w:hAnsi="Times New Roman" w:cs="Times New Roman"/>
              </w:rPr>
              <w:t>196</w:t>
            </w:r>
          </w:p>
        </w:tc>
        <w:tc>
          <w:tcPr>
            <w:tcW w:w="1686" w:type="dxa"/>
          </w:tcPr>
          <w:p w14:paraId="2DE23563" w14:textId="77777777" w:rsidR="006F7D1C" w:rsidRDefault="00465873" w:rsidP="006F7D1C">
            <w:pPr>
              <w:jc w:val="center"/>
            </w:pPr>
            <w:r>
              <w:rPr>
                <w:rFonts w:ascii="Times New Roman" w:hAnsi="Times New Roman" w:cs="Times New Roman"/>
              </w:rPr>
              <w:t>t(7</w:t>
            </w:r>
            <w:r w:rsidR="006F7D1C" w:rsidRPr="006C637F">
              <w:rPr>
                <w:rFonts w:ascii="Times New Roman" w:hAnsi="Times New Roman" w:cs="Times New Roman"/>
              </w:rPr>
              <w:t>)=</w:t>
            </w:r>
            <w:r>
              <w:rPr>
                <w:rFonts w:ascii="Times New Roman" w:hAnsi="Times New Roman" w:cs="Times New Roman"/>
              </w:rPr>
              <w:t>-1.831</w:t>
            </w:r>
          </w:p>
        </w:tc>
        <w:tc>
          <w:tcPr>
            <w:tcW w:w="2364" w:type="dxa"/>
          </w:tcPr>
          <w:p w14:paraId="5A26E33E" w14:textId="77777777" w:rsidR="006F7D1C" w:rsidRDefault="00465873" w:rsidP="006F7D1C">
            <w:pPr>
              <w:jc w:val="center"/>
              <w:rPr>
                <w:rFonts w:ascii="Times New Roman" w:hAnsi="Times New Roman" w:cs="Times New Roman"/>
              </w:rPr>
            </w:pPr>
            <w:r>
              <w:rPr>
                <w:rFonts w:ascii="Times New Roman" w:hAnsi="Times New Roman" w:cs="Times New Roman"/>
              </w:rPr>
              <w:t>.110</w:t>
            </w:r>
          </w:p>
        </w:tc>
      </w:tr>
      <w:tr w:rsidR="006F7D1C" w14:paraId="5AA21068" w14:textId="77777777" w:rsidTr="006F7D1C">
        <w:tc>
          <w:tcPr>
            <w:tcW w:w="1615" w:type="dxa"/>
          </w:tcPr>
          <w:p w14:paraId="1618D669" w14:textId="77777777" w:rsidR="006F7D1C" w:rsidRDefault="006F7D1C" w:rsidP="006F7D1C">
            <w:pPr>
              <w:jc w:val="center"/>
              <w:rPr>
                <w:rFonts w:ascii="Times New Roman" w:hAnsi="Times New Roman" w:cs="Times New Roman"/>
              </w:rPr>
            </w:pPr>
            <w:r>
              <w:rPr>
                <w:rFonts w:ascii="Times New Roman" w:hAnsi="Times New Roman" w:cs="Times New Roman"/>
              </w:rPr>
              <w:t>2016-2017</w:t>
            </w:r>
          </w:p>
        </w:tc>
        <w:tc>
          <w:tcPr>
            <w:tcW w:w="595" w:type="dxa"/>
          </w:tcPr>
          <w:p w14:paraId="51E62AEC" w14:textId="77777777" w:rsidR="006F7D1C" w:rsidRDefault="006F7D1C" w:rsidP="006F7D1C">
            <w:pPr>
              <w:jc w:val="center"/>
              <w:rPr>
                <w:rFonts w:ascii="Times New Roman" w:hAnsi="Times New Roman" w:cs="Times New Roman"/>
              </w:rPr>
            </w:pPr>
            <w:r>
              <w:rPr>
                <w:rFonts w:ascii="Times New Roman" w:hAnsi="Times New Roman" w:cs="Times New Roman"/>
              </w:rPr>
              <w:t>195</w:t>
            </w:r>
          </w:p>
        </w:tc>
        <w:tc>
          <w:tcPr>
            <w:tcW w:w="1686" w:type="dxa"/>
          </w:tcPr>
          <w:p w14:paraId="06098318" w14:textId="77777777" w:rsidR="006F7D1C" w:rsidRDefault="00465873" w:rsidP="006F7D1C">
            <w:pPr>
              <w:jc w:val="center"/>
            </w:pPr>
            <w:r>
              <w:rPr>
                <w:rFonts w:ascii="Times New Roman" w:hAnsi="Times New Roman" w:cs="Times New Roman"/>
              </w:rPr>
              <w:t>t(27</w:t>
            </w:r>
            <w:r w:rsidR="006F7D1C" w:rsidRPr="006C637F">
              <w:rPr>
                <w:rFonts w:ascii="Times New Roman" w:hAnsi="Times New Roman" w:cs="Times New Roman"/>
              </w:rPr>
              <w:t>)=</w:t>
            </w:r>
            <w:r>
              <w:rPr>
                <w:rFonts w:ascii="Times New Roman" w:hAnsi="Times New Roman" w:cs="Times New Roman"/>
              </w:rPr>
              <w:t>-1.146</w:t>
            </w:r>
          </w:p>
        </w:tc>
        <w:tc>
          <w:tcPr>
            <w:tcW w:w="2364" w:type="dxa"/>
          </w:tcPr>
          <w:p w14:paraId="35F6DDA7" w14:textId="77777777" w:rsidR="006F7D1C" w:rsidRDefault="00465873" w:rsidP="006F7D1C">
            <w:pPr>
              <w:jc w:val="center"/>
              <w:rPr>
                <w:rFonts w:ascii="Times New Roman" w:hAnsi="Times New Roman" w:cs="Times New Roman"/>
              </w:rPr>
            </w:pPr>
            <w:r>
              <w:rPr>
                <w:rFonts w:ascii="Times New Roman" w:hAnsi="Times New Roman" w:cs="Times New Roman"/>
              </w:rPr>
              <w:t>.262</w:t>
            </w:r>
          </w:p>
        </w:tc>
      </w:tr>
      <w:tr w:rsidR="006F7D1C" w14:paraId="56852C91" w14:textId="77777777" w:rsidTr="006F7D1C">
        <w:tc>
          <w:tcPr>
            <w:tcW w:w="1615" w:type="dxa"/>
          </w:tcPr>
          <w:p w14:paraId="165C3D3A" w14:textId="77777777" w:rsidR="006F7D1C" w:rsidRDefault="006F7D1C" w:rsidP="006F7D1C">
            <w:pPr>
              <w:jc w:val="center"/>
              <w:rPr>
                <w:rFonts w:ascii="Times New Roman" w:hAnsi="Times New Roman" w:cs="Times New Roman"/>
              </w:rPr>
            </w:pPr>
            <w:r>
              <w:rPr>
                <w:rFonts w:ascii="Times New Roman" w:hAnsi="Times New Roman" w:cs="Times New Roman"/>
              </w:rPr>
              <w:t>2016-2017</w:t>
            </w:r>
          </w:p>
        </w:tc>
        <w:tc>
          <w:tcPr>
            <w:tcW w:w="595" w:type="dxa"/>
          </w:tcPr>
          <w:p w14:paraId="6BA58C92" w14:textId="77777777" w:rsidR="006F7D1C" w:rsidRDefault="006F7D1C" w:rsidP="006F7D1C">
            <w:pPr>
              <w:jc w:val="center"/>
              <w:rPr>
                <w:rFonts w:ascii="Times New Roman" w:hAnsi="Times New Roman" w:cs="Times New Roman"/>
              </w:rPr>
            </w:pPr>
            <w:r>
              <w:rPr>
                <w:rFonts w:ascii="Times New Roman" w:hAnsi="Times New Roman" w:cs="Times New Roman"/>
              </w:rPr>
              <w:t>196</w:t>
            </w:r>
          </w:p>
        </w:tc>
        <w:tc>
          <w:tcPr>
            <w:tcW w:w="1686" w:type="dxa"/>
          </w:tcPr>
          <w:p w14:paraId="490EA736" w14:textId="77777777" w:rsidR="006F7D1C" w:rsidRDefault="00465873" w:rsidP="006F7D1C">
            <w:pPr>
              <w:jc w:val="center"/>
            </w:pPr>
            <w:r>
              <w:rPr>
                <w:rFonts w:ascii="Times New Roman" w:hAnsi="Times New Roman" w:cs="Times New Roman"/>
              </w:rPr>
              <w:t>t(25</w:t>
            </w:r>
            <w:r w:rsidR="006F7D1C" w:rsidRPr="006C637F">
              <w:rPr>
                <w:rFonts w:ascii="Times New Roman" w:hAnsi="Times New Roman" w:cs="Times New Roman"/>
              </w:rPr>
              <w:t>)=</w:t>
            </w:r>
            <w:r>
              <w:rPr>
                <w:rFonts w:ascii="Times New Roman" w:hAnsi="Times New Roman" w:cs="Times New Roman"/>
              </w:rPr>
              <w:t>-1.006</w:t>
            </w:r>
          </w:p>
        </w:tc>
        <w:tc>
          <w:tcPr>
            <w:tcW w:w="2364" w:type="dxa"/>
          </w:tcPr>
          <w:p w14:paraId="5231AB4B" w14:textId="77777777" w:rsidR="006F7D1C" w:rsidRDefault="00465873" w:rsidP="006F7D1C">
            <w:pPr>
              <w:jc w:val="center"/>
              <w:rPr>
                <w:rFonts w:ascii="Times New Roman" w:hAnsi="Times New Roman" w:cs="Times New Roman"/>
              </w:rPr>
            </w:pPr>
            <w:r>
              <w:rPr>
                <w:rFonts w:ascii="Times New Roman" w:hAnsi="Times New Roman" w:cs="Times New Roman"/>
              </w:rPr>
              <w:t>.324</w:t>
            </w:r>
          </w:p>
        </w:tc>
      </w:tr>
      <w:tr w:rsidR="006F7D1C" w14:paraId="389FFE41" w14:textId="77777777" w:rsidTr="006F7D1C">
        <w:tc>
          <w:tcPr>
            <w:tcW w:w="1615" w:type="dxa"/>
          </w:tcPr>
          <w:p w14:paraId="4E0BAC16" w14:textId="77777777" w:rsidR="006F7D1C" w:rsidRDefault="006F7D1C" w:rsidP="006F7D1C">
            <w:pPr>
              <w:jc w:val="center"/>
              <w:rPr>
                <w:rFonts w:ascii="Times New Roman" w:hAnsi="Times New Roman" w:cs="Times New Roman"/>
              </w:rPr>
            </w:pPr>
            <w:r>
              <w:rPr>
                <w:rFonts w:ascii="Times New Roman" w:hAnsi="Times New Roman" w:cs="Times New Roman"/>
              </w:rPr>
              <w:t>2017-2018</w:t>
            </w:r>
          </w:p>
        </w:tc>
        <w:tc>
          <w:tcPr>
            <w:tcW w:w="595" w:type="dxa"/>
          </w:tcPr>
          <w:p w14:paraId="30D5BA09" w14:textId="77777777" w:rsidR="006F7D1C" w:rsidRDefault="006F7D1C" w:rsidP="006F7D1C">
            <w:pPr>
              <w:jc w:val="center"/>
              <w:rPr>
                <w:rFonts w:ascii="Times New Roman" w:hAnsi="Times New Roman" w:cs="Times New Roman"/>
              </w:rPr>
            </w:pPr>
            <w:r>
              <w:rPr>
                <w:rFonts w:ascii="Times New Roman" w:hAnsi="Times New Roman" w:cs="Times New Roman"/>
              </w:rPr>
              <w:t>195</w:t>
            </w:r>
          </w:p>
        </w:tc>
        <w:tc>
          <w:tcPr>
            <w:tcW w:w="1686" w:type="dxa"/>
          </w:tcPr>
          <w:p w14:paraId="124EB048" w14:textId="77777777" w:rsidR="006F7D1C" w:rsidRDefault="00465873" w:rsidP="006F7D1C">
            <w:pPr>
              <w:jc w:val="center"/>
            </w:pPr>
            <w:r>
              <w:rPr>
                <w:rFonts w:ascii="Times New Roman" w:hAnsi="Times New Roman" w:cs="Times New Roman"/>
              </w:rPr>
              <w:t>t(14</w:t>
            </w:r>
            <w:r w:rsidR="006F7D1C" w:rsidRPr="006C637F">
              <w:rPr>
                <w:rFonts w:ascii="Times New Roman" w:hAnsi="Times New Roman" w:cs="Times New Roman"/>
              </w:rPr>
              <w:t>)=</w:t>
            </w:r>
            <w:r>
              <w:rPr>
                <w:rFonts w:ascii="Times New Roman" w:hAnsi="Times New Roman" w:cs="Times New Roman"/>
              </w:rPr>
              <w:t>-.566</w:t>
            </w:r>
          </w:p>
        </w:tc>
        <w:tc>
          <w:tcPr>
            <w:tcW w:w="2364" w:type="dxa"/>
          </w:tcPr>
          <w:p w14:paraId="6FCD78CB" w14:textId="77777777" w:rsidR="006F7D1C" w:rsidRDefault="00465873" w:rsidP="006F7D1C">
            <w:pPr>
              <w:jc w:val="center"/>
              <w:rPr>
                <w:rFonts w:ascii="Times New Roman" w:hAnsi="Times New Roman" w:cs="Times New Roman"/>
              </w:rPr>
            </w:pPr>
            <w:r>
              <w:rPr>
                <w:rFonts w:ascii="Times New Roman" w:hAnsi="Times New Roman" w:cs="Times New Roman"/>
              </w:rPr>
              <w:t>.580</w:t>
            </w:r>
          </w:p>
        </w:tc>
      </w:tr>
      <w:tr w:rsidR="006F7D1C" w14:paraId="1361DF3C" w14:textId="77777777" w:rsidTr="006F7D1C">
        <w:tc>
          <w:tcPr>
            <w:tcW w:w="1615" w:type="dxa"/>
          </w:tcPr>
          <w:p w14:paraId="6CE9DCDA" w14:textId="77777777" w:rsidR="006F7D1C" w:rsidRDefault="006F7D1C" w:rsidP="006F7D1C">
            <w:pPr>
              <w:jc w:val="center"/>
              <w:rPr>
                <w:rFonts w:ascii="Times New Roman" w:hAnsi="Times New Roman" w:cs="Times New Roman"/>
              </w:rPr>
            </w:pPr>
            <w:r>
              <w:rPr>
                <w:rFonts w:ascii="Times New Roman" w:hAnsi="Times New Roman" w:cs="Times New Roman"/>
              </w:rPr>
              <w:t>2017-2018</w:t>
            </w:r>
          </w:p>
        </w:tc>
        <w:tc>
          <w:tcPr>
            <w:tcW w:w="595" w:type="dxa"/>
          </w:tcPr>
          <w:p w14:paraId="62CA7DD8" w14:textId="77777777" w:rsidR="006F7D1C" w:rsidRDefault="006F7D1C" w:rsidP="006F7D1C">
            <w:pPr>
              <w:jc w:val="center"/>
              <w:rPr>
                <w:rFonts w:ascii="Times New Roman" w:hAnsi="Times New Roman" w:cs="Times New Roman"/>
              </w:rPr>
            </w:pPr>
            <w:r>
              <w:rPr>
                <w:rFonts w:ascii="Times New Roman" w:hAnsi="Times New Roman" w:cs="Times New Roman"/>
              </w:rPr>
              <w:t>196</w:t>
            </w:r>
          </w:p>
        </w:tc>
        <w:tc>
          <w:tcPr>
            <w:tcW w:w="1686" w:type="dxa"/>
          </w:tcPr>
          <w:p w14:paraId="0D4AC1FB" w14:textId="77777777" w:rsidR="006F7D1C" w:rsidRDefault="00465873" w:rsidP="006F7D1C">
            <w:pPr>
              <w:jc w:val="center"/>
            </w:pPr>
            <w:r>
              <w:rPr>
                <w:rFonts w:ascii="Times New Roman" w:hAnsi="Times New Roman" w:cs="Times New Roman"/>
              </w:rPr>
              <w:t>t(14</w:t>
            </w:r>
            <w:r w:rsidR="006F7D1C" w:rsidRPr="006C637F">
              <w:rPr>
                <w:rFonts w:ascii="Times New Roman" w:hAnsi="Times New Roman" w:cs="Times New Roman"/>
              </w:rPr>
              <w:t>)=</w:t>
            </w:r>
            <w:r>
              <w:rPr>
                <w:rFonts w:ascii="Times New Roman" w:hAnsi="Times New Roman" w:cs="Times New Roman"/>
              </w:rPr>
              <w:t>.966</w:t>
            </w:r>
          </w:p>
        </w:tc>
        <w:tc>
          <w:tcPr>
            <w:tcW w:w="2364" w:type="dxa"/>
          </w:tcPr>
          <w:p w14:paraId="08006CFD" w14:textId="77777777" w:rsidR="006F7D1C" w:rsidRDefault="00465873" w:rsidP="006F7D1C">
            <w:pPr>
              <w:jc w:val="center"/>
              <w:rPr>
                <w:rFonts w:ascii="Times New Roman" w:hAnsi="Times New Roman" w:cs="Times New Roman"/>
              </w:rPr>
            </w:pPr>
            <w:r>
              <w:rPr>
                <w:rFonts w:ascii="Times New Roman" w:hAnsi="Times New Roman" w:cs="Times New Roman"/>
              </w:rPr>
              <w:t>.351</w:t>
            </w:r>
          </w:p>
        </w:tc>
      </w:tr>
      <w:tr w:rsidR="009C2775" w14:paraId="258AB369" w14:textId="77777777" w:rsidTr="006F7D1C">
        <w:tc>
          <w:tcPr>
            <w:tcW w:w="1615" w:type="dxa"/>
          </w:tcPr>
          <w:p w14:paraId="7E386F11" w14:textId="1237B333" w:rsidR="009C2775" w:rsidRDefault="009C2775" w:rsidP="009C2775">
            <w:pPr>
              <w:rPr>
                <w:rFonts w:ascii="Times New Roman" w:hAnsi="Times New Roman" w:cs="Times New Roman"/>
              </w:rPr>
            </w:pPr>
          </w:p>
        </w:tc>
        <w:tc>
          <w:tcPr>
            <w:tcW w:w="595" w:type="dxa"/>
          </w:tcPr>
          <w:p w14:paraId="5609CD52" w14:textId="77777777" w:rsidR="009C2775" w:rsidRDefault="009C2775" w:rsidP="006F7D1C">
            <w:pPr>
              <w:jc w:val="center"/>
              <w:rPr>
                <w:rFonts w:ascii="Times New Roman" w:hAnsi="Times New Roman" w:cs="Times New Roman"/>
              </w:rPr>
            </w:pPr>
          </w:p>
        </w:tc>
        <w:tc>
          <w:tcPr>
            <w:tcW w:w="1686" w:type="dxa"/>
          </w:tcPr>
          <w:p w14:paraId="51169D3A" w14:textId="77777777" w:rsidR="009C2775" w:rsidRDefault="009C2775" w:rsidP="006F7D1C">
            <w:pPr>
              <w:jc w:val="center"/>
              <w:rPr>
                <w:rFonts w:ascii="Times New Roman" w:hAnsi="Times New Roman" w:cs="Times New Roman"/>
              </w:rPr>
            </w:pPr>
          </w:p>
        </w:tc>
        <w:tc>
          <w:tcPr>
            <w:tcW w:w="2364" w:type="dxa"/>
          </w:tcPr>
          <w:p w14:paraId="6B9A9D20" w14:textId="77777777" w:rsidR="009C2775" w:rsidRDefault="009C2775" w:rsidP="006F7D1C">
            <w:pPr>
              <w:jc w:val="center"/>
              <w:rPr>
                <w:rFonts w:ascii="Times New Roman" w:hAnsi="Times New Roman" w:cs="Times New Roman"/>
              </w:rPr>
            </w:pPr>
          </w:p>
        </w:tc>
      </w:tr>
    </w:tbl>
    <w:p w14:paraId="59C96B31" w14:textId="1F221AAF" w:rsidR="009C2775" w:rsidRDefault="009C2775">
      <w:pPr>
        <w:rPr>
          <w:rFonts w:ascii="Times New Roman" w:hAnsi="Times New Roman" w:cs="Times New Roman"/>
        </w:rPr>
      </w:pPr>
    </w:p>
    <w:p w14:paraId="7A6663EB" w14:textId="346EA624" w:rsidR="009C2775" w:rsidRDefault="009C2775" w:rsidP="009C2775">
      <w:pPr>
        <w:jc w:val="center"/>
        <w:rPr>
          <w:rFonts w:ascii="Times New Roman" w:hAnsi="Times New Roman" w:cs="Times New Roman"/>
        </w:rPr>
      </w:pPr>
      <w:r>
        <w:rPr>
          <w:rFonts w:ascii="Times New Roman" w:hAnsi="Times New Roman" w:cs="Times New Roman"/>
        </w:rPr>
        <w:t xml:space="preserve">&lt;This space left blank intentionally; </w:t>
      </w:r>
      <w:r w:rsidR="00B050E8">
        <w:rPr>
          <w:rFonts w:ascii="Times New Roman" w:hAnsi="Times New Roman" w:cs="Times New Roman"/>
        </w:rPr>
        <w:t>graphical</w:t>
      </w:r>
      <w:r>
        <w:rPr>
          <w:rFonts w:ascii="Times New Roman" w:hAnsi="Times New Roman" w:cs="Times New Roman"/>
        </w:rPr>
        <w:t xml:space="preserve"> data provided below.&gt;</w:t>
      </w:r>
    </w:p>
    <w:p w14:paraId="04779614" w14:textId="77777777" w:rsidR="006A65AA" w:rsidRDefault="006A65AA">
      <w:pPr>
        <w:rPr>
          <w:rFonts w:ascii="Times New Roman" w:hAnsi="Times New Roman" w:cs="Times New Roman"/>
        </w:rPr>
      </w:pPr>
      <w:r>
        <w:rPr>
          <w:rFonts w:ascii="Times New Roman" w:hAnsi="Times New Roman" w:cs="Times New Roman"/>
        </w:rPr>
        <w:br w:type="page"/>
      </w:r>
    </w:p>
    <w:p w14:paraId="7AC54259" w14:textId="77777777" w:rsidR="00BF1539" w:rsidRDefault="00BF1539">
      <w:pPr>
        <w:rPr>
          <w:rFonts w:ascii="Times New Roman" w:hAnsi="Times New Roman" w:cs="Times New Roman"/>
          <w:b/>
        </w:rPr>
      </w:pPr>
      <w:r w:rsidRPr="00BF1539">
        <w:rPr>
          <w:rFonts w:ascii="Times New Roman" w:hAnsi="Times New Roman" w:cs="Times New Roman"/>
          <w:b/>
        </w:rPr>
        <w:lastRenderedPageBreak/>
        <w:t>Chart</w:t>
      </w:r>
      <w:r>
        <w:rPr>
          <w:rFonts w:ascii="Times New Roman" w:hAnsi="Times New Roman" w:cs="Times New Roman"/>
          <w:b/>
        </w:rPr>
        <w:t>(</w:t>
      </w:r>
      <w:r w:rsidRPr="00BF1539">
        <w:rPr>
          <w:rFonts w:ascii="Times New Roman" w:hAnsi="Times New Roman" w:cs="Times New Roman"/>
          <w:b/>
        </w:rPr>
        <w:t>s</w:t>
      </w:r>
      <w:r>
        <w:rPr>
          <w:rFonts w:ascii="Times New Roman" w:hAnsi="Times New Roman" w:cs="Times New Roman"/>
          <w:b/>
        </w:rPr>
        <w:t xml:space="preserve">): </w:t>
      </w:r>
      <w:r w:rsidR="00635311">
        <w:rPr>
          <w:rFonts w:ascii="Times New Roman" w:hAnsi="Times New Roman" w:cs="Times New Roman"/>
          <w:b/>
        </w:rPr>
        <w:t xml:space="preserve">From </w:t>
      </w:r>
      <w:r w:rsidRPr="00BF1539">
        <w:rPr>
          <w:rFonts w:ascii="Times New Roman" w:hAnsi="Times New Roman" w:cs="Times New Roman"/>
          <w:b/>
        </w:rPr>
        <w:t>2018 ISBE APR 2.0</w:t>
      </w:r>
    </w:p>
    <w:p w14:paraId="7C8F3C4D" w14:textId="77777777" w:rsidR="00BF1539" w:rsidRDefault="00BF1539">
      <w:pPr>
        <w:rPr>
          <w:rFonts w:ascii="Times New Roman" w:hAnsi="Times New Roman" w:cs="Times New Roman"/>
        </w:rPr>
      </w:pPr>
      <w:r w:rsidRPr="00BF1539">
        <w:rPr>
          <w:rFonts w:ascii="Times New Roman" w:hAnsi="Times New Roman" w:cs="Times New Roman"/>
        </w:rPr>
        <w:t xml:space="preserve">Information in the charts below include results </w:t>
      </w:r>
      <w:r w:rsidR="005D7BE5">
        <w:rPr>
          <w:rFonts w:ascii="Times New Roman" w:hAnsi="Times New Roman" w:cs="Times New Roman"/>
        </w:rPr>
        <w:t xml:space="preserve">for any </w:t>
      </w:r>
      <w:r w:rsidRPr="00BF1539">
        <w:rPr>
          <w:rFonts w:ascii="Times New Roman" w:hAnsi="Times New Roman" w:cs="Times New Roman"/>
        </w:rPr>
        <w:t>candidate who took the tests between the following dates:</w:t>
      </w:r>
      <w:r>
        <w:rPr>
          <w:rFonts w:ascii="Times New Roman" w:hAnsi="Times New Roman" w:cs="Times New Roman"/>
        </w:rPr>
        <w:t xml:space="preserve"> Year </w:t>
      </w:r>
      <w:r w:rsidRPr="00BF1539">
        <w:rPr>
          <w:rFonts w:ascii="Times New Roman" w:hAnsi="Times New Roman" w:cs="Times New Roman"/>
        </w:rPr>
        <w:t xml:space="preserve">2015: 9/1/2014 to 8/31/2015; </w:t>
      </w:r>
      <w:r>
        <w:rPr>
          <w:rFonts w:ascii="Times New Roman" w:hAnsi="Times New Roman" w:cs="Times New Roman"/>
        </w:rPr>
        <w:t xml:space="preserve">Year </w:t>
      </w:r>
      <w:r w:rsidRPr="00BF1539">
        <w:rPr>
          <w:rFonts w:ascii="Times New Roman" w:hAnsi="Times New Roman" w:cs="Times New Roman"/>
        </w:rPr>
        <w:t xml:space="preserve">2016: 9/1/2016 to 8/31/2017; </w:t>
      </w:r>
      <w:r>
        <w:rPr>
          <w:rFonts w:ascii="Times New Roman" w:hAnsi="Times New Roman" w:cs="Times New Roman"/>
        </w:rPr>
        <w:t xml:space="preserve">Year </w:t>
      </w:r>
      <w:r w:rsidRPr="00BF1539">
        <w:rPr>
          <w:rFonts w:ascii="Times New Roman" w:hAnsi="Times New Roman" w:cs="Times New Roman"/>
        </w:rPr>
        <w:t>2017</w:t>
      </w:r>
      <w:r>
        <w:rPr>
          <w:rFonts w:ascii="Times New Roman" w:hAnsi="Times New Roman" w:cs="Times New Roman"/>
        </w:rPr>
        <w:t>:</w:t>
      </w:r>
      <w:r w:rsidRPr="00BF1539">
        <w:rPr>
          <w:rFonts w:ascii="Times New Roman" w:hAnsi="Times New Roman" w:cs="Times New Roman"/>
        </w:rPr>
        <w:t xml:space="preserve"> 9/1/2017 to 8/31/2018</w:t>
      </w:r>
      <w:r>
        <w:rPr>
          <w:rFonts w:ascii="Times New Roman" w:hAnsi="Times New Roman" w:cs="Times New Roman"/>
        </w:rPr>
        <w:t>.</w:t>
      </w:r>
    </w:p>
    <w:p w14:paraId="1E094C70" w14:textId="77777777" w:rsidR="006A65AA" w:rsidRDefault="006A65AA" w:rsidP="00976B59">
      <w:pPr>
        <w:jc w:val="center"/>
        <w:rPr>
          <w:rFonts w:ascii="Times New Roman" w:hAnsi="Times New Roman" w:cs="Times New Roman"/>
        </w:rPr>
      </w:pPr>
      <w:r w:rsidRPr="00B3783C">
        <w:rPr>
          <w:noProof/>
        </w:rPr>
        <w:drawing>
          <wp:inline distT="0" distB="0" distL="0" distR="0" wp14:anchorId="49958611" wp14:editId="08451B5D">
            <wp:extent cx="6914835" cy="4822902"/>
            <wp:effectExtent l="0" t="0" r="635" b="0"/>
            <wp:docPr id="1" name="Picture 1" descr="C:\Users\mfjgpm\Documents\Educator Preparation\CAEP\CAEP Accreditation Plan\Standard 1\ILTS Content Test Results\ILTS Content Test Scores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jgpm\Documents\Educator Preparation\CAEP\CAEP Accreditation Plan\Standard 1\ILTS Content Test Results\ILTS Content Test Scores 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1605" cy="4848548"/>
                    </a:xfrm>
                    <a:prstGeom prst="rect">
                      <a:avLst/>
                    </a:prstGeom>
                    <a:noFill/>
                    <a:ln>
                      <a:noFill/>
                    </a:ln>
                  </pic:spPr>
                </pic:pic>
              </a:graphicData>
            </a:graphic>
          </wp:inline>
        </w:drawing>
      </w:r>
    </w:p>
    <w:p w14:paraId="65C61EE8" w14:textId="77777777" w:rsidR="006A65AA" w:rsidRDefault="006A65AA">
      <w:pPr>
        <w:rPr>
          <w:rFonts w:ascii="Times New Roman" w:hAnsi="Times New Roman" w:cs="Times New Roman"/>
        </w:rPr>
      </w:pPr>
      <w:r>
        <w:rPr>
          <w:rFonts w:ascii="Times New Roman" w:hAnsi="Times New Roman" w:cs="Times New Roman"/>
        </w:rPr>
        <w:br w:type="page"/>
      </w:r>
    </w:p>
    <w:p w14:paraId="7C9C8949" w14:textId="77777777" w:rsidR="006A65AA" w:rsidRDefault="006A65AA" w:rsidP="00976B59">
      <w:pPr>
        <w:jc w:val="center"/>
        <w:rPr>
          <w:rFonts w:ascii="Times New Roman" w:hAnsi="Times New Roman" w:cs="Times New Roman"/>
        </w:rPr>
      </w:pPr>
      <w:r w:rsidRPr="00B3783C">
        <w:rPr>
          <w:noProof/>
        </w:rPr>
        <w:lastRenderedPageBreak/>
        <w:drawing>
          <wp:inline distT="0" distB="0" distL="0" distR="0" wp14:anchorId="5E376273" wp14:editId="0DC8C14E">
            <wp:extent cx="7159083" cy="4972852"/>
            <wp:effectExtent l="0" t="0" r="3810" b="0"/>
            <wp:docPr id="2" name="Picture 2" descr="C:\Users\mfjgpm\Documents\Educator Preparation\CAEP\CAEP Accreditation Plan\Standard 1\ILTS Content Test Results\ILTS Content Test Scores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jgpm\Documents\Educator Preparation\CAEP\CAEP Accreditation Plan\Standard 1\ILTS Content Test Results\ILTS Content Test Scores 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591" cy="4988487"/>
                    </a:xfrm>
                    <a:prstGeom prst="rect">
                      <a:avLst/>
                    </a:prstGeom>
                    <a:noFill/>
                    <a:ln>
                      <a:noFill/>
                    </a:ln>
                  </pic:spPr>
                </pic:pic>
              </a:graphicData>
            </a:graphic>
          </wp:inline>
        </w:drawing>
      </w:r>
    </w:p>
    <w:p w14:paraId="1C4BC203" w14:textId="77777777" w:rsidR="006A65AA" w:rsidRDefault="006A65AA">
      <w:pPr>
        <w:rPr>
          <w:rFonts w:ascii="Times New Roman" w:hAnsi="Times New Roman" w:cs="Times New Roman"/>
        </w:rPr>
      </w:pPr>
      <w:r>
        <w:rPr>
          <w:rFonts w:ascii="Times New Roman" w:hAnsi="Times New Roman" w:cs="Times New Roman"/>
        </w:rPr>
        <w:br w:type="page"/>
      </w:r>
    </w:p>
    <w:p w14:paraId="215EB6BF" w14:textId="77777777" w:rsidR="006F7D1C" w:rsidRPr="006F7D1C" w:rsidRDefault="00BF1539" w:rsidP="00976B59">
      <w:pPr>
        <w:jc w:val="center"/>
        <w:rPr>
          <w:rFonts w:ascii="Times New Roman" w:hAnsi="Times New Roman" w:cs="Times New Roman"/>
        </w:rPr>
      </w:pPr>
      <w:r w:rsidRPr="00B3783C">
        <w:rPr>
          <w:noProof/>
        </w:rPr>
        <w:lastRenderedPageBreak/>
        <w:drawing>
          <wp:inline distT="0" distB="0" distL="0" distR="0" wp14:anchorId="69AC738C" wp14:editId="17D9B421">
            <wp:extent cx="7188568" cy="5090532"/>
            <wp:effectExtent l="0" t="0" r="0" b="0"/>
            <wp:docPr id="3" name="Picture 3" descr="C:\Users\mfjgpm\Documents\Educator Preparation\CAEP\CAEP Accreditation Plan\Standard 1\ILTS Content Test Results\ILTS Content Test Scores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jgpm\Documents\Educator Preparation\CAEP\CAEP Accreditation Plan\Standard 1\ILTS Content Test Results\ILTS Content Test Scores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3826" cy="5122581"/>
                    </a:xfrm>
                    <a:prstGeom prst="rect">
                      <a:avLst/>
                    </a:prstGeom>
                    <a:noFill/>
                    <a:ln>
                      <a:noFill/>
                    </a:ln>
                  </pic:spPr>
                </pic:pic>
              </a:graphicData>
            </a:graphic>
          </wp:inline>
        </w:drawing>
      </w:r>
    </w:p>
    <w:sectPr w:rsidR="006F7D1C" w:rsidRPr="006F7D1C" w:rsidSect="00DD13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8"/>
    <w:rsid w:val="00000749"/>
    <w:rsid w:val="000D36AC"/>
    <w:rsid w:val="000E1EDC"/>
    <w:rsid w:val="001004F9"/>
    <w:rsid w:val="00154EA7"/>
    <w:rsid w:val="001744BD"/>
    <w:rsid w:val="00175F9B"/>
    <w:rsid w:val="001E05C6"/>
    <w:rsid w:val="00240FC5"/>
    <w:rsid w:val="0026039E"/>
    <w:rsid w:val="002B1A3D"/>
    <w:rsid w:val="002C3BD9"/>
    <w:rsid w:val="002F0D4B"/>
    <w:rsid w:val="003207A3"/>
    <w:rsid w:val="00375D15"/>
    <w:rsid w:val="00385C32"/>
    <w:rsid w:val="0039564F"/>
    <w:rsid w:val="003A5121"/>
    <w:rsid w:val="003C2672"/>
    <w:rsid w:val="003E288A"/>
    <w:rsid w:val="003F6A9B"/>
    <w:rsid w:val="00404933"/>
    <w:rsid w:val="00465873"/>
    <w:rsid w:val="004B1E3F"/>
    <w:rsid w:val="004F6474"/>
    <w:rsid w:val="0050393B"/>
    <w:rsid w:val="00513927"/>
    <w:rsid w:val="00540693"/>
    <w:rsid w:val="00561E04"/>
    <w:rsid w:val="005B21E7"/>
    <w:rsid w:val="005C6657"/>
    <w:rsid w:val="005D7BE5"/>
    <w:rsid w:val="005E0D80"/>
    <w:rsid w:val="005E621D"/>
    <w:rsid w:val="00624148"/>
    <w:rsid w:val="00633A1D"/>
    <w:rsid w:val="00635311"/>
    <w:rsid w:val="006A65AA"/>
    <w:rsid w:val="006C288B"/>
    <w:rsid w:val="006C7780"/>
    <w:rsid w:val="006E2043"/>
    <w:rsid w:val="006F7D1C"/>
    <w:rsid w:val="007452A5"/>
    <w:rsid w:val="007B5F68"/>
    <w:rsid w:val="007C632B"/>
    <w:rsid w:val="007E7CA9"/>
    <w:rsid w:val="008413C5"/>
    <w:rsid w:val="008461FA"/>
    <w:rsid w:val="008725D0"/>
    <w:rsid w:val="00963518"/>
    <w:rsid w:val="00967EF6"/>
    <w:rsid w:val="00975911"/>
    <w:rsid w:val="00976B59"/>
    <w:rsid w:val="0098278E"/>
    <w:rsid w:val="009C2775"/>
    <w:rsid w:val="009D3C04"/>
    <w:rsid w:val="009D508A"/>
    <w:rsid w:val="00A245E7"/>
    <w:rsid w:val="00A31DA8"/>
    <w:rsid w:val="00A7271F"/>
    <w:rsid w:val="00A72B84"/>
    <w:rsid w:val="00AB4E9F"/>
    <w:rsid w:val="00AE5BD8"/>
    <w:rsid w:val="00B04BCF"/>
    <w:rsid w:val="00B050E8"/>
    <w:rsid w:val="00B12BD8"/>
    <w:rsid w:val="00B87B06"/>
    <w:rsid w:val="00BE0A5A"/>
    <w:rsid w:val="00BF1539"/>
    <w:rsid w:val="00BF6902"/>
    <w:rsid w:val="00C563F3"/>
    <w:rsid w:val="00CD28D8"/>
    <w:rsid w:val="00D04D42"/>
    <w:rsid w:val="00D22C0C"/>
    <w:rsid w:val="00D40273"/>
    <w:rsid w:val="00D649F4"/>
    <w:rsid w:val="00DD1372"/>
    <w:rsid w:val="00E20D15"/>
    <w:rsid w:val="00E214E0"/>
    <w:rsid w:val="00E32902"/>
    <w:rsid w:val="00E57438"/>
    <w:rsid w:val="00EB2035"/>
    <w:rsid w:val="00EE7460"/>
    <w:rsid w:val="00EF0CF8"/>
    <w:rsid w:val="00F317F8"/>
    <w:rsid w:val="00F435D6"/>
    <w:rsid w:val="00F61469"/>
    <w:rsid w:val="00F61E98"/>
    <w:rsid w:val="00FB4CE0"/>
    <w:rsid w:val="00FC09B8"/>
    <w:rsid w:val="00FD0796"/>
    <w:rsid w:val="00FD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CBC6"/>
  <w15:docId w15:val="{BA74BBE6-EB14-4FD1-B36B-FC4857B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F9"/>
    <w:rPr>
      <w:color w:val="0563C1" w:themeColor="hyperlink"/>
      <w:u w:val="single"/>
    </w:rPr>
  </w:style>
  <w:style w:type="paragraph" w:styleId="NoSpacing">
    <w:name w:val="No Spacing"/>
    <w:uiPriority w:val="1"/>
    <w:qFormat/>
    <w:rsid w:val="00B04BCF"/>
    <w:pPr>
      <w:spacing w:after="0" w:line="240" w:lineRule="auto"/>
    </w:pPr>
  </w:style>
  <w:style w:type="paragraph" w:styleId="BalloonText">
    <w:name w:val="Balloon Text"/>
    <w:basedOn w:val="Normal"/>
    <w:link w:val="BalloonTextChar"/>
    <w:uiPriority w:val="99"/>
    <w:semiHidden/>
    <w:unhideWhenUsed/>
    <w:rsid w:val="005C6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il.nesinc.com/Home.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 Montalvo Jr</dc:creator>
  <cp:keywords/>
  <dc:description/>
  <cp:lastModifiedBy>Gregory P Montalvo Jr</cp:lastModifiedBy>
  <cp:revision>2</cp:revision>
  <cp:lastPrinted>2019-01-23T21:02:00Z</cp:lastPrinted>
  <dcterms:created xsi:type="dcterms:W3CDTF">2019-04-27T20:23:00Z</dcterms:created>
  <dcterms:modified xsi:type="dcterms:W3CDTF">2019-04-27T20:23:00Z</dcterms:modified>
</cp:coreProperties>
</file>