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8440" w14:textId="77777777" w:rsidR="00656D38" w:rsidRPr="00656D38" w:rsidRDefault="00656D38" w:rsidP="006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13070"/>
      <w:bookmarkStart w:id="1" w:name="_GoBack"/>
      <w:bookmarkEnd w:id="1"/>
    </w:p>
    <w:p w14:paraId="5AAD5A73" w14:textId="77777777" w:rsidR="00656D38" w:rsidRPr="0017670E" w:rsidRDefault="00656D38" w:rsidP="0065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WIU Council on General Education</w:t>
      </w:r>
    </w:p>
    <w:p w14:paraId="4773C764" w14:textId="70BAD23B" w:rsidR="00656D38" w:rsidRPr="0017670E" w:rsidRDefault="000D61F9" w:rsidP="0065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Minutes </w:t>
      </w:r>
    </w:p>
    <w:p w14:paraId="3FB52A75" w14:textId="77777777" w:rsidR="00656D38" w:rsidRPr="0017670E" w:rsidRDefault="00656D38" w:rsidP="0065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 Video Conference, 3:30 pm</w:t>
      </w:r>
    </w:p>
    <w:p w14:paraId="242AB042" w14:textId="354BD19C" w:rsidR="00656D38" w:rsidRPr="0017670E" w:rsidRDefault="005A3C20" w:rsidP="00340FBA">
      <w:pPr>
        <w:tabs>
          <w:tab w:val="left" w:pos="4305"/>
          <w:tab w:val="center" w:pos="4680"/>
        </w:tabs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6F48EE" w:rsidRPr="0017670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https://wiu.zoom.us/j/95188797763?pwd%3DNXpmUnViRzBrVGJjZHI0OXhuNnR3UT09</w:t>
        </w:r>
      </w:hyperlink>
      <w:r w:rsidR="006F48EE" w:rsidRPr="00176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B8A115" w14:textId="05C87AE1" w:rsidR="00656D38" w:rsidRPr="0017670E" w:rsidRDefault="00D52FD3" w:rsidP="0065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April </w:t>
      </w:r>
      <w:r w:rsidR="00545BF5"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780677"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87763"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6F48EE"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0A085296" w14:textId="77777777" w:rsidR="00656D38" w:rsidRPr="0017670E" w:rsidRDefault="00656D38" w:rsidP="006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5018E" w14:textId="66C34B15" w:rsidR="00656D38" w:rsidRPr="0017670E" w:rsidRDefault="006F48EE" w:rsidP="006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Spring</w:t>
      </w:r>
      <w:r w:rsidR="00656D38"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56D38"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CGE Members</w:t>
      </w:r>
    </w:p>
    <w:p w14:paraId="6429A636" w14:textId="77777777" w:rsidR="00656D38" w:rsidRPr="0017670E" w:rsidRDefault="00656D38" w:rsidP="006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763"/>
        <w:gridCol w:w="3722"/>
      </w:tblGrid>
      <w:tr w:rsidR="00AD2678" w:rsidRPr="0017670E" w14:paraId="35B509EA" w14:textId="77777777" w:rsidTr="00310929">
        <w:tc>
          <w:tcPr>
            <w:tcW w:w="3865" w:type="dxa"/>
            <w:shd w:val="clear" w:color="auto" w:fill="E7E6E6" w:themeFill="background2"/>
          </w:tcPr>
          <w:p w14:paraId="621CDF0F" w14:textId="3AB5FB18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Member</w:t>
            </w:r>
          </w:p>
        </w:tc>
        <w:tc>
          <w:tcPr>
            <w:tcW w:w="1763" w:type="dxa"/>
            <w:shd w:val="clear" w:color="auto" w:fill="E7E6E6" w:themeFill="background2"/>
          </w:tcPr>
          <w:p w14:paraId="08A64008" w14:textId="199C2C5D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Department</w:t>
            </w:r>
          </w:p>
        </w:tc>
        <w:tc>
          <w:tcPr>
            <w:tcW w:w="3722" w:type="dxa"/>
            <w:shd w:val="clear" w:color="auto" w:fill="E7E6E6" w:themeFill="background2"/>
          </w:tcPr>
          <w:p w14:paraId="6CF336DD" w14:textId="7BDB8397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Status</w:t>
            </w:r>
          </w:p>
        </w:tc>
      </w:tr>
      <w:tr w:rsidR="00AD2678" w:rsidRPr="0017670E" w14:paraId="34BEBABB" w14:textId="77777777" w:rsidTr="00310929">
        <w:tc>
          <w:tcPr>
            <w:tcW w:w="3865" w:type="dxa"/>
          </w:tcPr>
          <w:p w14:paraId="0AAC7060" w14:textId="458D113E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Andrea </w:t>
            </w:r>
            <w:proofErr w:type="spellStart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Alveshere</w:t>
            </w:r>
            <w:proofErr w:type="spellEnd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(2022), Vice Chair</w:t>
            </w:r>
          </w:p>
        </w:tc>
        <w:tc>
          <w:tcPr>
            <w:tcW w:w="1763" w:type="dxa"/>
          </w:tcPr>
          <w:p w14:paraId="145FC036" w14:textId="3765232F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Anthropology</w:t>
            </w:r>
          </w:p>
        </w:tc>
        <w:tc>
          <w:tcPr>
            <w:tcW w:w="3722" w:type="dxa"/>
          </w:tcPr>
          <w:p w14:paraId="385D86F9" w14:textId="6B56D95D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(Social Sciences)</w:t>
            </w:r>
          </w:p>
        </w:tc>
      </w:tr>
      <w:tr w:rsidR="006F48EE" w:rsidRPr="0017670E" w14:paraId="7432D5E1" w14:textId="77777777" w:rsidTr="00310929">
        <w:tc>
          <w:tcPr>
            <w:tcW w:w="3865" w:type="dxa"/>
          </w:tcPr>
          <w:p w14:paraId="5EA92236" w14:textId="46B50942" w:rsidR="006F48EE" w:rsidRPr="0017670E" w:rsidRDefault="006F48EE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Katherine Broughton</w:t>
            </w:r>
          </w:p>
        </w:tc>
        <w:tc>
          <w:tcPr>
            <w:tcW w:w="1763" w:type="dxa"/>
          </w:tcPr>
          <w:p w14:paraId="1992531B" w14:textId="764A5CD5" w:rsidR="006F48EE" w:rsidRPr="0017670E" w:rsidRDefault="006F48EE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Rec., Park &amp; Tourism Admin.</w:t>
            </w:r>
          </w:p>
        </w:tc>
        <w:tc>
          <w:tcPr>
            <w:tcW w:w="3722" w:type="dxa"/>
          </w:tcPr>
          <w:p w14:paraId="1D8AE2FD" w14:textId="2412E010" w:rsidR="006F48EE" w:rsidRPr="0017670E" w:rsidRDefault="006F48EE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(Human Well Being)</w:t>
            </w:r>
          </w:p>
        </w:tc>
      </w:tr>
      <w:tr w:rsidR="00BB2172" w:rsidRPr="0017670E" w14:paraId="1AA6C5C7" w14:textId="77777777" w:rsidTr="00310929">
        <w:tc>
          <w:tcPr>
            <w:tcW w:w="3865" w:type="dxa"/>
          </w:tcPr>
          <w:p w14:paraId="160E003A" w14:textId="56D10AA6" w:rsidR="00BB2172" w:rsidRPr="0017670E" w:rsidRDefault="00BB2172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Matt Gilchrist</w:t>
            </w:r>
          </w:p>
        </w:tc>
        <w:tc>
          <w:tcPr>
            <w:tcW w:w="1763" w:type="dxa"/>
          </w:tcPr>
          <w:p w14:paraId="322B7B2D" w14:textId="66330B4B" w:rsidR="00BB2172" w:rsidRPr="0017670E" w:rsidRDefault="00BB2172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English</w:t>
            </w:r>
          </w:p>
        </w:tc>
        <w:tc>
          <w:tcPr>
            <w:tcW w:w="3722" w:type="dxa"/>
          </w:tcPr>
          <w:p w14:paraId="49213979" w14:textId="772EC049" w:rsidR="00BB2172" w:rsidRPr="0017670E" w:rsidRDefault="00BB2172" w:rsidP="00656D38">
            <w:pPr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>**Listed on Website</w:t>
            </w:r>
          </w:p>
        </w:tc>
      </w:tr>
      <w:tr w:rsidR="00AD2678" w:rsidRPr="0017670E" w14:paraId="10840B94" w14:textId="77777777" w:rsidTr="00310929">
        <w:tc>
          <w:tcPr>
            <w:tcW w:w="3865" w:type="dxa"/>
          </w:tcPr>
          <w:p w14:paraId="23F59762" w14:textId="41571FAC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Intrieri (2024)</w:t>
            </w:r>
          </w:p>
        </w:tc>
        <w:tc>
          <w:tcPr>
            <w:tcW w:w="1763" w:type="dxa"/>
          </w:tcPr>
          <w:p w14:paraId="1FBD535C" w14:textId="3521E165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Psychology</w:t>
            </w:r>
          </w:p>
        </w:tc>
        <w:tc>
          <w:tcPr>
            <w:tcW w:w="3722" w:type="dxa"/>
          </w:tcPr>
          <w:p w14:paraId="3D33B236" w14:textId="282AC020" w:rsidR="00AD2678" w:rsidRPr="0017670E" w:rsidRDefault="00340FBA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(Social Sciences)</w:t>
            </w:r>
          </w:p>
        </w:tc>
      </w:tr>
      <w:tr w:rsidR="00AD2678" w:rsidRPr="0017670E" w14:paraId="286C8658" w14:textId="77777777" w:rsidTr="00310929">
        <w:tc>
          <w:tcPr>
            <w:tcW w:w="3865" w:type="dxa"/>
          </w:tcPr>
          <w:p w14:paraId="140E7812" w14:textId="2319F9C9" w:rsidR="00AD2678" w:rsidRPr="0017670E" w:rsidRDefault="00AD2678" w:rsidP="00AD267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Kelly (2024), Chair </w:t>
            </w:r>
          </w:p>
        </w:tc>
        <w:tc>
          <w:tcPr>
            <w:tcW w:w="1763" w:type="dxa"/>
          </w:tcPr>
          <w:p w14:paraId="0A20FFBE" w14:textId="52A19A99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LEJA</w:t>
            </w:r>
          </w:p>
        </w:tc>
        <w:tc>
          <w:tcPr>
            <w:tcW w:w="3722" w:type="dxa"/>
          </w:tcPr>
          <w:p w14:paraId="2EFFCE27" w14:textId="1299343D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(At-large)</w:t>
            </w:r>
          </w:p>
        </w:tc>
      </w:tr>
      <w:tr w:rsidR="00AD2678" w:rsidRPr="0017670E" w14:paraId="1EDA8A4B" w14:textId="77777777" w:rsidTr="00310929">
        <w:tc>
          <w:tcPr>
            <w:tcW w:w="3865" w:type="dxa"/>
          </w:tcPr>
          <w:p w14:paraId="666AA573" w14:textId="11F7ACE7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Wanmo</w:t>
            </w:r>
            <w:proofErr w:type="spellEnd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Koo (2022)</w:t>
            </w:r>
          </w:p>
        </w:tc>
        <w:tc>
          <w:tcPr>
            <w:tcW w:w="1763" w:type="dxa"/>
          </w:tcPr>
          <w:p w14:paraId="245A118F" w14:textId="1671EF6B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Mgmt. &amp; Marketing</w:t>
            </w:r>
          </w:p>
        </w:tc>
        <w:tc>
          <w:tcPr>
            <w:tcW w:w="3722" w:type="dxa"/>
          </w:tcPr>
          <w:p w14:paraId="2E605A31" w14:textId="7FCBE601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(At-large)</w:t>
            </w:r>
          </w:p>
        </w:tc>
      </w:tr>
      <w:tr w:rsidR="00340FBA" w:rsidRPr="0017670E" w14:paraId="34A5BACA" w14:textId="77777777" w:rsidTr="00310929">
        <w:tc>
          <w:tcPr>
            <w:tcW w:w="3865" w:type="dxa"/>
          </w:tcPr>
          <w:p w14:paraId="718B248D" w14:textId="38183F34" w:rsidR="00340FBA" w:rsidRPr="0017670E" w:rsidRDefault="00340FBA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Barbara Lawhorn</w:t>
            </w:r>
          </w:p>
        </w:tc>
        <w:tc>
          <w:tcPr>
            <w:tcW w:w="1763" w:type="dxa"/>
          </w:tcPr>
          <w:p w14:paraId="02063534" w14:textId="3E3075F1" w:rsidR="00340FBA" w:rsidRPr="0017670E" w:rsidRDefault="00340FBA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3722" w:type="dxa"/>
          </w:tcPr>
          <w:p w14:paraId="4333C8A8" w14:textId="3745A85A" w:rsidR="00340FBA" w:rsidRPr="0017670E" w:rsidRDefault="00340FBA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(Basic Skills/Writing)</w:t>
            </w:r>
          </w:p>
        </w:tc>
      </w:tr>
      <w:tr w:rsidR="00AD2678" w:rsidRPr="0017670E" w14:paraId="14274C47" w14:textId="77777777" w:rsidTr="00310929">
        <w:tc>
          <w:tcPr>
            <w:tcW w:w="3865" w:type="dxa"/>
          </w:tcPr>
          <w:p w14:paraId="40F81B90" w14:textId="61FC5BF5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Adam Lewis (2022)  </w:t>
            </w:r>
          </w:p>
        </w:tc>
        <w:tc>
          <w:tcPr>
            <w:tcW w:w="1763" w:type="dxa"/>
          </w:tcPr>
          <w:p w14:paraId="0946459F" w14:textId="0465A6AC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Theatre and Dance</w:t>
            </w:r>
          </w:p>
        </w:tc>
        <w:tc>
          <w:tcPr>
            <w:tcW w:w="3722" w:type="dxa"/>
          </w:tcPr>
          <w:p w14:paraId="67E9A439" w14:textId="0EB5D827" w:rsidR="00AD2678" w:rsidRPr="0017670E" w:rsidRDefault="00340FBA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(Humanities/Fine Arts)</w:t>
            </w:r>
          </w:p>
        </w:tc>
      </w:tr>
      <w:tr w:rsidR="00AD2678" w:rsidRPr="0017670E" w14:paraId="436650D9" w14:textId="77777777" w:rsidTr="00310929">
        <w:tc>
          <w:tcPr>
            <w:tcW w:w="3865" w:type="dxa"/>
          </w:tcPr>
          <w:p w14:paraId="42A5FD3C" w14:textId="5CBD8520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Sherry Lindquist (2023)</w:t>
            </w:r>
            <w:r w:rsidR="000E122D"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Secretary</w:t>
            </w:r>
          </w:p>
        </w:tc>
        <w:tc>
          <w:tcPr>
            <w:tcW w:w="1763" w:type="dxa"/>
          </w:tcPr>
          <w:p w14:paraId="74F0BE89" w14:textId="31484AE6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Art &amp; Design</w:t>
            </w:r>
          </w:p>
        </w:tc>
        <w:tc>
          <w:tcPr>
            <w:tcW w:w="3722" w:type="dxa"/>
          </w:tcPr>
          <w:p w14:paraId="52CA8282" w14:textId="722B90A6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(Humanities/Fine Arts)</w:t>
            </w:r>
          </w:p>
        </w:tc>
      </w:tr>
      <w:tr w:rsidR="00AD2678" w:rsidRPr="0017670E" w14:paraId="1DA8D0E8" w14:textId="77777777" w:rsidTr="00310929">
        <w:tc>
          <w:tcPr>
            <w:tcW w:w="3865" w:type="dxa"/>
          </w:tcPr>
          <w:p w14:paraId="47386E39" w14:textId="1264ACE6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Tonya Little (2023)</w:t>
            </w: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   </w:t>
            </w:r>
          </w:p>
        </w:tc>
        <w:tc>
          <w:tcPr>
            <w:tcW w:w="1763" w:type="dxa"/>
          </w:tcPr>
          <w:p w14:paraId="5AE94EEE" w14:textId="4644FE8B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Communication</w:t>
            </w:r>
          </w:p>
        </w:tc>
        <w:tc>
          <w:tcPr>
            <w:tcW w:w="3722" w:type="dxa"/>
          </w:tcPr>
          <w:p w14:paraId="4385F294" w14:textId="468B74B0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(Basic Skills/Public Speaking)</w:t>
            </w:r>
          </w:p>
        </w:tc>
      </w:tr>
      <w:tr w:rsidR="00AD2678" w:rsidRPr="0017670E" w14:paraId="1BE61DB3" w14:textId="77777777" w:rsidTr="00310929">
        <w:tc>
          <w:tcPr>
            <w:tcW w:w="3865" w:type="dxa"/>
          </w:tcPr>
          <w:p w14:paraId="706328CC" w14:textId="3793946E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Lia </w:t>
            </w:r>
            <w:proofErr w:type="spellStart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Petracovici</w:t>
            </w:r>
            <w:proofErr w:type="spellEnd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(2023)</w:t>
            </w:r>
          </w:p>
        </w:tc>
        <w:tc>
          <w:tcPr>
            <w:tcW w:w="1763" w:type="dxa"/>
          </w:tcPr>
          <w:p w14:paraId="2721161E" w14:textId="2B0FF007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Math &amp; Philosophy</w:t>
            </w:r>
          </w:p>
        </w:tc>
        <w:tc>
          <w:tcPr>
            <w:tcW w:w="3722" w:type="dxa"/>
          </w:tcPr>
          <w:p w14:paraId="3B5A480D" w14:textId="531DA2A2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(Math/Natural Sciences)</w:t>
            </w:r>
          </w:p>
        </w:tc>
      </w:tr>
      <w:tr w:rsidR="00911D53" w:rsidRPr="0017670E" w14:paraId="22E04148" w14:textId="77777777" w:rsidTr="00310929">
        <w:tc>
          <w:tcPr>
            <w:tcW w:w="3865" w:type="dxa"/>
          </w:tcPr>
          <w:p w14:paraId="63FFC23D" w14:textId="2A46B54E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Febe</w:t>
            </w:r>
            <w:proofErr w:type="spellEnd"/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Pamonag</w:t>
            </w:r>
            <w:proofErr w:type="spellEnd"/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(2024)</w:t>
            </w:r>
          </w:p>
        </w:tc>
        <w:tc>
          <w:tcPr>
            <w:tcW w:w="1763" w:type="dxa"/>
          </w:tcPr>
          <w:p w14:paraId="65CB973E" w14:textId="3E1D8AE4" w:rsidR="00911D53" w:rsidRPr="0017670E" w:rsidRDefault="00B87763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History</w:t>
            </w:r>
          </w:p>
        </w:tc>
        <w:tc>
          <w:tcPr>
            <w:tcW w:w="3722" w:type="dxa"/>
          </w:tcPr>
          <w:p w14:paraId="4E7613BE" w14:textId="607482BB" w:rsidR="00911D53" w:rsidRPr="0017670E" w:rsidRDefault="00B5610C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(Multicultural)</w:t>
            </w:r>
          </w:p>
        </w:tc>
      </w:tr>
      <w:tr w:rsidR="00AD2678" w:rsidRPr="0017670E" w14:paraId="449D38FB" w14:textId="77777777" w:rsidTr="00310929">
        <w:tc>
          <w:tcPr>
            <w:tcW w:w="3865" w:type="dxa"/>
          </w:tcPr>
          <w:p w14:paraId="660E2D8C" w14:textId="4529FC74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Yong Tang (2022)</w:t>
            </w:r>
          </w:p>
        </w:tc>
        <w:tc>
          <w:tcPr>
            <w:tcW w:w="1763" w:type="dxa"/>
          </w:tcPr>
          <w:p w14:paraId="48F645AD" w14:textId="1715AC53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Broadcasting &amp; Journalism</w:t>
            </w:r>
          </w:p>
        </w:tc>
        <w:tc>
          <w:tcPr>
            <w:tcW w:w="3722" w:type="dxa"/>
          </w:tcPr>
          <w:p w14:paraId="2ADBD451" w14:textId="360B1CEB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(Humanities/Fine Arts)</w:t>
            </w:r>
          </w:p>
        </w:tc>
      </w:tr>
      <w:tr w:rsidR="00AD2678" w:rsidRPr="0017670E" w14:paraId="49632DB2" w14:textId="77777777" w:rsidTr="00310929">
        <w:tc>
          <w:tcPr>
            <w:tcW w:w="3865" w:type="dxa"/>
          </w:tcPr>
          <w:p w14:paraId="5274784F" w14:textId="19201D88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Seyfi</w:t>
            </w:r>
            <w:proofErr w:type="spellEnd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Turkelli</w:t>
            </w:r>
            <w:proofErr w:type="spellEnd"/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(2022)</w:t>
            </w:r>
          </w:p>
        </w:tc>
        <w:tc>
          <w:tcPr>
            <w:tcW w:w="1763" w:type="dxa"/>
          </w:tcPr>
          <w:p w14:paraId="59384996" w14:textId="6BF5BBDF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Math &amp; Philosophy</w:t>
            </w:r>
          </w:p>
        </w:tc>
        <w:tc>
          <w:tcPr>
            <w:tcW w:w="3722" w:type="dxa"/>
          </w:tcPr>
          <w:p w14:paraId="5F6BE5FE" w14:textId="68DC96BA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(Math/Natural Sciences)</w:t>
            </w:r>
          </w:p>
        </w:tc>
      </w:tr>
      <w:tr w:rsidR="00AD2678" w:rsidRPr="0017670E" w14:paraId="217F7D83" w14:textId="77777777" w:rsidTr="00310929">
        <w:tc>
          <w:tcPr>
            <w:tcW w:w="3865" w:type="dxa"/>
          </w:tcPr>
          <w:p w14:paraId="11A14D0D" w14:textId="423D4B2C" w:rsidR="00AD2678" w:rsidRPr="0017670E" w:rsidRDefault="00911D53" w:rsidP="00656D38">
            <w:pPr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>Vacant – Pending SGA Notification</w:t>
            </w:r>
          </w:p>
        </w:tc>
        <w:tc>
          <w:tcPr>
            <w:tcW w:w="1763" w:type="dxa"/>
          </w:tcPr>
          <w:p w14:paraId="7415A87D" w14:textId="6D1ECDB0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Student Gov't. Assoc.</w:t>
            </w:r>
          </w:p>
        </w:tc>
        <w:tc>
          <w:tcPr>
            <w:tcW w:w="3722" w:type="dxa"/>
          </w:tcPr>
          <w:p w14:paraId="7DEDA929" w14:textId="77777777" w:rsidR="00AD2678" w:rsidRPr="0017670E" w:rsidRDefault="00AD2678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D53" w:rsidRPr="0017670E" w14:paraId="1118F101" w14:textId="77777777" w:rsidTr="00310929">
        <w:tc>
          <w:tcPr>
            <w:tcW w:w="3865" w:type="dxa"/>
          </w:tcPr>
          <w:p w14:paraId="0E4EED90" w14:textId="40D088E5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Mossman</w:t>
            </w:r>
          </w:p>
        </w:tc>
        <w:tc>
          <w:tcPr>
            <w:tcW w:w="1763" w:type="dxa"/>
          </w:tcPr>
          <w:p w14:paraId="04FC5627" w14:textId="177B5CD2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Provost</w:t>
            </w:r>
          </w:p>
        </w:tc>
        <w:tc>
          <w:tcPr>
            <w:tcW w:w="3722" w:type="dxa"/>
          </w:tcPr>
          <w:p w14:paraId="5F81C96B" w14:textId="5EA9D612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(Ex-officio, Provost's Rep.)</w:t>
            </w:r>
          </w:p>
        </w:tc>
      </w:tr>
      <w:tr w:rsidR="00911D53" w:rsidRPr="0017670E" w14:paraId="2E23F534" w14:textId="77777777" w:rsidTr="00310929">
        <w:tc>
          <w:tcPr>
            <w:tcW w:w="3865" w:type="dxa"/>
          </w:tcPr>
          <w:p w14:paraId="410B28F4" w14:textId="1CFCDC44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Lori Baker-Sperry</w:t>
            </w:r>
          </w:p>
        </w:tc>
        <w:tc>
          <w:tcPr>
            <w:tcW w:w="1763" w:type="dxa"/>
          </w:tcPr>
          <w:p w14:paraId="642EDEC6" w14:textId="16CE6F58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Liberal Arts &amp; Sci.</w:t>
            </w:r>
          </w:p>
        </w:tc>
        <w:tc>
          <w:tcPr>
            <w:tcW w:w="3722" w:type="dxa"/>
          </w:tcPr>
          <w:p w14:paraId="75252C5D" w14:textId="097368CD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(Ex-officio)</w:t>
            </w:r>
          </w:p>
        </w:tc>
      </w:tr>
      <w:tr w:rsidR="00911D53" w:rsidRPr="0017670E" w14:paraId="2DA56724" w14:textId="77777777" w:rsidTr="00310929">
        <w:tc>
          <w:tcPr>
            <w:tcW w:w="3865" w:type="dxa"/>
          </w:tcPr>
          <w:p w14:paraId="7E8D927A" w14:textId="452EA64A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 Yager</w:t>
            </w:r>
          </w:p>
        </w:tc>
        <w:tc>
          <w:tcPr>
            <w:tcW w:w="1763" w:type="dxa"/>
          </w:tcPr>
          <w:p w14:paraId="18394C3B" w14:textId="6BF27EB6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Advising Center</w:t>
            </w:r>
          </w:p>
        </w:tc>
        <w:tc>
          <w:tcPr>
            <w:tcW w:w="3722" w:type="dxa"/>
          </w:tcPr>
          <w:p w14:paraId="692E3B4A" w14:textId="3E2EADE1" w:rsidR="00911D53" w:rsidRPr="0017670E" w:rsidRDefault="00911D53" w:rsidP="00656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(Ex-officio, COAA Rep.)</w:t>
            </w:r>
          </w:p>
        </w:tc>
      </w:tr>
    </w:tbl>
    <w:p w14:paraId="4A498357" w14:textId="77777777" w:rsidR="00E05C22" w:rsidRPr="0017670E" w:rsidRDefault="00E05C22" w:rsidP="00656D38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1CE2049" w14:textId="77777777" w:rsidR="00F41D6F" w:rsidRPr="0017670E" w:rsidRDefault="00F41D6F" w:rsidP="00213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</w:rPr>
        <w:sectPr w:rsidR="00F41D6F" w:rsidRPr="0017670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1AF29F" w14:textId="77777777" w:rsidR="00F41D6F" w:rsidRPr="0017670E" w:rsidRDefault="00F41D6F" w:rsidP="00656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41D6F" w:rsidRPr="0017670E" w:rsidSect="00F41D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B7149E" w14:textId="6AEF9F2F" w:rsidR="00656D38" w:rsidRPr="0017670E" w:rsidRDefault="00656D38" w:rsidP="00656D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</w:t>
      </w: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Call to order</w:t>
      </w:r>
      <w:r w:rsidR="00980C10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3:32</w:t>
      </w:r>
    </w:p>
    <w:p w14:paraId="2131A6C2" w14:textId="7E9C73AC" w:rsidR="00812D60" w:rsidRPr="0017670E" w:rsidRDefault="00656D38" w:rsidP="00812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</w:t>
      </w: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Corrections and acceptance of minutes from </w:t>
      </w:r>
      <w:r w:rsidR="00545BF5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April 7</w:t>
      </w:r>
      <w:r w:rsidR="00780677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108AE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D52FD3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80C10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71E8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Motion: Tonya moved to approve; seconded by Lia </w:t>
      </w:r>
      <w:proofErr w:type="spellStart"/>
      <w:r w:rsidR="00B71E8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Petrocvici</w:t>
      </w:r>
      <w:proofErr w:type="spellEnd"/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14:paraId="495E6914" w14:textId="0DF0B8CB" w:rsidR="00656D38" w:rsidRPr="0017670E" w:rsidRDefault="00656D38" w:rsidP="00656D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 </w:t>
      </w: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Additions to Agenda</w:t>
      </w:r>
      <w:r w:rsidR="00980C10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None.</w:t>
      </w:r>
    </w:p>
    <w:p w14:paraId="07F0D44A" w14:textId="5569A981" w:rsidR="003B039D" w:rsidRPr="0017670E" w:rsidRDefault="00656D38" w:rsidP="00656D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4.  </w:t>
      </w: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Roll Call</w:t>
      </w:r>
      <w:r w:rsidR="002D2ADF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80C10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Andrew </w:t>
      </w:r>
      <w:proofErr w:type="spellStart"/>
      <w:r w:rsidR="00980C10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Alveshere</w:t>
      </w:r>
      <w:proofErr w:type="spellEnd"/>
      <w:r w:rsidR="00980C10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Katherine Broughton, Robert Intrieri, Robert Kelly, Sherry Lindquist, Tonya Little, Lia </w:t>
      </w:r>
      <w:proofErr w:type="spellStart"/>
      <w:r w:rsidR="00980C10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Petracovici</w:t>
      </w:r>
      <w:proofErr w:type="spellEnd"/>
      <w:r w:rsidR="00980C10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980C10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Febe</w:t>
      </w:r>
      <w:proofErr w:type="spellEnd"/>
      <w:r w:rsidR="00980C10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980C10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Pamonag</w:t>
      </w:r>
      <w:proofErr w:type="spellEnd"/>
      <w:r w:rsidR="00980C10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Michelle Yager; </w:t>
      </w:r>
      <w:r w:rsidR="002D2ADF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Guests: Jeremy Robinett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="002D2ADF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James McQuillan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="00B71E8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Cindy </w:t>
      </w:r>
      <w:proofErr w:type="spellStart"/>
      <w:r w:rsidR="00B71E8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Piletic</w:t>
      </w:r>
      <w:proofErr w:type="spellEnd"/>
      <w:r w:rsidR="00B71E80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1E749DF" w14:textId="36654E48" w:rsidR="00656D38" w:rsidRPr="0017670E" w:rsidRDefault="00555675" w:rsidP="006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56D38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="00656D38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Announcements</w:t>
      </w:r>
      <w:r w:rsidR="00E31B49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31B4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new members forthcoming.</w:t>
      </w:r>
      <w:r w:rsidR="00E31B49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109E56C" w14:textId="77777777" w:rsidR="00656D38" w:rsidRPr="0017670E" w:rsidRDefault="00656D38" w:rsidP="006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3525B" w14:textId="4A59A223" w:rsidR="00656D38" w:rsidRPr="0017670E" w:rsidRDefault="00656D38" w:rsidP="00656D38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14:paraId="116B12AD" w14:textId="77777777" w:rsidR="00656D38" w:rsidRPr="0017670E" w:rsidRDefault="00656D38" w:rsidP="00656D38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A64B9F" w14:textId="4ECFCB66" w:rsidR="00E93D43" w:rsidRPr="0017670E" w:rsidRDefault="00555675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656D38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45BF5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Consideration</w:t>
      </w:r>
      <w:r w:rsidR="00E93D43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/Discussion</w:t>
      </w:r>
      <w:r w:rsidR="00545BF5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RPTA 293</w:t>
      </w:r>
      <w:r w:rsidR="00B034D7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B034D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Jeremy Robinett from RPTA discussed the rationale of the course, which is to explore recreation as a means for inclusion. This course will understand historical and present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B034D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practices of universal design, </w:t>
      </w:r>
      <w:r w:rsidR="009A3F9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inclusion,</w:t>
      </w:r>
      <w:r w:rsidR="00B034D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and adaption of recreation across life span. 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It i</w:t>
      </w:r>
      <w:r w:rsidR="00B034D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ncludes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an</w:t>
      </w:r>
      <w:r w:rsidR="00B034D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applied lab session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 After discussion, CGE suggested that RPTA add a line</w:t>
      </w:r>
      <w:r w:rsidR="0001295D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about race, class, gender, age, influence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; Dr. Robinett amended </w:t>
      </w:r>
      <w:r w:rsidR="0001295D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a line to 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on </w:t>
      </w:r>
      <w:r w:rsidR="0001295D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page 3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to reflect these concerns (“</w:t>
      </w:r>
      <w:r w:rsidR="0001295D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mindful of the lens of intersectionality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”)</w:t>
      </w:r>
      <w:r w:rsidR="0001295D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CGE inquired if RPTA</w:t>
      </w:r>
      <w:r w:rsidR="0001295D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consulted with other departments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and learned that </w:t>
      </w:r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Dr. </w:t>
      </w:r>
      <w:proofErr w:type="spellStart"/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Piletic</w:t>
      </w:r>
      <w:proofErr w:type="spellEnd"/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has reached out to other programs in the college letters of support social work, education, speech pathology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k</w:t>
      </w:r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inesiology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Due to some scheduling concerned it was noted that the course </w:t>
      </w:r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will be </w:t>
      </w:r>
      <w:r w:rsidR="009A3F9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scheduled in</w:t>
      </w:r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Spring only to avoid conflict, 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in accordance with the wishes of the dean). </w:t>
      </w:r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It was noted that the course will be </w:t>
      </w:r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taught by Dr. </w:t>
      </w:r>
      <w:proofErr w:type="spellStart"/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Piletic</w:t>
      </w:r>
      <w:proofErr w:type="spellEnd"/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and that there are other qualified faculty</w:t>
      </w:r>
      <w:r w:rsidR="00AB1BF7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 The lab will serve other constituencies</w:t>
      </w:r>
      <w:r w:rsidR="0085290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Lindquist 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moved to </w:t>
      </w:r>
      <w:r w:rsidR="0085290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approve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; </w:t>
      </w:r>
      <w:proofErr w:type="spellStart"/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Pamonag</w:t>
      </w:r>
      <w:proofErr w:type="spellEnd"/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seconded the motion. The vote was affirmatively (</w:t>
      </w:r>
      <w:r w:rsidR="0085290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unanimous</w:t>
      </w:r>
      <w:r w:rsidR="00980C10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). </w:t>
      </w:r>
    </w:p>
    <w:p w14:paraId="7782A881" w14:textId="6A875439" w:rsidR="00CE2F9B" w:rsidRPr="0017670E" w:rsidRDefault="00CE2F9B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D1DE0F" w14:textId="4035D718" w:rsidR="004D3020" w:rsidRPr="0017670E" w:rsidRDefault="00E93D43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Consideration/Discussion of CSEC 101</w:t>
      </w:r>
      <w:r w:rsidR="00BF4264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BF4264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Concern was expressed that there was not enough content relevant to health and wellbeing for it to qualify for this category (no reading addressed it; it was also noted that textbook from 2014 on cybersecurity seems outdated for a fast-changing field). CGE suggests revising the learning objectives</w:t>
      </w:r>
      <w:r w:rsidR="006C6FFE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framework, and language of the proposal and sample syllabus </w:t>
      </w:r>
      <w:r w:rsidR="00BF4264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to reflect </w:t>
      </w:r>
      <w:r w:rsidR="006C6FFE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new content on health and wellbeing, </w:t>
      </w:r>
      <w:r w:rsidR="00BF4264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CGE goals </w:t>
      </w:r>
      <w:r w:rsidR="006C6FFE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(including writing assignments that allow opportunities for revision).</w:t>
      </w:r>
      <w:r w:rsidR="00AC4DD8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objectives seem very specifi</w:t>
      </w:r>
      <w:r w:rsidR="0085290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c </w:t>
      </w:r>
      <w:r w:rsidR="00814AEC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Motion: </w:t>
      </w:r>
      <w:r w:rsidR="006C6FFE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Broughton called for a vote; Intrieri </w:t>
      </w:r>
      <w:r w:rsidR="00814AEC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seconded</w:t>
      </w:r>
      <w:r w:rsidR="006C6FFE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 The motion did not pass (</w:t>
      </w:r>
      <w:r w:rsidR="00814AEC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unanimous</w:t>
      </w:r>
      <w:r w:rsidR="006C6FFE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</w:t>
      </w:r>
      <w:r w:rsidR="00814AEC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</w:p>
    <w:p w14:paraId="5D0658F2" w14:textId="77777777" w:rsidR="004D3020" w:rsidRPr="0017670E" w:rsidRDefault="004D3020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5D34F6E" w14:textId="43F7B884" w:rsidR="00545BF5" w:rsidRPr="0017670E" w:rsidRDefault="004D3020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</w:t>
      </w:r>
      <w:r w:rsidR="002F097D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Consideration/Discussion of MUS 197</w:t>
      </w:r>
      <w:r w:rsidR="00814AEC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This was considered a substantive, worthy proposal, though Intrieri expressed concern that the topic was too narrow. </w:t>
      </w:r>
      <w:r w:rsidR="00BF4264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Concern was expressed that that that no representative from the department was present. 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Little </w:t>
      </w:r>
      <w:r w:rsidR="00A42F88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motion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ed </w:t>
      </w:r>
      <w:r w:rsidR="00A42F88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to vote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; </w:t>
      </w:r>
      <w:proofErr w:type="spellStart"/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Pamonag</w:t>
      </w:r>
      <w:proofErr w:type="spellEnd"/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42F88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second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ed</w:t>
      </w:r>
      <w:r w:rsidR="00A42F88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Motion </w:t>
      </w:r>
      <w:r w:rsidR="009A3F9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passed (</w:t>
      </w:r>
      <w:r w:rsidR="00A42F88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5 yes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;</w:t>
      </w:r>
      <w:r w:rsidR="00A42F88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3 abst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entions). </w:t>
      </w:r>
    </w:p>
    <w:p w14:paraId="0A622128" w14:textId="77777777" w:rsidR="00A93AA2" w:rsidRPr="0017670E" w:rsidRDefault="00A93AA2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5C54AA" w14:textId="07411316" w:rsidR="00E25092" w:rsidRPr="0017670E" w:rsidRDefault="002F097D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E93D43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B039D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SAGE Committee: </w:t>
      </w:r>
      <w:r w:rsidR="003B039D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Request for Volunteers</w:t>
      </w:r>
    </w:p>
    <w:p w14:paraId="1BCEB301" w14:textId="63B5F3B8" w:rsidR="00E93D43" w:rsidRPr="0017670E" w:rsidRDefault="00E93D43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75DC819" w14:textId="7B47C1C5" w:rsidR="00E93D43" w:rsidRPr="0017670E" w:rsidRDefault="002F097D" w:rsidP="00E93D43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E93D43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0025C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3D43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Reports</w:t>
      </w:r>
    </w:p>
    <w:p w14:paraId="23D23921" w14:textId="7B3C233A" w:rsidR="00E93D43" w:rsidRPr="0017670E" w:rsidRDefault="00E93D43" w:rsidP="00E93D4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a. Provost — Mark Mossman, Associate Provost</w:t>
      </w:r>
      <w:r w:rsidR="00A93AA2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31B49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B49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 w:rsidR="00A93AA2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report. </w:t>
      </w:r>
    </w:p>
    <w:p w14:paraId="52E67CDB" w14:textId="666AF8B0" w:rsidR="00E93D43" w:rsidRPr="0017670E" w:rsidRDefault="00E93D43" w:rsidP="00E93D4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b. CAS – Jim Schmidt</w:t>
      </w:r>
      <w:r w:rsidR="00A93AA2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31B49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B49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 w:rsidR="00A93AA2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report.</w:t>
      </w:r>
      <w:r w:rsidR="00A93AA2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50BD8A" w14:textId="055A7506" w:rsidR="00E93D43" w:rsidRPr="0017670E" w:rsidRDefault="00E93D43" w:rsidP="00E93D4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c. University Advising</w:t>
      </w:r>
      <w:r w:rsidR="00A93AA2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Michelle </w:t>
      </w:r>
      <w:r w:rsidR="00A93AA2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Yager; </w:t>
      </w:r>
      <w:r w:rsidR="00A93AA2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 report</w:t>
      </w:r>
    </w:p>
    <w:p w14:paraId="07844B20" w14:textId="3964A586" w:rsidR="00E93D43" w:rsidRPr="0017670E" w:rsidRDefault="00E93D43" w:rsidP="00E93D4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d. Student Learning Assessment Subcommittee – Lori Baker-Sperry</w:t>
      </w:r>
      <w:r w:rsidR="00A93AA2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31B49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B49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 </w:t>
      </w:r>
      <w:r w:rsidR="00A93AA2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report</w:t>
      </w:r>
      <w:r w:rsidR="00A93AA2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(not present). </w:t>
      </w:r>
    </w:p>
    <w:p w14:paraId="7942C4FE" w14:textId="394F6F80" w:rsidR="00E93D43" w:rsidRPr="0017670E" w:rsidRDefault="00E93D43" w:rsidP="00E93D4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CGE Vice Chair – Andrea </w:t>
      </w:r>
      <w:proofErr w:type="spellStart"/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Alveshere</w:t>
      </w:r>
      <w:proofErr w:type="spellEnd"/>
      <w:r w:rsidR="00A93AA2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31B49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B49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 w:rsidR="00A93AA2" w:rsidRPr="00176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report.</w:t>
      </w:r>
      <w:r w:rsidR="00A93AA2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53C930" w14:textId="118C3139" w:rsidR="00E93D43" w:rsidRPr="0017670E" w:rsidRDefault="00E93D43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826870" w14:textId="32ED8C2C" w:rsidR="00E93D43" w:rsidRPr="0017670E" w:rsidRDefault="00E93D43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E2734A5" w14:textId="5934D62B" w:rsidR="00E93D43" w:rsidRPr="0017670E" w:rsidRDefault="0020025C" w:rsidP="003B039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</w:t>
      </w:r>
      <w:r w:rsidR="002F097D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E93D43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Nominations for CGE Offices for the Next Academic Year</w:t>
      </w:r>
      <w:r w:rsidR="00A93AA2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31B49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1B4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table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d </w:t>
      </w:r>
      <w:r w:rsidR="00E31B4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until 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our meeting with </w:t>
      </w:r>
      <w:r w:rsidR="00E31B49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new members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</w:p>
    <w:p w14:paraId="41E0C999" w14:textId="30241E06" w:rsidR="00AE0AC0" w:rsidRPr="0017670E" w:rsidRDefault="00542C6C" w:rsidP="009A3F99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1396E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0AC0" w:rsidRPr="001767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2E04E7" w14:textId="77777777" w:rsidR="000F0AED" w:rsidRPr="0017670E" w:rsidRDefault="0020025C" w:rsidP="000F0AED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2F097D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E0AC0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 Good of the Order</w:t>
      </w:r>
      <w:r w:rsidR="00393E5F" w:rsidRPr="00176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393E5F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it was noted that some policy changes for CGE should be updated. We no longer need 16 hardcopies; 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departments </w:t>
      </w:r>
      <w:r w:rsidR="00393E5F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should provide syllab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i </w:t>
      </w:r>
      <w:r w:rsidR="00393E5F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for new course proposals</w:t>
      </w:r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; and a </w:t>
      </w:r>
      <w:proofErr w:type="gramStart"/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representative needs</w:t>
      </w:r>
      <w:proofErr w:type="gramEnd"/>
      <w:r w:rsidR="00A93AA2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to be present for relevant members to go to a vote.</w:t>
      </w:r>
      <w:r w:rsidR="00393E5F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0F0AED" w:rsidRPr="001767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Kat Broughton, RPTA, new member, introduces herself.  </w:t>
      </w:r>
    </w:p>
    <w:p w14:paraId="67A2DB7B" w14:textId="7ED3C354" w:rsidR="00AE0AC0" w:rsidRPr="0017670E" w:rsidRDefault="00AE0AC0" w:rsidP="00AE0AC0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9035CE" w14:textId="77777777" w:rsidR="00FE5C27" w:rsidRPr="0017670E" w:rsidRDefault="00FD77D5" w:rsidP="00FE5C27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FFE929E" w14:textId="0B6032F9" w:rsidR="00AE0AC0" w:rsidRPr="0017670E" w:rsidRDefault="00AE0AC0" w:rsidP="00FE5C27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14:paraId="07DCBDDC" w14:textId="778AFE4C" w:rsidR="002A579A" w:rsidRPr="0017670E" w:rsidRDefault="002A579A" w:rsidP="00AE0A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sz w:val="24"/>
          <w:szCs w:val="24"/>
        </w:rPr>
        <w:t>M</w:t>
      </w:r>
      <w:r w:rsidR="0063045F" w:rsidRPr="0017670E">
        <w:rPr>
          <w:rFonts w:ascii="Times New Roman" w:eastAsia="Times New Roman" w:hAnsi="Times New Roman" w:cs="Times New Roman"/>
          <w:sz w:val="24"/>
          <w:szCs w:val="24"/>
        </w:rPr>
        <w:t>otion to Adjourn</w:t>
      </w:r>
      <w:r w:rsidR="000F0AED" w:rsidRPr="001767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0AED" w:rsidRPr="0017670E">
        <w:rPr>
          <w:rFonts w:ascii="Times New Roman" w:eastAsia="Times New Roman" w:hAnsi="Times New Roman" w:cs="Times New Roman"/>
          <w:i/>
          <w:iCs/>
          <w:sz w:val="24"/>
          <w:szCs w:val="24"/>
        </w:rPr>
        <w:t>by Lindquist; seconded by Intrieri.</w:t>
      </w:r>
      <w:r w:rsidR="000F0AED" w:rsidRPr="00176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AE221" w14:textId="77777777" w:rsidR="00780677" w:rsidRPr="0017670E" w:rsidRDefault="00780677" w:rsidP="00AE0A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B7FC7" w14:textId="21587189" w:rsidR="00AE0AC0" w:rsidRPr="003B039D" w:rsidRDefault="00AE0AC0" w:rsidP="00AE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of CGE: </w:t>
      </w:r>
      <w:r w:rsidR="0020025C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May 5</w:t>
      </w:r>
      <w:r w:rsidR="00FE5C27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 w:rsidR="003716A5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477CF"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7670E">
        <w:rPr>
          <w:rFonts w:ascii="Times New Roman" w:eastAsia="Times New Roman" w:hAnsi="Times New Roman" w:cs="Times New Roman"/>
          <w:color w:val="000000"/>
          <w:sz w:val="24"/>
          <w:szCs w:val="24"/>
        </w:rPr>
        <w:t>chedule will be Thursdays at 3:30, alternate weeks to CCPI)</w:t>
      </w:r>
    </w:p>
    <w:p w14:paraId="6F71E0F6" w14:textId="77777777" w:rsidR="00AE0AC0" w:rsidRPr="003B039D" w:rsidRDefault="00AE0AC0" w:rsidP="00AE0A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F654443" w14:textId="77777777" w:rsidR="00AE0AC0" w:rsidRPr="003B039D" w:rsidRDefault="00AE0AC0" w:rsidP="00AE0AC0"/>
    <w:bookmarkEnd w:id="0"/>
    <w:p w14:paraId="72EF8300" w14:textId="77777777" w:rsidR="00212C58" w:rsidRPr="003B039D" w:rsidRDefault="00212C58"/>
    <w:sectPr w:rsidR="00212C58" w:rsidRPr="003B039D" w:rsidSect="00F41D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98C3" w14:textId="77777777" w:rsidR="00D44520" w:rsidRDefault="00D44520" w:rsidP="00812D60">
      <w:pPr>
        <w:spacing w:after="0" w:line="240" w:lineRule="auto"/>
      </w:pPr>
      <w:r>
        <w:separator/>
      </w:r>
    </w:p>
  </w:endnote>
  <w:endnote w:type="continuationSeparator" w:id="0">
    <w:p w14:paraId="3F4CC8E5" w14:textId="77777777" w:rsidR="00D44520" w:rsidRDefault="00D44520" w:rsidP="0081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792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801BD" w14:textId="2DA12046" w:rsidR="00812D60" w:rsidRDefault="0081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AD945" w14:textId="77777777" w:rsidR="00812D60" w:rsidRDefault="0081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BBB2" w14:textId="77777777" w:rsidR="00D44520" w:rsidRDefault="00D44520" w:rsidP="00812D60">
      <w:pPr>
        <w:spacing w:after="0" w:line="240" w:lineRule="auto"/>
      </w:pPr>
      <w:r>
        <w:separator/>
      </w:r>
    </w:p>
  </w:footnote>
  <w:footnote w:type="continuationSeparator" w:id="0">
    <w:p w14:paraId="376B3469" w14:textId="77777777" w:rsidR="00D44520" w:rsidRDefault="00D44520" w:rsidP="0081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C6D"/>
    <w:multiLevelType w:val="hybridMultilevel"/>
    <w:tmpl w:val="B908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54A1"/>
    <w:multiLevelType w:val="hybridMultilevel"/>
    <w:tmpl w:val="D8B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38"/>
    <w:rsid w:val="0001295D"/>
    <w:rsid w:val="000B4FA0"/>
    <w:rsid w:val="000C552D"/>
    <w:rsid w:val="000D61F9"/>
    <w:rsid w:val="000E122D"/>
    <w:rsid w:val="000F0AED"/>
    <w:rsid w:val="001602DC"/>
    <w:rsid w:val="001674D6"/>
    <w:rsid w:val="0017670E"/>
    <w:rsid w:val="001B2C2B"/>
    <w:rsid w:val="001B4412"/>
    <w:rsid w:val="0020025C"/>
    <w:rsid w:val="00212C58"/>
    <w:rsid w:val="002135BC"/>
    <w:rsid w:val="002162E5"/>
    <w:rsid w:val="00216829"/>
    <w:rsid w:val="0026697A"/>
    <w:rsid w:val="00280E7E"/>
    <w:rsid w:val="002A579A"/>
    <w:rsid w:val="002C071A"/>
    <w:rsid w:val="002D2ADF"/>
    <w:rsid w:val="002F097D"/>
    <w:rsid w:val="00310929"/>
    <w:rsid w:val="00340FBA"/>
    <w:rsid w:val="0035620E"/>
    <w:rsid w:val="00360DC2"/>
    <w:rsid w:val="003716A5"/>
    <w:rsid w:val="00393E5F"/>
    <w:rsid w:val="003B039D"/>
    <w:rsid w:val="003D45C5"/>
    <w:rsid w:val="003E004C"/>
    <w:rsid w:val="0043264A"/>
    <w:rsid w:val="00451B7F"/>
    <w:rsid w:val="00457672"/>
    <w:rsid w:val="00475CAE"/>
    <w:rsid w:val="0047789E"/>
    <w:rsid w:val="004A169A"/>
    <w:rsid w:val="004B4DA3"/>
    <w:rsid w:val="004C4A52"/>
    <w:rsid w:val="004D3020"/>
    <w:rsid w:val="004F36E2"/>
    <w:rsid w:val="00521D33"/>
    <w:rsid w:val="0052559A"/>
    <w:rsid w:val="00542C6C"/>
    <w:rsid w:val="00545BF5"/>
    <w:rsid w:val="005477CF"/>
    <w:rsid w:val="00555675"/>
    <w:rsid w:val="00576DC4"/>
    <w:rsid w:val="00586D9F"/>
    <w:rsid w:val="005870F0"/>
    <w:rsid w:val="005A3C20"/>
    <w:rsid w:val="005E1001"/>
    <w:rsid w:val="005F6184"/>
    <w:rsid w:val="006160BC"/>
    <w:rsid w:val="0063045F"/>
    <w:rsid w:val="00647787"/>
    <w:rsid w:val="00656D38"/>
    <w:rsid w:val="006C6FFE"/>
    <w:rsid w:val="006D6B7B"/>
    <w:rsid w:val="006F48EE"/>
    <w:rsid w:val="00773D71"/>
    <w:rsid w:val="00780677"/>
    <w:rsid w:val="0078234F"/>
    <w:rsid w:val="007B6E52"/>
    <w:rsid w:val="007C1F8D"/>
    <w:rsid w:val="007D1152"/>
    <w:rsid w:val="00812D60"/>
    <w:rsid w:val="00814AEC"/>
    <w:rsid w:val="008178BA"/>
    <w:rsid w:val="008227EF"/>
    <w:rsid w:val="00852909"/>
    <w:rsid w:val="008A18C4"/>
    <w:rsid w:val="008D4F4A"/>
    <w:rsid w:val="00901537"/>
    <w:rsid w:val="009108AE"/>
    <w:rsid w:val="00911D53"/>
    <w:rsid w:val="00925F0B"/>
    <w:rsid w:val="00972022"/>
    <w:rsid w:val="00980B04"/>
    <w:rsid w:val="00980C10"/>
    <w:rsid w:val="0098286F"/>
    <w:rsid w:val="00992EBC"/>
    <w:rsid w:val="009A0E0C"/>
    <w:rsid w:val="009A3F99"/>
    <w:rsid w:val="00A1396E"/>
    <w:rsid w:val="00A42F88"/>
    <w:rsid w:val="00A459F3"/>
    <w:rsid w:val="00A93AA2"/>
    <w:rsid w:val="00AA109D"/>
    <w:rsid w:val="00AB1BF7"/>
    <w:rsid w:val="00AC4DD8"/>
    <w:rsid w:val="00AD2678"/>
    <w:rsid w:val="00AE0AC0"/>
    <w:rsid w:val="00AE25BC"/>
    <w:rsid w:val="00AF38E6"/>
    <w:rsid w:val="00AF5D04"/>
    <w:rsid w:val="00B034D7"/>
    <w:rsid w:val="00B178A7"/>
    <w:rsid w:val="00B27DD6"/>
    <w:rsid w:val="00B43578"/>
    <w:rsid w:val="00B5610C"/>
    <w:rsid w:val="00B649A5"/>
    <w:rsid w:val="00B64CF6"/>
    <w:rsid w:val="00B71E80"/>
    <w:rsid w:val="00B87763"/>
    <w:rsid w:val="00BA4579"/>
    <w:rsid w:val="00BB2172"/>
    <w:rsid w:val="00BB757D"/>
    <w:rsid w:val="00BF4264"/>
    <w:rsid w:val="00C01C21"/>
    <w:rsid w:val="00C05DDE"/>
    <w:rsid w:val="00C464E5"/>
    <w:rsid w:val="00C54A4C"/>
    <w:rsid w:val="00CE0A86"/>
    <w:rsid w:val="00CE2F9B"/>
    <w:rsid w:val="00D06444"/>
    <w:rsid w:val="00D326B7"/>
    <w:rsid w:val="00D44520"/>
    <w:rsid w:val="00D50C2B"/>
    <w:rsid w:val="00D52FD3"/>
    <w:rsid w:val="00D63F91"/>
    <w:rsid w:val="00DA2A62"/>
    <w:rsid w:val="00DB4490"/>
    <w:rsid w:val="00E05C22"/>
    <w:rsid w:val="00E06A25"/>
    <w:rsid w:val="00E20048"/>
    <w:rsid w:val="00E25092"/>
    <w:rsid w:val="00E31B49"/>
    <w:rsid w:val="00E82ADA"/>
    <w:rsid w:val="00E87A7C"/>
    <w:rsid w:val="00E93D43"/>
    <w:rsid w:val="00EF64A6"/>
    <w:rsid w:val="00F15E1A"/>
    <w:rsid w:val="00F20D3A"/>
    <w:rsid w:val="00F27CFD"/>
    <w:rsid w:val="00F41D6F"/>
    <w:rsid w:val="00F51068"/>
    <w:rsid w:val="00F54B3A"/>
    <w:rsid w:val="00F63002"/>
    <w:rsid w:val="00FD77D5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6E54"/>
  <w15:chartTrackingRefBased/>
  <w15:docId w15:val="{04E8F39E-7211-4D73-AF72-0330E765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D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60"/>
  </w:style>
  <w:style w:type="paragraph" w:styleId="Footer">
    <w:name w:val="footer"/>
    <w:basedOn w:val="Normal"/>
    <w:link w:val="FooterChar"/>
    <w:uiPriority w:val="99"/>
    <w:unhideWhenUsed/>
    <w:rsid w:val="0081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60"/>
  </w:style>
  <w:style w:type="paragraph" w:styleId="BalloonText">
    <w:name w:val="Balloon Text"/>
    <w:basedOn w:val="Normal"/>
    <w:link w:val="BalloonTextChar"/>
    <w:uiPriority w:val="99"/>
    <w:semiHidden/>
    <w:unhideWhenUsed/>
    <w:rsid w:val="005A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iu.zoom.us/j/95188797763?pwd%3DNXpmUnViRzBrVGJjZHI0OXhuNnR3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kelly</dc:creator>
  <cp:keywords/>
  <dc:description/>
  <cp:lastModifiedBy>Annette E Hamm</cp:lastModifiedBy>
  <cp:revision>2</cp:revision>
  <cp:lastPrinted>2022-08-10T15:00:00Z</cp:lastPrinted>
  <dcterms:created xsi:type="dcterms:W3CDTF">2022-08-10T15:01:00Z</dcterms:created>
  <dcterms:modified xsi:type="dcterms:W3CDTF">2022-08-10T15:01:00Z</dcterms:modified>
</cp:coreProperties>
</file>