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55671" w14:textId="0AE930AA" w:rsidR="00244421" w:rsidRDefault="00673F29">
      <w:bookmarkStart w:id="0" w:name="_GoBack"/>
      <w:bookmarkEnd w:id="0"/>
      <w:r>
        <w:t>Budget Transparency Committee minutes</w:t>
      </w:r>
    </w:p>
    <w:p w14:paraId="54F660B7" w14:textId="6764472E" w:rsidR="00673F29" w:rsidRDefault="00673F29">
      <w:r>
        <w:t>March 21, 2019</w:t>
      </w:r>
    </w:p>
    <w:p w14:paraId="2B51422B" w14:textId="77777777" w:rsidR="00673F29" w:rsidRDefault="00673F29"/>
    <w:p w14:paraId="0D0BAE91" w14:textId="664DC729" w:rsidR="00673F29" w:rsidRDefault="00147EB6">
      <w:r>
        <w:t xml:space="preserve">Members Present:  Susan </w:t>
      </w:r>
      <w:proofErr w:type="spellStart"/>
      <w:r>
        <w:t>Czech</w:t>
      </w:r>
      <w:r w:rsidR="00673F29">
        <w:t>owski</w:t>
      </w:r>
      <w:proofErr w:type="spellEnd"/>
      <w:r w:rsidR="00673F29">
        <w:t xml:space="preserve">, Betsy </w:t>
      </w:r>
      <w:proofErr w:type="spellStart"/>
      <w:r w:rsidR="00673F29">
        <w:t>Perabo</w:t>
      </w:r>
      <w:proofErr w:type="spellEnd"/>
      <w:r w:rsidR="00673F29">
        <w:t xml:space="preserve">, Khaled </w:t>
      </w:r>
      <w:proofErr w:type="spellStart"/>
      <w:r w:rsidR="00673F29">
        <w:t>Zbeeb</w:t>
      </w:r>
      <w:proofErr w:type="spellEnd"/>
      <w:r w:rsidR="00673F29">
        <w:t xml:space="preserve"> (via CODEC)</w:t>
      </w:r>
    </w:p>
    <w:p w14:paraId="1D5B12E1" w14:textId="7FD88840" w:rsidR="00673F29" w:rsidRDefault="00673F29">
      <w:r>
        <w:t>Guests Pres</w:t>
      </w:r>
      <w:r w:rsidR="00147EB6">
        <w:t xml:space="preserve">ent:  Angela </w:t>
      </w:r>
      <w:proofErr w:type="spellStart"/>
      <w:r w:rsidR="00147EB6">
        <w:t>Bonifas</w:t>
      </w:r>
      <w:proofErr w:type="spellEnd"/>
      <w:r>
        <w:t xml:space="preserve">, </w:t>
      </w:r>
      <w:proofErr w:type="spellStart"/>
      <w:r>
        <w:t>Letisha</w:t>
      </w:r>
      <w:proofErr w:type="spellEnd"/>
      <w:r>
        <w:t xml:space="preserve"> </w:t>
      </w:r>
      <w:proofErr w:type="spellStart"/>
      <w:r>
        <w:t>Trepac</w:t>
      </w:r>
      <w:proofErr w:type="spellEnd"/>
    </w:p>
    <w:p w14:paraId="6596EE18" w14:textId="2604B331" w:rsidR="00673F29" w:rsidRDefault="00673F29">
      <w:r>
        <w:t>Members not present:  Gloria Delaney-</w:t>
      </w:r>
      <w:proofErr w:type="spellStart"/>
      <w:r>
        <w:t>Barmann</w:t>
      </w:r>
      <w:proofErr w:type="spellEnd"/>
      <w:r>
        <w:t xml:space="preserve">, Stacey </w:t>
      </w:r>
      <w:proofErr w:type="spellStart"/>
      <w:r>
        <w:t>Macchi</w:t>
      </w:r>
      <w:proofErr w:type="spellEnd"/>
    </w:p>
    <w:p w14:paraId="2EFC979E" w14:textId="77777777" w:rsidR="00673F29" w:rsidRDefault="00673F29"/>
    <w:p w14:paraId="1700A0C0" w14:textId="443D2904" w:rsidR="00673F29" w:rsidRPr="00673F29" w:rsidRDefault="00673F29">
      <w:r>
        <w:t xml:space="preserve">1) </w:t>
      </w:r>
      <w:r w:rsidRPr="00673F29">
        <w:rPr>
          <w:b/>
        </w:rPr>
        <w:t>Purpose and form of the BTC committee’s report</w:t>
      </w:r>
      <w:r>
        <w:rPr>
          <w:b/>
        </w:rPr>
        <w:t xml:space="preserve">.  </w:t>
      </w:r>
      <w:r>
        <w:t xml:space="preserve">We discussed what the purpose of the BTC committee report should be.   </w:t>
      </w:r>
      <w:r w:rsidR="007B6853">
        <w:t>Some comments from over the course of the meeting:  wh</w:t>
      </w:r>
      <w:r w:rsidR="00480E22">
        <w:t xml:space="preserve">at changes do we anticipate suggesting as a </w:t>
      </w:r>
      <w:r w:rsidR="0026059A">
        <w:t>result of this report?  Has any metric been discussed, at any level,</w:t>
      </w:r>
      <w:r w:rsidR="00480E22">
        <w:t xml:space="preserve"> for evaluating the campuses separately?  </w:t>
      </w:r>
      <w:r w:rsidR="0026059A">
        <w:t xml:space="preserve">And if there is no reasonable expectation that the administration, BOT or state will consider closing either of the campuses, what are we trying to accomplish with the cost analysis?  Shouldn’t we then be going program by program within academics and administrative areas to assess the costs for each of these - </w:t>
      </w:r>
      <w:proofErr w:type="gramStart"/>
      <w:r w:rsidR="0026059A">
        <w:t>looking</w:t>
      </w:r>
      <w:proofErr w:type="gramEnd"/>
      <w:r w:rsidR="0026059A">
        <w:t xml:space="preserve"> for excessive expenses, low SCH/enrollment, etc. -  rather than trying</w:t>
      </w:r>
      <w:r w:rsidR="00144A2F">
        <w:t xml:space="preserve"> to pin down a specific value for</w:t>
      </w:r>
      <w:r w:rsidR="0026059A">
        <w:t xml:space="preserve"> the QC campus as a whole?</w:t>
      </w:r>
      <w:r w:rsidR="00693B68">
        <w:t xml:space="preserve"> </w:t>
      </w:r>
    </w:p>
    <w:p w14:paraId="71250113" w14:textId="77777777" w:rsidR="00673F29" w:rsidRDefault="00673F29"/>
    <w:p w14:paraId="3C9BD592" w14:textId="0B3035F6" w:rsidR="00244421" w:rsidRDefault="00673F29">
      <w:r>
        <w:t xml:space="preserve">2) </w:t>
      </w:r>
      <w:r>
        <w:rPr>
          <w:b/>
        </w:rPr>
        <w:t xml:space="preserve">Publicity surrounding the </w:t>
      </w:r>
      <w:proofErr w:type="spellStart"/>
      <w:r>
        <w:rPr>
          <w:b/>
        </w:rPr>
        <w:t>ExCo</w:t>
      </w:r>
      <w:proofErr w:type="spellEnd"/>
      <w:r>
        <w:rPr>
          <w:b/>
        </w:rPr>
        <w:t xml:space="preserve"> report and Senate conversations.  </w:t>
      </w:r>
      <w:r w:rsidR="00511214">
        <w:t>KZ</w:t>
      </w:r>
      <w:r>
        <w:t xml:space="preserve"> expressed concerns that Christopher </w:t>
      </w:r>
      <w:proofErr w:type="spellStart"/>
      <w:r>
        <w:t>Pynes</w:t>
      </w:r>
      <w:proofErr w:type="spellEnd"/>
      <w:r>
        <w:t xml:space="preserve"> had “gone public” with this conversation, and had an interv</w:t>
      </w:r>
      <w:r w:rsidR="00511214">
        <w:t>iew with channel 8, which KZ</w:t>
      </w:r>
      <w:r>
        <w:t xml:space="preserve"> felt would lead to negative publicity.   He again stressed that many QC faculty are feeling that the Senate leadership is advocating separating the QC campus from Macomb, and forcing the QC to defend itself, noting that he had been pulled out from an important meeting to respond to the publicity.    They are hearing concerns from QC students about whether </w:t>
      </w:r>
      <w:r w:rsidR="00511214">
        <w:t>the QC will remain</w:t>
      </w:r>
      <w:r>
        <w:t xml:space="preserve"> open.</w:t>
      </w:r>
    </w:p>
    <w:p w14:paraId="54C7F53F" w14:textId="3BDF582C" w:rsidR="00244421" w:rsidRDefault="00511214">
      <w:r>
        <w:tab/>
      </w:r>
      <w:r w:rsidR="00673F29">
        <w:t xml:space="preserve">He suggested that our goal should be to redo the </w:t>
      </w:r>
      <w:proofErr w:type="spellStart"/>
      <w:r w:rsidR="00673F29">
        <w:t>ExCo</w:t>
      </w:r>
      <w:proofErr w:type="spellEnd"/>
      <w:r w:rsidR="00244421">
        <w:t xml:space="preserve"> report in a more professional way with the help of the administration</w:t>
      </w:r>
      <w:r w:rsidR="00673F29">
        <w:t xml:space="preserve">.  Whereas he sees some of the Senate wanting </w:t>
      </w:r>
      <w:r w:rsidR="00244421">
        <w:t xml:space="preserve">to separate QC campus from Macomb, </w:t>
      </w:r>
      <w:r w:rsidR="00673F29">
        <w:t>he thinks this is</w:t>
      </w:r>
      <w:r w:rsidR="004A2A24">
        <w:t xml:space="preserve"> not a good idea, but rather wa</w:t>
      </w:r>
      <w:r w:rsidR="00673F29">
        <w:t>n</w:t>
      </w:r>
      <w:r w:rsidR="004A2A24">
        <w:t>t</w:t>
      </w:r>
      <w:r w:rsidR="00673F29">
        <w:t xml:space="preserve">s to focus </w:t>
      </w:r>
      <w:proofErr w:type="gramStart"/>
      <w:r w:rsidR="00673F29">
        <w:t xml:space="preserve">on </w:t>
      </w:r>
      <w:r w:rsidR="004A2A24">
        <w:t xml:space="preserve"> where</w:t>
      </w:r>
      <w:proofErr w:type="gramEnd"/>
      <w:r w:rsidR="004A2A24">
        <w:t xml:space="preserve"> we can be more economical, or where the problems are, and </w:t>
      </w:r>
      <w:r w:rsidR="00244421">
        <w:t>rectif</w:t>
      </w:r>
      <w:r w:rsidR="004A2A24">
        <w:t xml:space="preserve">y this in both campuses.    Statements about how the QC campus has </w:t>
      </w:r>
      <w:r w:rsidR="00244421">
        <w:t>not lived</w:t>
      </w:r>
      <w:r w:rsidR="004A2A24">
        <w:t xml:space="preserve"> up to its promises and is</w:t>
      </w:r>
      <w:r w:rsidR="00244421">
        <w:t xml:space="preserve"> 12X more expensive to operate</w:t>
      </w:r>
      <w:r w:rsidR="004A2A24">
        <w:t xml:space="preserve"> are</w:t>
      </w:r>
      <w:r>
        <w:t xml:space="preserve"> incorrect</w:t>
      </w:r>
      <w:r w:rsidR="004A2A24">
        <w:t>.  Going public like this creates an “</w:t>
      </w:r>
      <w:r w:rsidR="00244421">
        <w:t>us against them</w:t>
      </w:r>
      <w:r w:rsidR="004A2A24">
        <w:t xml:space="preserve">” scenario.  </w:t>
      </w:r>
    </w:p>
    <w:p w14:paraId="3DEFC6CD" w14:textId="1A53B700" w:rsidR="00244421" w:rsidRDefault="00511214">
      <w:r>
        <w:tab/>
        <w:t xml:space="preserve">AB </w:t>
      </w:r>
      <w:r w:rsidR="004A2A24">
        <w:t>noted that the conclusions were Christopher’s</w:t>
      </w:r>
      <w:r w:rsidR="00244421">
        <w:t xml:space="preserve"> </w:t>
      </w:r>
      <w:r w:rsidR="004A2A24">
        <w:t xml:space="preserve">and </w:t>
      </w:r>
      <w:r>
        <w:t xml:space="preserve">not the </w:t>
      </w:r>
      <w:proofErr w:type="gramStart"/>
      <w:r>
        <w:t>administration’s</w:t>
      </w:r>
      <w:proofErr w:type="gramEnd"/>
      <w:r w:rsidR="00E953D5">
        <w:t>.</w:t>
      </w:r>
    </w:p>
    <w:p w14:paraId="32AA85EF" w14:textId="77777777" w:rsidR="00244421" w:rsidRDefault="00244421"/>
    <w:p w14:paraId="6B89705B" w14:textId="27C90162" w:rsidR="00480E22" w:rsidRDefault="004A2A24">
      <w:r>
        <w:t xml:space="preserve">3)  </w:t>
      </w:r>
      <w:r w:rsidR="00511214">
        <w:rPr>
          <w:b/>
        </w:rPr>
        <w:t>Balance sheets vs. e</w:t>
      </w:r>
      <w:r>
        <w:rPr>
          <w:b/>
        </w:rPr>
        <w:t xml:space="preserve">xpense report:  </w:t>
      </w:r>
      <w:r w:rsidR="00511214">
        <w:t>KZ</w:t>
      </w:r>
      <w:r>
        <w:t xml:space="preserve">, noting that he had spoken </w:t>
      </w:r>
      <w:r w:rsidR="00E953D5">
        <w:t>t</w:t>
      </w:r>
      <w:r>
        <w:t xml:space="preserve">o an accounting professor, expressed concern that </w:t>
      </w:r>
      <w:proofErr w:type="spellStart"/>
      <w:r w:rsidR="00B63DC2">
        <w:t>ExCo</w:t>
      </w:r>
      <w:proofErr w:type="spellEnd"/>
      <w:r w:rsidR="00B63DC2">
        <w:t xml:space="preserve"> had relied on an </w:t>
      </w:r>
      <w:r w:rsidR="00480E22">
        <w:t>income/</w:t>
      </w:r>
      <w:r w:rsidR="00B63DC2">
        <w:t xml:space="preserve">expense report rather than a balance </w:t>
      </w:r>
      <w:r w:rsidR="00E953D5">
        <w:t>sheet.</w:t>
      </w:r>
      <w:r w:rsidR="00480E22">
        <w:t xml:space="preserve">    A balance sheet would reflect assets and liabilities for each campus and would show the “real financial status” for each; he’d like to see this.   We can’t say that the QC campus is not living up to its promise without this kind of analysis.</w:t>
      </w:r>
    </w:p>
    <w:p w14:paraId="52E0E509" w14:textId="63FB9FA0" w:rsidR="00244421" w:rsidRDefault="00511214">
      <w:r>
        <w:tab/>
        <w:t>LT</w:t>
      </w:r>
      <w:r w:rsidR="00480E22">
        <w:t xml:space="preserve"> said the income/expense statement is what the BOT had requested, and </w:t>
      </w:r>
      <w:r>
        <w:t xml:space="preserve">AB </w:t>
      </w:r>
      <w:r w:rsidR="00480E22">
        <w:t xml:space="preserve">said in addition that this was a draft, not the final form.  </w:t>
      </w:r>
    </w:p>
    <w:p w14:paraId="35EB0D9D" w14:textId="68E432AC" w:rsidR="007B6853" w:rsidRDefault="00511214" w:rsidP="007B6853">
      <w:r>
        <w:tab/>
        <w:t xml:space="preserve">Is it possible for the administration to do </w:t>
      </w:r>
      <w:r w:rsidR="007B6853">
        <w:t xml:space="preserve">a balance sheet for each campus?  </w:t>
      </w:r>
    </w:p>
    <w:p w14:paraId="46190067" w14:textId="58582B0D" w:rsidR="007B6853" w:rsidRDefault="00511214">
      <w:r>
        <w:lastRenderedPageBreak/>
        <w:t>LT:  this</w:t>
      </w:r>
      <w:r w:rsidR="007B6853">
        <w:t xml:space="preserve"> would be something done by the Business Service - they do audited financial statements</w:t>
      </w:r>
      <w:proofErr w:type="gramStart"/>
      <w:r w:rsidR="007B6853">
        <w:t xml:space="preserve">;  </w:t>
      </w:r>
      <w:r>
        <w:t>this</w:t>
      </w:r>
      <w:proofErr w:type="gramEnd"/>
      <w:r>
        <w:t xml:space="preserve"> would likely take a couple of years.</w:t>
      </w:r>
    </w:p>
    <w:p w14:paraId="78FA6B9A" w14:textId="2E7AE5B0" w:rsidR="007B6853" w:rsidRDefault="00511214" w:rsidP="007B6853">
      <w:r>
        <w:tab/>
        <w:t xml:space="preserve">Returning again to the question of the purpose of the report, LT said that she would agree if were seriously considering whether to shut down the QC campus, but </w:t>
      </w:r>
      <w:r w:rsidR="007B6853">
        <w:t>have to be practical on how much time/effort</w:t>
      </w:r>
      <w:r>
        <w:t xml:space="preserve"> we should spent on something like this.  KZ said he believes some Senators do want to look at shutting down the QC, and is concerned that if we do not do this, the Senate will rely on the income/expense statement which is insufficient.  </w:t>
      </w:r>
    </w:p>
    <w:p w14:paraId="4831571E" w14:textId="77777777" w:rsidR="007B6853" w:rsidRDefault="007B6853"/>
    <w:p w14:paraId="010BBC60" w14:textId="0E5E740F" w:rsidR="00E60F82" w:rsidRDefault="007B6853" w:rsidP="00B63DC2">
      <w:r>
        <w:t xml:space="preserve">4)  </w:t>
      </w:r>
      <w:r>
        <w:rPr>
          <w:b/>
        </w:rPr>
        <w:t xml:space="preserve">Problems/inaccuracies with the </w:t>
      </w:r>
      <w:proofErr w:type="spellStart"/>
      <w:r>
        <w:rPr>
          <w:b/>
        </w:rPr>
        <w:t>ExCo</w:t>
      </w:r>
      <w:proofErr w:type="spellEnd"/>
      <w:r>
        <w:rPr>
          <w:b/>
        </w:rPr>
        <w:t xml:space="preserve"> Report: </w:t>
      </w:r>
      <w:r w:rsidR="00511214">
        <w:t xml:space="preserve">  BP asked that LT</w:t>
      </w:r>
      <w:r w:rsidR="00B63DC2">
        <w:t xml:space="preserve"> go through the report point by point and identi</w:t>
      </w:r>
      <w:r w:rsidR="00511214">
        <w:t>fy any inaccuracies or concerns on the part of the administrators;</w:t>
      </w:r>
      <w:r w:rsidR="00B63DC2">
        <w:t xml:space="preserve"> L</w:t>
      </w:r>
      <w:r w:rsidR="00511214">
        <w:t>T</w:t>
      </w:r>
      <w:r w:rsidR="00B63DC2">
        <w:t xml:space="preserve"> said that she wouldn’t necessarily say that conclusions are all inaccurate, but rather that the report is somewhat theoretical.  Given that WIU is </w:t>
      </w:r>
      <w:r w:rsidR="00E60F82">
        <w:t>one university with two campuses, our expenditures and revenues are very hard to split out</w:t>
      </w:r>
      <w:r w:rsidR="00B63DC2">
        <w:t>.  There are</w:t>
      </w:r>
      <w:r w:rsidR="00511214">
        <w:t xml:space="preserve"> </w:t>
      </w:r>
      <w:r w:rsidR="00B63DC2">
        <w:t>limitations, and different things you might question, such as:</w:t>
      </w:r>
    </w:p>
    <w:p w14:paraId="37C5190D" w14:textId="09C7C829" w:rsidR="00E60F82" w:rsidRDefault="00B63DC2" w:rsidP="002E4AD4">
      <w:pPr>
        <w:ind w:left="720"/>
      </w:pPr>
      <w:r>
        <w:t xml:space="preserve">1) </w:t>
      </w:r>
      <w:proofErr w:type="gramStart"/>
      <w:r w:rsidR="000C1070">
        <w:t>how</w:t>
      </w:r>
      <w:proofErr w:type="gramEnd"/>
      <w:r w:rsidR="000C1070">
        <w:t xml:space="preserve"> to</w:t>
      </w:r>
      <w:r w:rsidR="00E60F82">
        <w:t xml:space="preserve"> prorate certain items</w:t>
      </w:r>
    </w:p>
    <w:p w14:paraId="4D8D2D55" w14:textId="3BC5171D" w:rsidR="002E4AD4" w:rsidRDefault="000C1070" w:rsidP="002E4AD4">
      <w:pPr>
        <w:ind w:left="720"/>
      </w:pPr>
      <w:r>
        <w:t>2</w:t>
      </w:r>
      <w:r w:rsidR="00E60F82">
        <w:t>)</w:t>
      </w:r>
      <w:r>
        <w:t xml:space="preserve"> </w:t>
      </w:r>
      <w:proofErr w:type="gramStart"/>
      <w:r>
        <w:t>how</w:t>
      </w:r>
      <w:proofErr w:type="gramEnd"/>
      <w:r>
        <w:t xml:space="preserve"> to calculate</w:t>
      </w:r>
      <w:r w:rsidR="00B63DC2">
        <w:t xml:space="preserve"> </w:t>
      </w:r>
      <w:r w:rsidR="00E60F82">
        <w:t>student credit hour production</w:t>
      </w:r>
      <w:r>
        <w:t xml:space="preserve">.   </w:t>
      </w:r>
      <w:r w:rsidR="00511214">
        <w:t>(AB</w:t>
      </w:r>
      <w:r w:rsidR="00E953D5">
        <w:t xml:space="preserve"> </w:t>
      </w:r>
      <w:r w:rsidR="00511214">
        <w:t xml:space="preserve">argued </w:t>
      </w:r>
      <w:r>
        <w:t>that</w:t>
      </w:r>
      <w:r w:rsidR="00511214">
        <w:t xml:space="preserve"> LT</w:t>
      </w:r>
      <w:r w:rsidR="00E60F82">
        <w:t xml:space="preserve"> is </w:t>
      </w:r>
      <w:r>
        <w:t>m</w:t>
      </w:r>
      <w:r w:rsidR="00E60F82">
        <w:t>ost qual</w:t>
      </w:r>
      <w:r w:rsidR="00E953D5">
        <w:t>ifie</w:t>
      </w:r>
      <w:r w:rsidR="00E60F82">
        <w:t>d person on our campus</w:t>
      </w:r>
      <w:r>
        <w:t xml:space="preserve"> to make an assessment of how to calculate SCH, and that</w:t>
      </w:r>
      <w:r w:rsidR="00E60F82">
        <w:t xml:space="preserve"> her ra</w:t>
      </w:r>
      <w:r>
        <w:t>t</w:t>
      </w:r>
      <w:r w:rsidR="00E60F82">
        <w:t>ios a</w:t>
      </w:r>
      <w:r>
        <w:t xml:space="preserve">nd methodology well thought out.  The two of them </w:t>
      </w:r>
      <w:r w:rsidR="00E60F82">
        <w:t xml:space="preserve">came up independently with </w:t>
      </w:r>
      <w:r>
        <w:t xml:space="preserve">similar </w:t>
      </w:r>
      <w:r w:rsidR="00E60F82">
        <w:t>ratios</w:t>
      </w:r>
      <w:r w:rsidR="00511214">
        <w:t>.)</w:t>
      </w:r>
      <w:r w:rsidR="007B6853">
        <w:t xml:space="preserve">  </w:t>
      </w:r>
    </w:p>
    <w:p w14:paraId="30FF526B" w14:textId="7D80593D" w:rsidR="00E60F82" w:rsidRDefault="00511214">
      <w:r>
        <w:t>AB</w:t>
      </w:r>
      <w:r w:rsidR="000C1070">
        <w:t xml:space="preserve"> also noted that she has nothing to </w:t>
      </w:r>
      <w:r w:rsidR="00E953D5">
        <w:t xml:space="preserve">criticize about the report, though there were some small issues that were corrected in </w:t>
      </w:r>
      <w:proofErr w:type="spellStart"/>
      <w:r w:rsidR="00E953D5">
        <w:t>followups</w:t>
      </w:r>
      <w:proofErr w:type="spellEnd"/>
      <w:r w:rsidR="00E953D5">
        <w:t>.</w:t>
      </w:r>
      <w:r w:rsidR="00E60F82">
        <w:t xml:space="preserve"> </w:t>
      </w:r>
      <w:r>
        <w:t xml:space="preserve">  LT</w:t>
      </w:r>
      <w:r w:rsidR="000C1070">
        <w:t xml:space="preserve"> is hoping to finish up </w:t>
      </w:r>
      <w:r w:rsidR="00E60F82">
        <w:t>an exec</w:t>
      </w:r>
      <w:r w:rsidR="000C1070">
        <w:t>utive</w:t>
      </w:r>
      <w:r w:rsidR="00E60F82">
        <w:t xml:space="preserve"> </w:t>
      </w:r>
      <w:r w:rsidR="000C1070">
        <w:t xml:space="preserve">summary that goes along with her </w:t>
      </w:r>
      <w:r w:rsidR="00E60F82">
        <w:t>draft</w:t>
      </w:r>
      <w:r w:rsidR="000C1070">
        <w:t xml:space="preserve"> report produced for the BOT</w:t>
      </w:r>
      <w:r>
        <w:t>.</w:t>
      </w:r>
    </w:p>
    <w:p w14:paraId="26030BD4" w14:textId="2D21B14E" w:rsidR="00480E22" w:rsidRDefault="00BA0B8A">
      <w:r>
        <w:tab/>
      </w:r>
      <w:r w:rsidR="00511214">
        <w:t xml:space="preserve">KZ argued that </w:t>
      </w:r>
      <w:r w:rsidR="009549B3">
        <w:t>the QC Manufacturing Lab should not be included</w:t>
      </w:r>
      <w:r w:rsidR="00511214">
        <w:t xml:space="preserve"> in QC expenses, since this has</w:t>
      </w:r>
      <w:r w:rsidR="009549B3">
        <w:t xml:space="preserve"> nothing to do with teaching classes; it’s a research lab supported by the state.  </w:t>
      </w:r>
      <w:r w:rsidR="00511214">
        <w:t>BP stated t</w:t>
      </w:r>
      <w:r>
        <w:t>here are similar items in Macomb (for example, the Peace Corps Fellows program); do we know if expenses like these disproportionately appear in the QC?</w:t>
      </w:r>
      <w:r w:rsidR="00511214">
        <w:t xml:space="preserve"> LT questioned whether we should leave any expenses out, given that the entire university’s mission is education.  </w:t>
      </w:r>
      <w:r>
        <w:t xml:space="preserve"> </w:t>
      </w:r>
    </w:p>
    <w:p w14:paraId="5DE99AEE" w14:textId="77777777" w:rsidR="00480E22" w:rsidRDefault="00480E22"/>
    <w:p w14:paraId="14D395C4" w14:textId="6B2FD69A" w:rsidR="00174D05" w:rsidRPr="00BA0B8A" w:rsidRDefault="00511214" w:rsidP="00E953D5">
      <w:r w:rsidRPr="00144A2F">
        <w:rPr>
          <w:b/>
        </w:rPr>
        <w:t>5</w:t>
      </w:r>
      <w:r w:rsidR="00BA0B8A" w:rsidRPr="00144A2F">
        <w:rPr>
          <w:b/>
        </w:rPr>
        <w:t xml:space="preserve">)  </w:t>
      </w:r>
      <w:r w:rsidR="00BA0B8A" w:rsidRPr="00BA0B8A">
        <w:rPr>
          <w:b/>
        </w:rPr>
        <w:t>QC Recruiter Layoff</w:t>
      </w:r>
      <w:r w:rsidR="00BA0B8A">
        <w:t xml:space="preserve">:  </w:t>
      </w:r>
      <w:r>
        <w:t>KZ</w:t>
      </w:r>
      <w:r w:rsidR="00E953D5">
        <w:t xml:space="preserve"> raised the issue of</w:t>
      </w:r>
      <w:r w:rsidR="00174D05">
        <w:t xml:space="preserve"> a recru</w:t>
      </w:r>
      <w:r w:rsidR="00E953D5">
        <w:t xml:space="preserve">iter hired for engineering </w:t>
      </w:r>
      <w:proofErr w:type="spellStart"/>
      <w:r w:rsidR="00E953D5">
        <w:t>dept</w:t>
      </w:r>
      <w:proofErr w:type="spellEnd"/>
      <w:r w:rsidR="00E953D5">
        <w:t xml:space="preserve"> and</w:t>
      </w:r>
      <w:r w:rsidR="00174D05">
        <w:t xml:space="preserve"> paid by Moline Foundation money; </w:t>
      </w:r>
      <w:r w:rsidR="00E953D5">
        <w:t xml:space="preserve">this person was laid off - wouldn’t this be a misuse of funds?  </w:t>
      </w:r>
      <w:r w:rsidR="007B6853">
        <w:t xml:space="preserve"> </w:t>
      </w:r>
      <w:r w:rsidR="007B6853" w:rsidRPr="00BA0B8A">
        <w:t>[Note:  this issue was resolved during the 3/26 Senate meeting.]</w:t>
      </w:r>
    </w:p>
    <w:p w14:paraId="2FD5FE8A" w14:textId="77777777" w:rsidR="009F1F6F" w:rsidRDefault="009F1F6F"/>
    <w:p w14:paraId="170324BC" w14:textId="6C48FED5" w:rsidR="00BA0B8A" w:rsidRDefault="00144A2F">
      <w:r>
        <w:rPr>
          <w:b/>
        </w:rPr>
        <w:t>6</w:t>
      </w:r>
      <w:r w:rsidR="00BA0B8A" w:rsidRPr="00BA0B8A">
        <w:rPr>
          <w:b/>
        </w:rPr>
        <w:t xml:space="preserve">) Differences between Betsy’s </w:t>
      </w:r>
      <w:r w:rsidR="00BA0B8A">
        <w:rPr>
          <w:b/>
        </w:rPr>
        <w:t>breakdown</w:t>
      </w:r>
      <w:r w:rsidR="00BA0B8A" w:rsidRPr="00BA0B8A">
        <w:rPr>
          <w:b/>
        </w:rPr>
        <w:t xml:space="preserve"> of QC expenses</w:t>
      </w:r>
      <w:r w:rsidR="00BA0B8A">
        <w:t xml:space="preserve">, per FY19 budget (see attached spreadsheet; </w:t>
      </w:r>
      <w:proofErr w:type="spellStart"/>
      <w:r w:rsidR="00BA0B8A">
        <w:t>Letisha</w:t>
      </w:r>
      <w:proofErr w:type="spellEnd"/>
      <w:r w:rsidR="00BA0B8A">
        <w:t xml:space="preserve"> has been asked to provide her spreadsheet with these corrections).  </w:t>
      </w:r>
    </w:p>
    <w:p w14:paraId="6EA4FC03" w14:textId="1CB4FE15" w:rsidR="00BA0B8A" w:rsidRDefault="00BA0B8A">
      <w:r>
        <w:t xml:space="preserve">1) </w:t>
      </w:r>
      <w:proofErr w:type="gramStart"/>
      <w:r w:rsidRPr="00BA0B8A">
        <w:rPr>
          <w:b/>
        </w:rPr>
        <w:t>lapse</w:t>
      </w:r>
      <w:proofErr w:type="gramEnd"/>
      <w:r w:rsidRPr="00BA0B8A">
        <w:rPr>
          <w:b/>
        </w:rPr>
        <w:t xml:space="preserve"> spending</w:t>
      </w:r>
      <w:r>
        <w:t xml:space="preserve"> vs. finalized</w:t>
      </w:r>
    </w:p>
    <w:p w14:paraId="50CB2771" w14:textId="7A336C3B" w:rsidR="00BA0B8A" w:rsidRDefault="00BA0B8A">
      <w:r>
        <w:t xml:space="preserve">2) LT included </w:t>
      </w:r>
      <w:r w:rsidRPr="00BA0B8A">
        <w:rPr>
          <w:b/>
        </w:rPr>
        <w:t>Kibbe, Life Sciences, C Prep Ed Profession</w:t>
      </w:r>
      <w:r>
        <w:t>als on the QC list; may want to look at these more closely</w:t>
      </w:r>
    </w:p>
    <w:p w14:paraId="66843D60" w14:textId="2ABE811F" w:rsidR="00BA0B8A" w:rsidRDefault="00BA0B8A">
      <w:r>
        <w:t xml:space="preserve">3) LT added in a </w:t>
      </w:r>
      <w:r w:rsidRPr="00BA0B8A">
        <w:rPr>
          <w:b/>
        </w:rPr>
        <w:t>proportion of Medicare and CMS health insurance</w:t>
      </w:r>
      <w:r>
        <w:t>, based on total personnel (which in this case was 9% for the QC; when possible, she used a more precise figure than the 92/8 split, and it was here)</w:t>
      </w:r>
    </w:p>
    <w:p w14:paraId="21CC03E7" w14:textId="696C51AF" w:rsidR="00BA0B8A" w:rsidRDefault="00BA0B8A">
      <w:r>
        <w:t xml:space="preserve">4) </w:t>
      </w:r>
      <w:r w:rsidRPr="00BA0B8A">
        <w:rPr>
          <w:b/>
        </w:rPr>
        <w:t>Macomb instructional travel</w:t>
      </w:r>
      <w:r>
        <w:t xml:space="preserve"> (at bottom of lists) - calculated which appropriate for which campus</w:t>
      </w:r>
    </w:p>
    <w:p w14:paraId="44B368F4" w14:textId="0EBB769C" w:rsidR="00E63850" w:rsidRDefault="00E63850">
      <w:r>
        <w:lastRenderedPageBreak/>
        <w:t xml:space="preserve">5) </w:t>
      </w:r>
      <w:r w:rsidRPr="00BA0B8A">
        <w:rPr>
          <w:b/>
        </w:rPr>
        <w:t>Awards, grants, matching funds</w:t>
      </w:r>
      <w:r w:rsidR="00511214">
        <w:rPr>
          <w:b/>
        </w:rPr>
        <w:t xml:space="preserve"> </w:t>
      </w:r>
      <w:r w:rsidRPr="00BA0B8A">
        <w:rPr>
          <w:b/>
        </w:rPr>
        <w:t>provided by financial aid</w:t>
      </w:r>
      <w:r>
        <w:t>, whatever app institutiona</w:t>
      </w:r>
      <w:r w:rsidR="00BA0B8A">
        <w:t>l aid to QC student [same deduc</w:t>
      </w:r>
      <w:r w:rsidR="00511214">
        <w:t>ted from M campus]</w:t>
      </w:r>
    </w:p>
    <w:p w14:paraId="7C2BD838" w14:textId="1D3DCE08" w:rsidR="002558F8" w:rsidRDefault="00E63850">
      <w:r>
        <w:t xml:space="preserve">6) </w:t>
      </w:r>
      <w:r w:rsidRPr="00BA0B8A">
        <w:rPr>
          <w:b/>
        </w:rPr>
        <w:t>Macomb instruction</w:t>
      </w:r>
      <w:r>
        <w:t>:  calculated, looking back at info [IR had done FY15 analysis, how much instructional cost of Macomb faculty salaries went towards instruction at the QCs] - turned out to be about 1 percent of over</w:t>
      </w:r>
      <w:r w:rsidR="00511214">
        <w:t xml:space="preserve">all ac affairs personnel budget; </w:t>
      </w:r>
      <w:r>
        <w:t>used actual year’s data multipl</w:t>
      </w:r>
      <w:r w:rsidR="00BA0B8A">
        <w:t>i</w:t>
      </w:r>
      <w:r>
        <w:t>ed by that year’s percentage</w:t>
      </w:r>
    </w:p>
    <w:p w14:paraId="522CC045" w14:textId="650E6C6A" w:rsidR="00511686" w:rsidRDefault="002558F8">
      <w:r>
        <w:t xml:space="preserve">7) </w:t>
      </w:r>
      <w:r w:rsidRPr="00BA0B8A">
        <w:rPr>
          <w:b/>
        </w:rPr>
        <w:t>Travel</w:t>
      </w:r>
      <w:r>
        <w:t xml:space="preserve">:  we collect actual data from all depts. pulled out any QC/Macomb; any time shifted from QC to Mac or </w:t>
      </w:r>
      <w:proofErr w:type="spellStart"/>
      <w:r>
        <w:t>vv</w:t>
      </w:r>
      <w:proofErr w:type="spellEnd"/>
      <w:r>
        <w:t>, deducted travel because that is captured there</w:t>
      </w:r>
    </w:p>
    <w:p w14:paraId="19D9019E" w14:textId="188661BE" w:rsidR="00511686" w:rsidRDefault="00BA0B8A">
      <w:r>
        <w:t xml:space="preserve">8) </w:t>
      </w:r>
      <w:r w:rsidRPr="00BA0B8A">
        <w:rPr>
          <w:b/>
        </w:rPr>
        <w:t>A</w:t>
      </w:r>
      <w:r w:rsidR="00511686" w:rsidRPr="00BA0B8A">
        <w:rPr>
          <w:b/>
        </w:rPr>
        <w:t>dmin</w:t>
      </w:r>
      <w:r w:rsidR="00144A2F">
        <w:rPr>
          <w:b/>
        </w:rPr>
        <w:t>i</w:t>
      </w:r>
      <w:r w:rsidRPr="00BA0B8A">
        <w:rPr>
          <w:b/>
        </w:rPr>
        <w:t>strative</w:t>
      </w:r>
      <w:r w:rsidR="00511686" w:rsidRPr="00BA0B8A">
        <w:rPr>
          <w:b/>
        </w:rPr>
        <w:t xml:space="preserve"> overhea</w:t>
      </w:r>
      <w:r w:rsidR="00511686">
        <w:t>d - did not shift any expense to the Q</w:t>
      </w:r>
      <w:r w:rsidR="00144A2F">
        <w:t xml:space="preserve">C - one </w:t>
      </w:r>
      <w:proofErr w:type="spellStart"/>
      <w:r w:rsidR="00144A2F">
        <w:t>dept</w:t>
      </w:r>
      <w:proofErr w:type="spellEnd"/>
      <w:r w:rsidR="00144A2F">
        <w:t xml:space="preserve"> budget used by both</w:t>
      </w:r>
      <w:r w:rsidR="00511686">
        <w:t xml:space="preserve"> campuses</w:t>
      </w:r>
    </w:p>
    <w:p w14:paraId="351FC91D" w14:textId="1EFE8BC7" w:rsidR="00511686" w:rsidRDefault="00BA0B8A">
      <w:r>
        <w:t xml:space="preserve">9) </w:t>
      </w:r>
      <w:r w:rsidRPr="00BA0B8A">
        <w:rPr>
          <w:b/>
        </w:rPr>
        <w:t>B</w:t>
      </w:r>
      <w:r w:rsidR="00511686" w:rsidRPr="00BA0B8A">
        <w:rPr>
          <w:b/>
        </w:rPr>
        <w:t>ig administrative depts</w:t>
      </w:r>
      <w:r w:rsidR="00511686">
        <w:t xml:space="preserve">.  Not included on QC specific:  includes payroll (prorated based on employee headcount in QC), budget (used total budget as ratio); HR (total </w:t>
      </w:r>
      <w:proofErr w:type="spellStart"/>
      <w:r w:rsidR="00511686">
        <w:t>ccivil</w:t>
      </w:r>
      <w:proofErr w:type="spellEnd"/>
      <w:r w:rsidR="00511686">
        <w:t xml:space="preserve"> service </w:t>
      </w:r>
      <w:proofErr w:type="spellStart"/>
      <w:r w:rsidR="00511686">
        <w:t>employement</w:t>
      </w:r>
      <w:proofErr w:type="spellEnd"/>
      <w:r w:rsidR="00511686">
        <w:t>); VPSS, Provost - then used 8% and 92% split</w:t>
      </w:r>
    </w:p>
    <w:p w14:paraId="66AA7AA8" w14:textId="2645122F" w:rsidR="003C523E" w:rsidRDefault="00511686">
      <w:r>
        <w:t>Rives:  92% to Macomb, travel admin (like all other VPs)</w:t>
      </w:r>
    </w:p>
    <w:p w14:paraId="6AA07D71" w14:textId="77777777" w:rsidR="002558F8" w:rsidRDefault="002558F8"/>
    <w:sectPr w:rsidR="002558F8" w:rsidSect="009317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56"/>
    <w:rsid w:val="000C1070"/>
    <w:rsid w:val="00106E05"/>
    <w:rsid w:val="00126AD8"/>
    <w:rsid w:val="00144A2F"/>
    <w:rsid w:val="00147EB6"/>
    <w:rsid w:val="00174D05"/>
    <w:rsid w:val="00244421"/>
    <w:rsid w:val="002558F8"/>
    <w:rsid w:val="0026059A"/>
    <w:rsid w:val="002E4AD4"/>
    <w:rsid w:val="00351656"/>
    <w:rsid w:val="003C523E"/>
    <w:rsid w:val="00480E22"/>
    <w:rsid w:val="0049338D"/>
    <w:rsid w:val="004A2A24"/>
    <w:rsid w:val="00511214"/>
    <w:rsid w:val="00511686"/>
    <w:rsid w:val="005D20E6"/>
    <w:rsid w:val="00673F29"/>
    <w:rsid w:val="00690C39"/>
    <w:rsid w:val="00693B68"/>
    <w:rsid w:val="006F22F0"/>
    <w:rsid w:val="0073058F"/>
    <w:rsid w:val="00755BB6"/>
    <w:rsid w:val="007B6853"/>
    <w:rsid w:val="00931783"/>
    <w:rsid w:val="009549B3"/>
    <w:rsid w:val="009F1F6F"/>
    <w:rsid w:val="00A62B53"/>
    <w:rsid w:val="00B63DC2"/>
    <w:rsid w:val="00BA0B8A"/>
    <w:rsid w:val="00BD0D1E"/>
    <w:rsid w:val="00CE347F"/>
    <w:rsid w:val="00D91D94"/>
    <w:rsid w:val="00DA390E"/>
    <w:rsid w:val="00E60F82"/>
    <w:rsid w:val="00E63850"/>
    <w:rsid w:val="00E95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E598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BB6"/>
    <w:rPr>
      <w:rFonts w:ascii="Tahoma" w:hAnsi="Tahoma" w:cs="Tahoma"/>
      <w:sz w:val="16"/>
      <w:szCs w:val="16"/>
    </w:rPr>
  </w:style>
  <w:style w:type="character" w:customStyle="1" w:styleId="BalloonTextChar">
    <w:name w:val="Balloon Text Char"/>
    <w:basedOn w:val="DefaultParagraphFont"/>
    <w:link w:val="BalloonText"/>
    <w:uiPriority w:val="99"/>
    <w:semiHidden/>
    <w:rsid w:val="00755B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BB6"/>
    <w:rPr>
      <w:rFonts w:ascii="Tahoma" w:hAnsi="Tahoma" w:cs="Tahoma"/>
      <w:sz w:val="16"/>
      <w:szCs w:val="16"/>
    </w:rPr>
  </w:style>
  <w:style w:type="character" w:customStyle="1" w:styleId="BalloonTextChar">
    <w:name w:val="Balloon Text Char"/>
    <w:basedOn w:val="DefaultParagraphFont"/>
    <w:link w:val="BalloonText"/>
    <w:uiPriority w:val="99"/>
    <w:semiHidden/>
    <w:rsid w:val="00755B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1030</Words>
  <Characters>5872</Characters>
  <Application>Microsoft Office Word</Application>
  <DocSecurity>0</DocSecurity>
  <Lines>48</Lines>
  <Paragraphs>13</Paragraphs>
  <ScaleCrop>false</ScaleCrop>
  <Company>Western Illinois University</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Perabo</dc:creator>
  <cp:lastModifiedBy>Annette E Hamm</cp:lastModifiedBy>
  <cp:revision>2</cp:revision>
  <cp:lastPrinted>2019-04-18T13:54:00Z</cp:lastPrinted>
  <dcterms:created xsi:type="dcterms:W3CDTF">2019-04-18T13:55:00Z</dcterms:created>
  <dcterms:modified xsi:type="dcterms:W3CDTF">2019-04-18T13:55:00Z</dcterms:modified>
</cp:coreProperties>
</file>