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 xml:space="preserve">Thursday, </w:t>
      </w:r>
      <w:r w:rsidR="005032E3">
        <w:rPr>
          <w:rFonts w:ascii="Times New Roman" w:hAnsi="Times New Roman"/>
          <w:sz w:val="28"/>
          <w:szCs w:val="28"/>
        </w:rPr>
        <w:t>21</w:t>
      </w:r>
      <w:r w:rsidR="006F7D28">
        <w:rPr>
          <w:rFonts w:ascii="Times New Roman" w:hAnsi="Times New Roman"/>
          <w:sz w:val="28"/>
          <w:szCs w:val="28"/>
        </w:rPr>
        <w:t xml:space="preserve"> February</w:t>
      </w:r>
      <w:r w:rsidR="00F75026">
        <w:rPr>
          <w:rFonts w:ascii="Times New Roman" w:hAnsi="Times New Roman"/>
          <w:sz w:val="28"/>
          <w:szCs w:val="28"/>
        </w:rPr>
        <w:t xml:space="preserve"> 2013</w:t>
      </w:r>
    </w:p>
    <w:p w:rsidR="009B711A" w:rsidRPr="00A44D5C" w:rsidRDefault="0065042E" w:rsidP="009B711A">
      <w:pPr>
        <w:pStyle w:val="Subtitle"/>
        <w:rPr>
          <w:rFonts w:ascii="Times New Roman" w:hAnsi="Times New Roman"/>
          <w:b/>
        </w:rPr>
      </w:pPr>
      <w:proofErr w:type="gramStart"/>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009B711A" w:rsidRPr="00A44D5C">
        <w:rPr>
          <w:rFonts w:ascii="Times New Roman" w:hAnsi="Times New Roman"/>
          <w:b/>
        </w:rPr>
        <w:t>3:30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Pr="006C037C" w:rsidRDefault="005032E3" w:rsidP="00AC059D">
      <w:pPr>
        <w:pStyle w:val="ListParagraph"/>
        <w:numPr>
          <w:ilvl w:val="1"/>
          <w:numId w:val="2"/>
        </w:numPr>
        <w:ind w:hanging="720"/>
        <w:rPr>
          <w:rFonts w:ascii="Times New Roman" w:hAnsi="Times New Roman"/>
        </w:rPr>
      </w:pPr>
      <w:r>
        <w:rPr>
          <w:rFonts w:ascii="Times New Roman" w:hAnsi="Times New Roman"/>
        </w:rPr>
        <w:t>7 February</w:t>
      </w:r>
      <w:r w:rsidR="006F7D28">
        <w:rPr>
          <w:rFonts w:ascii="Times New Roman" w:hAnsi="Times New Roman"/>
        </w:rPr>
        <w:t xml:space="preserve"> </w:t>
      </w:r>
      <w:r w:rsidR="0043009E">
        <w:rPr>
          <w:rFonts w:ascii="Times New Roman" w:hAnsi="Times New Roman"/>
        </w:rPr>
        <w:t>201</w:t>
      </w:r>
      <w:r w:rsidR="006F7D28">
        <w:rPr>
          <w:rFonts w:ascii="Times New Roman" w:hAnsi="Times New Roman"/>
        </w:rPr>
        <w:t>3</w:t>
      </w:r>
      <w:r w:rsidR="00696A07">
        <w:rPr>
          <w:rFonts w:ascii="Times New Roman" w:hAnsi="Times New Roman"/>
        </w:rPr>
        <w:br/>
      </w:r>
    </w:p>
    <w:p w:rsidR="001A30FD" w:rsidRDefault="001A30FD" w:rsidP="0021506C">
      <w:pPr>
        <w:pStyle w:val="ListParagraph"/>
        <w:numPr>
          <w:ilvl w:val="0"/>
          <w:numId w:val="2"/>
        </w:numPr>
        <w:rPr>
          <w:rFonts w:ascii="Times New Roman" w:hAnsi="Times New Roman"/>
        </w:rPr>
      </w:pPr>
      <w:r>
        <w:rPr>
          <w:rFonts w:ascii="Times New Roman" w:hAnsi="Times New Roman"/>
        </w:rPr>
        <w:t>Approvals from the Provost</w:t>
      </w:r>
    </w:p>
    <w:p w:rsidR="001A30FD" w:rsidRDefault="001A30FD" w:rsidP="001A30FD">
      <w:pPr>
        <w:pStyle w:val="ListParagraph"/>
        <w:rPr>
          <w:rFonts w:ascii="Times New Roman" w:hAnsi="Times New Roman"/>
        </w:rPr>
      </w:pPr>
    </w:p>
    <w:p w:rsidR="0021506C" w:rsidRDefault="0021506C" w:rsidP="0021506C">
      <w:pPr>
        <w:pStyle w:val="ListParagraph"/>
        <w:numPr>
          <w:ilvl w:val="0"/>
          <w:numId w:val="2"/>
        </w:numPr>
        <w:rPr>
          <w:rFonts w:ascii="Times New Roman" w:hAnsi="Times New Roman"/>
        </w:rPr>
      </w:pPr>
      <w:r>
        <w:rPr>
          <w:rFonts w:ascii="Times New Roman" w:hAnsi="Times New Roman"/>
        </w:rPr>
        <w:t>A</w:t>
      </w:r>
      <w:r w:rsidRPr="00252CBC">
        <w:rPr>
          <w:rFonts w:ascii="Times New Roman" w:hAnsi="Times New Roman"/>
        </w:rPr>
        <w:t>nnouncem</w:t>
      </w:r>
      <w:r>
        <w:rPr>
          <w:rFonts w:ascii="Times New Roman" w:hAnsi="Times New Roman"/>
        </w:rPr>
        <w:t>ents</w:t>
      </w:r>
    </w:p>
    <w:p w:rsidR="00203FC4" w:rsidRDefault="00203FC4" w:rsidP="00203FC4">
      <w:pPr>
        <w:pStyle w:val="ListParagraph"/>
        <w:ind w:left="1440"/>
        <w:rPr>
          <w:rFonts w:ascii="Times New Roman" w:hAnsi="Times New Roman"/>
        </w:rPr>
      </w:pP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9B711A" w:rsidRPr="00252CBC" w:rsidRDefault="009B711A" w:rsidP="00341C74">
      <w:pPr>
        <w:pStyle w:val="ListParagraph"/>
        <w:ind w:left="1440"/>
        <w:rPr>
          <w:rFonts w:ascii="Times New Roman" w:hAnsi="Times New Roman"/>
        </w:rPr>
      </w:pPr>
    </w:p>
    <w:p w:rsidR="00252CBC" w:rsidRPr="00252CBC"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r w:rsidR="00696A07">
        <w:rPr>
          <w:rFonts w:ascii="Times New Roman" w:hAnsi="Times New Roman"/>
        </w:rPr>
        <w:br/>
      </w:r>
    </w:p>
    <w:p w:rsidR="005B5B66" w:rsidRDefault="005B5B66" w:rsidP="005B5B66">
      <w:pPr>
        <w:pStyle w:val="ListParagraph"/>
        <w:numPr>
          <w:ilvl w:val="1"/>
          <w:numId w:val="2"/>
        </w:numPr>
        <w:ind w:hanging="720"/>
        <w:rPr>
          <w:rFonts w:ascii="Times New Roman" w:hAnsi="Times New Roman"/>
        </w:rPr>
      </w:pPr>
      <w:r w:rsidRPr="00F06024">
        <w:rPr>
          <w:rFonts w:ascii="Times New Roman" w:hAnsi="Times New Roman"/>
        </w:rPr>
        <w:t xml:space="preserve">Curricular Requests from the </w:t>
      </w:r>
      <w:r w:rsidR="0058259A" w:rsidRPr="00F06024">
        <w:rPr>
          <w:rFonts w:ascii="Times New Roman" w:hAnsi="Times New Roman"/>
        </w:rPr>
        <w:t xml:space="preserve">Department </w:t>
      </w:r>
      <w:r w:rsidR="008534F1" w:rsidRPr="00F06024">
        <w:rPr>
          <w:rFonts w:ascii="Times New Roman" w:hAnsi="Times New Roman"/>
        </w:rPr>
        <w:t xml:space="preserve">of </w:t>
      </w:r>
      <w:r w:rsidR="005032E3">
        <w:rPr>
          <w:rFonts w:ascii="Times New Roman" w:hAnsi="Times New Roman"/>
        </w:rPr>
        <w:t>Foreign Languages and Literatures</w:t>
      </w:r>
    </w:p>
    <w:p w:rsidR="00EE26B2" w:rsidRDefault="00EE26B2" w:rsidP="00EE26B2">
      <w:pPr>
        <w:pStyle w:val="ListParagraph"/>
        <w:ind w:left="1440"/>
        <w:rPr>
          <w:rFonts w:ascii="Times New Roman" w:hAnsi="Times New Roman"/>
          <w:b/>
          <w:u w:val="single"/>
        </w:rPr>
      </w:pPr>
    </w:p>
    <w:p w:rsidR="00AC1CFB" w:rsidRPr="00280634" w:rsidRDefault="00967900" w:rsidP="00AC1CFB">
      <w:pPr>
        <w:pStyle w:val="ListParagraph"/>
        <w:numPr>
          <w:ilvl w:val="2"/>
          <w:numId w:val="2"/>
        </w:numPr>
        <w:ind w:left="1800" w:hanging="360"/>
        <w:rPr>
          <w:rFonts w:ascii="Times New Roman" w:hAnsi="Times New Roman"/>
          <w:b/>
          <w:u w:val="single"/>
        </w:rPr>
      </w:pPr>
      <w:r w:rsidRPr="00280634">
        <w:rPr>
          <w:rFonts w:ascii="Times New Roman" w:hAnsi="Times New Roman"/>
        </w:rPr>
        <w:t>Request</w:t>
      </w:r>
      <w:r w:rsidR="00391010">
        <w:rPr>
          <w:rFonts w:ascii="Times New Roman" w:hAnsi="Times New Roman"/>
        </w:rPr>
        <w:t>s</w:t>
      </w:r>
      <w:r w:rsidRPr="00280634">
        <w:rPr>
          <w:rFonts w:ascii="Times New Roman" w:hAnsi="Times New Roman"/>
        </w:rPr>
        <w:t xml:space="preserve"> for </w:t>
      </w:r>
      <w:r w:rsidR="00391010">
        <w:rPr>
          <w:rFonts w:ascii="Times New Roman" w:hAnsi="Times New Roman"/>
        </w:rPr>
        <w:t xml:space="preserve">Changes in Title </w:t>
      </w:r>
      <w:r w:rsidR="005032E3">
        <w:rPr>
          <w:rFonts w:ascii="Times New Roman" w:hAnsi="Times New Roman"/>
        </w:rPr>
        <w:t>and Course Descriptions</w:t>
      </w:r>
    </w:p>
    <w:p w:rsidR="00280634" w:rsidRPr="00280634" w:rsidRDefault="00280634" w:rsidP="00280634">
      <w:pPr>
        <w:pStyle w:val="ListParagraph"/>
        <w:ind w:left="1800"/>
        <w:rPr>
          <w:rFonts w:ascii="Times New Roman" w:hAnsi="Times New Roman"/>
          <w:b/>
          <w:u w:val="single"/>
        </w:rPr>
      </w:pPr>
    </w:p>
    <w:p w:rsidR="00935332" w:rsidRPr="00391010" w:rsidRDefault="005032E3" w:rsidP="00935332">
      <w:pPr>
        <w:pStyle w:val="ListParagraph"/>
        <w:numPr>
          <w:ilvl w:val="3"/>
          <w:numId w:val="2"/>
        </w:numPr>
        <w:ind w:left="2340" w:hanging="540"/>
        <w:rPr>
          <w:rFonts w:ascii="Times New Roman" w:hAnsi="Times New Roman"/>
          <w:b/>
          <w:u w:val="single"/>
        </w:rPr>
      </w:pPr>
      <w:r>
        <w:rPr>
          <w:rFonts w:ascii="Times New Roman" w:hAnsi="Times New Roman"/>
        </w:rPr>
        <w:t>GERM 325, Conversation and Composition I</w:t>
      </w:r>
      <w:r w:rsidR="00F75026">
        <w:rPr>
          <w:rFonts w:ascii="Times New Roman" w:hAnsi="Times New Roman"/>
        </w:rPr>
        <w:t xml:space="preserve">, </w:t>
      </w:r>
      <w:proofErr w:type="gramStart"/>
      <w:r w:rsidR="00F75026">
        <w:rPr>
          <w:rFonts w:ascii="Times New Roman" w:hAnsi="Times New Roman"/>
        </w:rPr>
        <w:t>3</w:t>
      </w:r>
      <w:r w:rsidR="00935332">
        <w:rPr>
          <w:rFonts w:ascii="Times New Roman" w:hAnsi="Times New Roman"/>
        </w:rPr>
        <w:t xml:space="preserve"> </w:t>
      </w:r>
      <w:proofErr w:type="spellStart"/>
      <w:r w:rsidR="00935332">
        <w:rPr>
          <w:rFonts w:ascii="Times New Roman" w:hAnsi="Times New Roman"/>
        </w:rPr>
        <w:t>s.h</w:t>
      </w:r>
      <w:proofErr w:type="spellEnd"/>
      <w:proofErr w:type="gramEnd"/>
      <w:r w:rsidR="00935332">
        <w:rPr>
          <w:rFonts w:ascii="Times New Roman" w:hAnsi="Times New Roman"/>
        </w:rPr>
        <w:t>.</w:t>
      </w:r>
    </w:p>
    <w:p w:rsidR="00391010" w:rsidRDefault="00391010" w:rsidP="005032E3">
      <w:pPr>
        <w:pStyle w:val="ListParagraph"/>
        <w:ind w:left="3600" w:hanging="1260"/>
        <w:rPr>
          <w:rFonts w:ascii="Times New Roman" w:hAnsi="Times New Roman"/>
        </w:rPr>
      </w:pPr>
      <w:r w:rsidRPr="00391010">
        <w:rPr>
          <w:rFonts w:ascii="Times New Roman" w:hAnsi="Times New Roman"/>
          <w:b/>
        </w:rPr>
        <w:t>Current:</w:t>
      </w:r>
      <w:r>
        <w:rPr>
          <w:rFonts w:ascii="Times New Roman" w:hAnsi="Times New Roman"/>
          <w:b/>
        </w:rPr>
        <w:tab/>
      </w:r>
      <w:r w:rsidR="005032E3">
        <w:rPr>
          <w:rFonts w:ascii="Times New Roman" w:hAnsi="Times New Roman"/>
        </w:rPr>
        <w:t>Conversation and Composition I</w:t>
      </w:r>
    </w:p>
    <w:p w:rsidR="005032E3" w:rsidRPr="005032E3" w:rsidRDefault="005032E3" w:rsidP="005032E3">
      <w:pPr>
        <w:pStyle w:val="ListParagraph"/>
        <w:ind w:left="3600" w:hanging="1260"/>
        <w:rPr>
          <w:rFonts w:ascii="Times New Roman" w:hAnsi="Times New Roman"/>
        </w:rPr>
      </w:pPr>
      <w:r>
        <w:rPr>
          <w:rFonts w:ascii="Times New Roman" w:hAnsi="Times New Roman"/>
          <w:b/>
        </w:rPr>
        <w:tab/>
      </w:r>
      <w:r>
        <w:rPr>
          <w:rFonts w:ascii="Times New Roman" w:hAnsi="Times New Roman"/>
        </w:rPr>
        <w:t xml:space="preserve">Intensive practice in speaking and writing based on assigned readings. </w:t>
      </w:r>
      <w:proofErr w:type="gramStart"/>
      <w:r>
        <w:rPr>
          <w:rFonts w:ascii="Times New Roman" w:hAnsi="Times New Roman"/>
        </w:rPr>
        <w:t>Introduction to modern Germany.</w:t>
      </w:r>
      <w:proofErr w:type="gramEnd"/>
    </w:p>
    <w:p w:rsidR="00391010" w:rsidRPr="00391010" w:rsidRDefault="00391010" w:rsidP="00391010">
      <w:pPr>
        <w:pStyle w:val="ListParagraph"/>
        <w:ind w:left="3600" w:hanging="1260"/>
        <w:rPr>
          <w:rFonts w:ascii="Times New Roman" w:hAnsi="Times New Roman"/>
        </w:rPr>
      </w:pPr>
    </w:p>
    <w:p w:rsidR="00391010" w:rsidRDefault="00391010" w:rsidP="005032E3">
      <w:pPr>
        <w:pStyle w:val="ListParagraph"/>
        <w:ind w:left="3600" w:hanging="1260"/>
        <w:rPr>
          <w:rFonts w:ascii="Times New Roman" w:hAnsi="Times New Roman"/>
        </w:rPr>
      </w:pPr>
      <w:r w:rsidRPr="00391010">
        <w:rPr>
          <w:rFonts w:ascii="Times New Roman" w:hAnsi="Times New Roman"/>
          <w:b/>
        </w:rPr>
        <w:t>Proposed:</w:t>
      </w:r>
      <w:r>
        <w:rPr>
          <w:rFonts w:ascii="Times New Roman" w:hAnsi="Times New Roman"/>
          <w:b/>
        </w:rPr>
        <w:tab/>
      </w:r>
      <w:r w:rsidR="005032E3">
        <w:rPr>
          <w:rFonts w:ascii="Times New Roman" w:hAnsi="Times New Roman"/>
        </w:rPr>
        <w:t>German Conversation</w:t>
      </w:r>
    </w:p>
    <w:p w:rsidR="005032E3" w:rsidRPr="005032E3" w:rsidRDefault="005032E3" w:rsidP="005032E3">
      <w:pPr>
        <w:pStyle w:val="ListParagraph"/>
        <w:ind w:left="3600" w:hanging="1260"/>
        <w:rPr>
          <w:rFonts w:ascii="Times New Roman" w:hAnsi="Times New Roman"/>
        </w:rPr>
      </w:pPr>
      <w:r>
        <w:rPr>
          <w:rFonts w:ascii="Times New Roman" w:hAnsi="Times New Roman"/>
          <w:b/>
        </w:rPr>
        <w:tab/>
      </w:r>
      <w:proofErr w:type="gramStart"/>
      <w:r>
        <w:rPr>
          <w:rFonts w:ascii="Times New Roman" w:hAnsi="Times New Roman"/>
        </w:rPr>
        <w:t>Intensive practice in oral expression and conversation.</w:t>
      </w:r>
      <w:proofErr w:type="gramEnd"/>
      <w:r>
        <w:rPr>
          <w:rFonts w:ascii="Times New Roman" w:hAnsi="Times New Roman"/>
        </w:rPr>
        <w:t xml:space="preserve"> </w:t>
      </w:r>
    </w:p>
    <w:p w:rsidR="00391010" w:rsidRPr="00391010" w:rsidRDefault="00391010" w:rsidP="00391010">
      <w:pPr>
        <w:pStyle w:val="ListParagraph"/>
        <w:ind w:left="2340"/>
        <w:rPr>
          <w:rFonts w:ascii="Times New Roman" w:hAnsi="Times New Roman"/>
          <w:b/>
          <w:u w:val="single"/>
        </w:rPr>
      </w:pPr>
    </w:p>
    <w:p w:rsidR="00391010" w:rsidRPr="00446D5C" w:rsidRDefault="000B7E93" w:rsidP="00935332">
      <w:pPr>
        <w:pStyle w:val="ListParagraph"/>
        <w:numPr>
          <w:ilvl w:val="3"/>
          <w:numId w:val="2"/>
        </w:numPr>
        <w:ind w:left="2340" w:hanging="540"/>
        <w:rPr>
          <w:rFonts w:ascii="Times New Roman" w:hAnsi="Times New Roman"/>
          <w:b/>
          <w:u w:val="single"/>
        </w:rPr>
      </w:pPr>
      <w:r>
        <w:rPr>
          <w:rFonts w:ascii="Times New Roman" w:hAnsi="Times New Roman"/>
        </w:rPr>
        <w:t>GER 326, Conversation and Composition II</w:t>
      </w:r>
      <w:r w:rsidR="00391010">
        <w:rPr>
          <w:rFonts w:ascii="Times New Roman" w:hAnsi="Times New Roman"/>
        </w:rPr>
        <w:t xml:space="preserve">, </w:t>
      </w:r>
      <w:proofErr w:type="gramStart"/>
      <w:r w:rsidR="00391010">
        <w:rPr>
          <w:rFonts w:ascii="Times New Roman" w:hAnsi="Times New Roman"/>
        </w:rPr>
        <w:t xml:space="preserve">3 </w:t>
      </w:r>
      <w:proofErr w:type="spellStart"/>
      <w:r w:rsidR="00391010">
        <w:rPr>
          <w:rFonts w:ascii="Times New Roman" w:hAnsi="Times New Roman"/>
        </w:rPr>
        <w:t>s.h</w:t>
      </w:r>
      <w:proofErr w:type="spellEnd"/>
      <w:proofErr w:type="gramEnd"/>
      <w:r w:rsidR="00391010">
        <w:rPr>
          <w:rFonts w:ascii="Times New Roman" w:hAnsi="Times New Roman"/>
        </w:rPr>
        <w:t>.</w:t>
      </w:r>
    </w:p>
    <w:p w:rsidR="00446D5C" w:rsidRDefault="00446D5C" w:rsidP="000B7E93">
      <w:pPr>
        <w:pStyle w:val="ListParagraph"/>
        <w:ind w:left="2340"/>
        <w:rPr>
          <w:rFonts w:ascii="Times New Roman" w:hAnsi="Times New Roman"/>
        </w:rPr>
      </w:pPr>
      <w:r w:rsidRPr="00446D5C">
        <w:rPr>
          <w:rFonts w:ascii="Times New Roman" w:hAnsi="Times New Roman"/>
          <w:b/>
        </w:rPr>
        <w:t>Current:</w:t>
      </w:r>
      <w:r>
        <w:rPr>
          <w:rFonts w:ascii="Times New Roman" w:hAnsi="Times New Roman"/>
          <w:b/>
        </w:rPr>
        <w:tab/>
      </w:r>
      <w:r w:rsidR="000B7E93">
        <w:rPr>
          <w:rFonts w:ascii="Times New Roman" w:hAnsi="Times New Roman"/>
        </w:rPr>
        <w:t>Conversation and Composition II</w:t>
      </w:r>
    </w:p>
    <w:p w:rsidR="000B7E93" w:rsidRPr="000B7E93" w:rsidRDefault="000B7E93" w:rsidP="000B7E93">
      <w:pPr>
        <w:pStyle w:val="ListParagraph"/>
        <w:ind w:left="3600"/>
        <w:rPr>
          <w:rFonts w:ascii="Times New Roman" w:hAnsi="Times New Roman"/>
        </w:rPr>
      </w:pPr>
      <w:proofErr w:type="gramStart"/>
      <w:r>
        <w:rPr>
          <w:rFonts w:ascii="Times New Roman" w:hAnsi="Times New Roman"/>
        </w:rPr>
        <w:t>A continuation of GER 325 with increased emphasis on composition.</w:t>
      </w:r>
      <w:proofErr w:type="gramEnd"/>
    </w:p>
    <w:p w:rsidR="00446D5C" w:rsidRPr="00446D5C" w:rsidRDefault="00446D5C" w:rsidP="00446D5C">
      <w:pPr>
        <w:pStyle w:val="ListParagraph"/>
        <w:ind w:left="3600"/>
        <w:rPr>
          <w:rFonts w:ascii="Times New Roman" w:hAnsi="Times New Roman"/>
        </w:rPr>
      </w:pPr>
    </w:p>
    <w:p w:rsidR="00446D5C" w:rsidRDefault="00446D5C" w:rsidP="000B7E93">
      <w:pPr>
        <w:pStyle w:val="ListParagraph"/>
        <w:ind w:left="2340"/>
        <w:rPr>
          <w:rFonts w:ascii="Times New Roman" w:hAnsi="Times New Roman"/>
        </w:rPr>
      </w:pPr>
      <w:r w:rsidRPr="00446D5C">
        <w:rPr>
          <w:rFonts w:ascii="Times New Roman" w:hAnsi="Times New Roman"/>
          <w:b/>
        </w:rPr>
        <w:t>Proposed:</w:t>
      </w:r>
      <w:r>
        <w:rPr>
          <w:rFonts w:ascii="Times New Roman" w:hAnsi="Times New Roman"/>
          <w:b/>
        </w:rPr>
        <w:tab/>
      </w:r>
      <w:r w:rsidR="000B7E93">
        <w:rPr>
          <w:rFonts w:ascii="Times New Roman" w:hAnsi="Times New Roman"/>
        </w:rPr>
        <w:t>German Composition</w:t>
      </w:r>
    </w:p>
    <w:p w:rsidR="000B7E93" w:rsidRPr="000B7E93" w:rsidRDefault="000B7E93" w:rsidP="000B7E93">
      <w:pPr>
        <w:pStyle w:val="ListParagraph"/>
        <w:ind w:left="2340"/>
        <w:rPr>
          <w:rFonts w:ascii="Times New Roman" w:hAnsi="Times New Roman"/>
        </w:rPr>
      </w:pPr>
      <w:r>
        <w:rPr>
          <w:rFonts w:ascii="Times New Roman" w:hAnsi="Times New Roman"/>
          <w:b/>
        </w:rPr>
        <w:tab/>
      </w:r>
      <w:r>
        <w:rPr>
          <w:rFonts w:ascii="Times New Roman" w:hAnsi="Times New Roman"/>
          <w:b/>
        </w:rPr>
        <w:tab/>
      </w:r>
      <w:proofErr w:type="gramStart"/>
      <w:r>
        <w:rPr>
          <w:rFonts w:ascii="Times New Roman" w:hAnsi="Times New Roman"/>
        </w:rPr>
        <w:t>Intensive practice in written expressions and composition.</w:t>
      </w:r>
      <w:proofErr w:type="gramEnd"/>
    </w:p>
    <w:p w:rsidR="00391010" w:rsidRPr="00391010" w:rsidRDefault="00391010" w:rsidP="00391010">
      <w:pPr>
        <w:pStyle w:val="ListParagraph"/>
        <w:ind w:left="2340"/>
        <w:rPr>
          <w:rFonts w:ascii="Times New Roman" w:hAnsi="Times New Roman"/>
          <w:b/>
          <w:u w:val="single"/>
        </w:rPr>
      </w:pPr>
    </w:p>
    <w:p w:rsidR="00391010" w:rsidRPr="006F12D4" w:rsidRDefault="00391010" w:rsidP="00391010">
      <w:pPr>
        <w:pStyle w:val="ListParagraph"/>
        <w:numPr>
          <w:ilvl w:val="2"/>
          <w:numId w:val="2"/>
        </w:numPr>
        <w:ind w:left="1800" w:hanging="360"/>
        <w:rPr>
          <w:rFonts w:ascii="Times New Roman" w:hAnsi="Times New Roman"/>
          <w:b/>
          <w:u w:val="single"/>
        </w:rPr>
      </w:pPr>
      <w:r>
        <w:rPr>
          <w:rFonts w:ascii="Times New Roman" w:hAnsi="Times New Roman"/>
        </w:rPr>
        <w:t>Request</w:t>
      </w:r>
      <w:r w:rsidR="000B7E93">
        <w:rPr>
          <w:rFonts w:ascii="Times New Roman" w:hAnsi="Times New Roman"/>
        </w:rPr>
        <w:t>s</w:t>
      </w:r>
      <w:r>
        <w:rPr>
          <w:rFonts w:ascii="Times New Roman" w:hAnsi="Times New Roman"/>
        </w:rPr>
        <w:t xml:space="preserve"> </w:t>
      </w:r>
      <w:r w:rsidR="006F12D4">
        <w:rPr>
          <w:rFonts w:ascii="Times New Roman" w:hAnsi="Times New Roman"/>
        </w:rPr>
        <w:t>for New Course</w:t>
      </w:r>
      <w:r w:rsidR="000B7E93">
        <w:rPr>
          <w:rFonts w:ascii="Times New Roman" w:hAnsi="Times New Roman"/>
        </w:rPr>
        <w:t>s</w:t>
      </w:r>
    </w:p>
    <w:p w:rsidR="006F12D4" w:rsidRPr="00391010" w:rsidRDefault="006F12D4" w:rsidP="006F12D4">
      <w:pPr>
        <w:pStyle w:val="ListParagraph"/>
        <w:ind w:left="1800"/>
        <w:rPr>
          <w:rFonts w:ascii="Times New Roman" w:hAnsi="Times New Roman"/>
          <w:b/>
          <w:u w:val="single"/>
        </w:rPr>
      </w:pPr>
    </w:p>
    <w:p w:rsidR="006F12D4" w:rsidRPr="000B7E93" w:rsidRDefault="000B7E93" w:rsidP="006F12D4">
      <w:pPr>
        <w:pStyle w:val="ListParagraph"/>
        <w:numPr>
          <w:ilvl w:val="3"/>
          <w:numId w:val="2"/>
        </w:numPr>
        <w:ind w:left="2340" w:hanging="540"/>
        <w:rPr>
          <w:rFonts w:ascii="Times New Roman" w:hAnsi="Times New Roman"/>
          <w:b/>
          <w:u w:val="single"/>
        </w:rPr>
      </w:pPr>
      <w:r>
        <w:rPr>
          <w:rFonts w:ascii="Times New Roman" w:hAnsi="Times New Roman"/>
        </w:rPr>
        <w:t>FL 101, Introductory Seminar in World Languages and Cultures</w:t>
      </w:r>
      <w:r w:rsidR="006F12D4">
        <w:rPr>
          <w:rFonts w:ascii="Times New Roman" w:hAnsi="Times New Roman"/>
        </w:rPr>
        <w:t xml:space="preserve">, </w:t>
      </w:r>
      <w:proofErr w:type="gramStart"/>
      <w:r w:rsidR="006F12D4">
        <w:rPr>
          <w:rFonts w:ascii="Times New Roman" w:hAnsi="Times New Roman"/>
        </w:rPr>
        <w:t xml:space="preserve">3 </w:t>
      </w:r>
      <w:proofErr w:type="spellStart"/>
      <w:r w:rsidR="006F12D4">
        <w:rPr>
          <w:rFonts w:ascii="Times New Roman" w:hAnsi="Times New Roman"/>
        </w:rPr>
        <w:t>s.h</w:t>
      </w:r>
      <w:proofErr w:type="spellEnd"/>
      <w:proofErr w:type="gramEnd"/>
      <w:r w:rsidR="006F12D4">
        <w:rPr>
          <w:rFonts w:ascii="Times New Roman" w:hAnsi="Times New Roman"/>
        </w:rPr>
        <w:t>.</w:t>
      </w:r>
    </w:p>
    <w:p w:rsidR="000B7E93" w:rsidRPr="000B7E93" w:rsidRDefault="000B7E93" w:rsidP="006F12D4">
      <w:pPr>
        <w:pStyle w:val="ListParagraph"/>
        <w:numPr>
          <w:ilvl w:val="3"/>
          <w:numId w:val="2"/>
        </w:numPr>
        <w:ind w:left="2340" w:hanging="540"/>
        <w:rPr>
          <w:rFonts w:ascii="Times New Roman" w:hAnsi="Times New Roman"/>
          <w:b/>
          <w:u w:val="single"/>
        </w:rPr>
      </w:pPr>
      <w:r>
        <w:rPr>
          <w:rFonts w:ascii="Times New Roman" w:hAnsi="Times New Roman"/>
        </w:rPr>
        <w:t xml:space="preserve">FL 490, Senior Capstone, 1 </w:t>
      </w:r>
      <w:proofErr w:type="spellStart"/>
      <w:r>
        <w:rPr>
          <w:rFonts w:ascii="Times New Roman" w:hAnsi="Times New Roman"/>
        </w:rPr>
        <w:t>s.h</w:t>
      </w:r>
      <w:proofErr w:type="spellEnd"/>
      <w:r>
        <w:rPr>
          <w:rFonts w:ascii="Times New Roman" w:hAnsi="Times New Roman"/>
        </w:rPr>
        <w:t>.</w:t>
      </w:r>
    </w:p>
    <w:p w:rsidR="000B7E93" w:rsidRPr="006F12D4" w:rsidRDefault="000B7E93" w:rsidP="006F12D4">
      <w:pPr>
        <w:pStyle w:val="ListParagraph"/>
        <w:numPr>
          <w:ilvl w:val="3"/>
          <w:numId w:val="2"/>
        </w:numPr>
        <w:ind w:left="2340" w:hanging="540"/>
        <w:rPr>
          <w:rFonts w:ascii="Times New Roman" w:hAnsi="Times New Roman"/>
          <w:b/>
          <w:u w:val="single"/>
        </w:rPr>
      </w:pPr>
      <w:r>
        <w:rPr>
          <w:rFonts w:ascii="Times New Roman" w:hAnsi="Times New Roman"/>
        </w:rPr>
        <w:t xml:space="preserve">FL 499, Selected Topics in Foreign Languages and Literatures,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6F12D4" w:rsidRPr="006F12D4" w:rsidRDefault="006F12D4" w:rsidP="006F12D4">
      <w:pPr>
        <w:pStyle w:val="ListParagraph"/>
        <w:ind w:left="2340"/>
        <w:rPr>
          <w:rFonts w:ascii="Times New Roman" w:hAnsi="Times New Roman"/>
          <w:b/>
          <w:u w:val="single"/>
        </w:rPr>
      </w:pPr>
    </w:p>
    <w:p w:rsidR="006F12D4" w:rsidRPr="006F12D4" w:rsidRDefault="006F12D4" w:rsidP="006F12D4">
      <w:pPr>
        <w:pStyle w:val="ListParagraph"/>
        <w:numPr>
          <w:ilvl w:val="2"/>
          <w:numId w:val="2"/>
        </w:numPr>
        <w:ind w:left="1800" w:hanging="360"/>
        <w:rPr>
          <w:rFonts w:ascii="Times New Roman" w:hAnsi="Times New Roman"/>
          <w:b/>
          <w:u w:val="single"/>
        </w:rPr>
      </w:pPr>
      <w:r w:rsidRPr="006F12D4">
        <w:rPr>
          <w:rFonts w:ascii="Times New Roman" w:hAnsi="Times New Roman"/>
        </w:rPr>
        <w:t xml:space="preserve">Request for </w:t>
      </w:r>
      <w:r w:rsidR="000B7E93">
        <w:rPr>
          <w:rFonts w:ascii="Times New Roman" w:hAnsi="Times New Roman"/>
        </w:rPr>
        <w:t>New Major</w:t>
      </w:r>
    </w:p>
    <w:p w:rsidR="006F12D4" w:rsidRPr="00391010" w:rsidRDefault="006F12D4" w:rsidP="006F12D4">
      <w:pPr>
        <w:pStyle w:val="ListParagraph"/>
        <w:ind w:left="1800"/>
        <w:rPr>
          <w:rFonts w:ascii="Times New Roman" w:hAnsi="Times New Roman"/>
          <w:b/>
          <w:u w:val="single"/>
        </w:rPr>
      </w:pPr>
    </w:p>
    <w:p w:rsidR="006F12D4" w:rsidRPr="000B7E93" w:rsidRDefault="000B7E93" w:rsidP="000B7E93">
      <w:pPr>
        <w:pStyle w:val="ListParagraph"/>
        <w:numPr>
          <w:ilvl w:val="3"/>
          <w:numId w:val="2"/>
        </w:numPr>
        <w:ind w:left="2340" w:hanging="540"/>
        <w:rPr>
          <w:rFonts w:ascii="Times New Roman" w:hAnsi="Times New Roman"/>
          <w:b/>
          <w:u w:val="single"/>
        </w:rPr>
      </w:pPr>
      <w:r>
        <w:rPr>
          <w:rFonts w:ascii="Times New Roman" w:hAnsi="Times New Roman"/>
        </w:rPr>
        <w:t>World Languages and Cultures</w:t>
      </w:r>
    </w:p>
    <w:p w:rsidR="00C5132E" w:rsidRPr="00935332" w:rsidRDefault="00C5132E" w:rsidP="00280634">
      <w:pPr>
        <w:pStyle w:val="ListParagraph"/>
        <w:ind w:left="3600" w:hanging="1260"/>
        <w:rPr>
          <w:rFonts w:ascii="Times New Roman" w:hAnsi="Times New Roman"/>
        </w:rPr>
      </w:pPr>
    </w:p>
    <w:p w:rsidR="00C5132E" w:rsidRDefault="00C5132E" w:rsidP="00F75026">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F677B4">
        <w:rPr>
          <w:rFonts w:ascii="Times New Roman" w:hAnsi="Times New Roman"/>
        </w:rPr>
        <w:t>History</w:t>
      </w:r>
    </w:p>
    <w:p w:rsidR="00C5132E" w:rsidRDefault="00C5132E" w:rsidP="00C5132E">
      <w:pPr>
        <w:pStyle w:val="ListParagraph"/>
        <w:ind w:left="1440"/>
        <w:rPr>
          <w:rFonts w:ascii="Times New Roman" w:hAnsi="Times New Roman"/>
        </w:rPr>
      </w:pPr>
    </w:p>
    <w:p w:rsidR="00C5132E" w:rsidRDefault="00C5132E" w:rsidP="00C5132E">
      <w:pPr>
        <w:pStyle w:val="ListParagraph"/>
        <w:numPr>
          <w:ilvl w:val="2"/>
          <w:numId w:val="2"/>
        </w:numPr>
        <w:ind w:left="1800" w:hanging="360"/>
        <w:rPr>
          <w:rFonts w:ascii="Times New Roman" w:hAnsi="Times New Roman"/>
        </w:rPr>
      </w:pPr>
      <w:r>
        <w:rPr>
          <w:rFonts w:ascii="Times New Roman" w:hAnsi="Times New Roman"/>
        </w:rPr>
        <w:t xml:space="preserve">Request for </w:t>
      </w:r>
      <w:r w:rsidR="00F677B4">
        <w:rPr>
          <w:rFonts w:ascii="Times New Roman" w:hAnsi="Times New Roman"/>
        </w:rPr>
        <w:t>New Course</w:t>
      </w:r>
    </w:p>
    <w:p w:rsidR="00C5132E" w:rsidRDefault="00C5132E" w:rsidP="00C5132E">
      <w:pPr>
        <w:pStyle w:val="ListParagraph"/>
        <w:ind w:left="1800"/>
        <w:rPr>
          <w:rFonts w:ascii="Times New Roman" w:hAnsi="Times New Roman"/>
        </w:rPr>
      </w:pPr>
    </w:p>
    <w:p w:rsidR="00C5132E" w:rsidRDefault="00F677B4" w:rsidP="00C5132E">
      <w:pPr>
        <w:pStyle w:val="ListParagraph"/>
        <w:numPr>
          <w:ilvl w:val="3"/>
          <w:numId w:val="2"/>
        </w:numPr>
        <w:ind w:left="2340" w:hanging="540"/>
        <w:rPr>
          <w:rFonts w:ascii="Times New Roman" w:hAnsi="Times New Roman"/>
        </w:rPr>
      </w:pPr>
      <w:r>
        <w:rPr>
          <w:rFonts w:ascii="Times New Roman" w:hAnsi="Times New Roman"/>
        </w:rPr>
        <w:t>HIST 339, The Holocaust</w:t>
      </w:r>
      <w:r w:rsidR="00C5132E">
        <w:rPr>
          <w:rFonts w:ascii="Times New Roman" w:hAnsi="Times New Roman"/>
        </w:rPr>
        <w:t xml:space="preserve">, 3 </w:t>
      </w:r>
      <w:proofErr w:type="spellStart"/>
      <w:r w:rsidR="00C5132E">
        <w:rPr>
          <w:rFonts w:ascii="Times New Roman" w:hAnsi="Times New Roman"/>
        </w:rPr>
        <w:t>s.h</w:t>
      </w:r>
      <w:proofErr w:type="spellEnd"/>
      <w:r w:rsidR="00C5132E">
        <w:rPr>
          <w:rFonts w:ascii="Times New Roman" w:hAnsi="Times New Roman"/>
        </w:rPr>
        <w:t>.</w:t>
      </w:r>
    </w:p>
    <w:p w:rsidR="00F677B4" w:rsidRDefault="00F677B4" w:rsidP="00F677B4">
      <w:pPr>
        <w:pStyle w:val="ListParagraph"/>
        <w:ind w:left="2340"/>
        <w:rPr>
          <w:rFonts w:ascii="Times New Roman" w:hAnsi="Times New Roman"/>
        </w:rPr>
      </w:pPr>
    </w:p>
    <w:p w:rsidR="00F677B4" w:rsidRDefault="00F677B4" w:rsidP="00F677B4">
      <w:pPr>
        <w:pStyle w:val="ListParagraph"/>
        <w:numPr>
          <w:ilvl w:val="2"/>
          <w:numId w:val="2"/>
        </w:numPr>
        <w:ind w:left="1800" w:hanging="360"/>
        <w:rPr>
          <w:rFonts w:ascii="Times New Roman" w:hAnsi="Times New Roman"/>
        </w:rPr>
      </w:pPr>
      <w:r>
        <w:rPr>
          <w:rFonts w:ascii="Times New Roman" w:hAnsi="Times New Roman"/>
        </w:rPr>
        <w:t>Request for Cross-Listing</w:t>
      </w:r>
    </w:p>
    <w:p w:rsidR="00F677B4" w:rsidRDefault="00F677B4" w:rsidP="00F677B4">
      <w:pPr>
        <w:pStyle w:val="ListParagraph"/>
        <w:ind w:left="1800"/>
        <w:rPr>
          <w:rFonts w:ascii="Times New Roman" w:hAnsi="Times New Roman"/>
        </w:rPr>
      </w:pPr>
    </w:p>
    <w:p w:rsidR="00F677B4" w:rsidRDefault="00F677B4" w:rsidP="00F677B4">
      <w:pPr>
        <w:pStyle w:val="ListParagraph"/>
        <w:numPr>
          <w:ilvl w:val="3"/>
          <w:numId w:val="2"/>
        </w:numPr>
        <w:ind w:left="2340" w:hanging="540"/>
        <w:rPr>
          <w:rFonts w:ascii="Times New Roman" w:hAnsi="Times New Roman"/>
        </w:rPr>
      </w:pPr>
      <w:r>
        <w:rPr>
          <w:rFonts w:ascii="Times New Roman" w:hAnsi="Times New Roman"/>
        </w:rPr>
        <w:t xml:space="preserve">HIST 339/GER 339, The Holocaust, 3 </w:t>
      </w:r>
      <w:proofErr w:type="spellStart"/>
      <w:r>
        <w:rPr>
          <w:rFonts w:ascii="Times New Roman" w:hAnsi="Times New Roman"/>
        </w:rPr>
        <w:t>s.h</w:t>
      </w:r>
      <w:proofErr w:type="spellEnd"/>
      <w:r>
        <w:rPr>
          <w:rFonts w:ascii="Times New Roman" w:hAnsi="Times New Roman"/>
        </w:rPr>
        <w:t>.</w:t>
      </w:r>
    </w:p>
    <w:p w:rsidR="00C5132E" w:rsidRPr="00F677B4" w:rsidRDefault="00C5132E" w:rsidP="00F677B4">
      <w:pPr>
        <w:rPr>
          <w:rFonts w:ascii="Times New Roman" w:hAnsi="Times New Roman"/>
        </w:rPr>
      </w:pPr>
    </w:p>
    <w:p w:rsidR="00C5132E" w:rsidRDefault="00C5132E" w:rsidP="0056355C">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691C2F">
        <w:rPr>
          <w:rFonts w:ascii="Times New Roman" w:hAnsi="Times New Roman"/>
        </w:rPr>
        <w:t xml:space="preserve">Geography </w:t>
      </w:r>
    </w:p>
    <w:p w:rsidR="00C5132E" w:rsidRDefault="00C5132E" w:rsidP="00C5132E">
      <w:pPr>
        <w:pStyle w:val="ListParagraph"/>
        <w:ind w:left="1440"/>
        <w:rPr>
          <w:rFonts w:ascii="Times New Roman" w:hAnsi="Times New Roman"/>
        </w:rPr>
      </w:pPr>
    </w:p>
    <w:p w:rsidR="007C05AF" w:rsidRDefault="007C05AF" w:rsidP="00C5132E">
      <w:pPr>
        <w:pStyle w:val="ListParagraph"/>
        <w:numPr>
          <w:ilvl w:val="2"/>
          <w:numId w:val="2"/>
        </w:numPr>
        <w:ind w:left="1800" w:hanging="360"/>
        <w:rPr>
          <w:rFonts w:ascii="Times New Roman" w:hAnsi="Times New Roman"/>
        </w:rPr>
      </w:pPr>
      <w:r>
        <w:rPr>
          <w:rFonts w:ascii="Times New Roman" w:hAnsi="Times New Roman"/>
        </w:rPr>
        <w:t>Requests for Changes in Course Descriptions and Prerequisites</w:t>
      </w:r>
    </w:p>
    <w:p w:rsidR="007C05AF" w:rsidRDefault="007C05AF" w:rsidP="007C05AF">
      <w:pPr>
        <w:pStyle w:val="ListParagraph"/>
        <w:ind w:left="1800"/>
        <w:rPr>
          <w:rFonts w:ascii="Times New Roman" w:hAnsi="Times New Roman"/>
        </w:rPr>
      </w:pPr>
    </w:p>
    <w:p w:rsidR="007C05AF" w:rsidRDefault="00691C2F" w:rsidP="007C05AF">
      <w:pPr>
        <w:pStyle w:val="ListParagraph"/>
        <w:numPr>
          <w:ilvl w:val="3"/>
          <w:numId w:val="2"/>
        </w:numPr>
        <w:ind w:left="2340" w:hanging="540"/>
        <w:rPr>
          <w:rFonts w:ascii="Times New Roman" w:hAnsi="Times New Roman"/>
        </w:rPr>
      </w:pPr>
      <w:r>
        <w:rPr>
          <w:rFonts w:ascii="Times New Roman" w:hAnsi="Times New Roman"/>
        </w:rPr>
        <w:t>GEOG 422, Synoptic Meteorology II</w:t>
      </w:r>
      <w:r w:rsidR="007C05AF">
        <w:rPr>
          <w:rFonts w:ascii="Times New Roman" w:hAnsi="Times New Roman"/>
        </w:rPr>
        <w:t xml:space="preserve">, </w:t>
      </w:r>
      <w:proofErr w:type="gramStart"/>
      <w:r w:rsidR="007C05AF">
        <w:rPr>
          <w:rFonts w:ascii="Times New Roman" w:hAnsi="Times New Roman"/>
        </w:rPr>
        <w:t xml:space="preserve">3 </w:t>
      </w:r>
      <w:proofErr w:type="spellStart"/>
      <w:r w:rsidR="007C05AF">
        <w:rPr>
          <w:rFonts w:ascii="Times New Roman" w:hAnsi="Times New Roman"/>
        </w:rPr>
        <w:t>s.h</w:t>
      </w:r>
      <w:proofErr w:type="spellEnd"/>
      <w:proofErr w:type="gramEnd"/>
      <w:r w:rsidR="007C05AF">
        <w:rPr>
          <w:rFonts w:ascii="Times New Roman" w:hAnsi="Times New Roman"/>
        </w:rPr>
        <w:t>.</w:t>
      </w:r>
    </w:p>
    <w:p w:rsidR="007C05AF" w:rsidRDefault="007C05AF" w:rsidP="00154862">
      <w:pPr>
        <w:pStyle w:val="ListParagraph"/>
        <w:ind w:left="3600" w:hanging="1260"/>
        <w:rPr>
          <w:rFonts w:ascii="Times New Roman" w:hAnsi="Times New Roman"/>
        </w:rPr>
      </w:pPr>
      <w:r w:rsidRPr="007C05AF">
        <w:rPr>
          <w:rFonts w:ascii="Times New Roman" w:hAnsi="Times New Roman"/>
          <w:b/>
        </w:rPr>
        <w:t>Current:</w:t>
      </w:r>
      <w:r w:rsidR="00154862">
        <w:rPr>
          <w:rFonts w:ascii="Times New Roman" w:hAnsi="Times New Roman"/>
          <w:b/>
        </w:rPr>
        <w:tab/>
      </w:r>
      <w:proofErr w:type="spellStart"/>
      <w:r w:rsidR="00691C2F">
        <w:rPr>
          <w:rFonts w:ascii="Times New Roman" w:hAnsi="Times New Roman"/>
        </w:rPr>
        <w:t>Prereq</w:t>
      </w:r>
      <w:proofErr w:type="spellEnd"/>
      <w:r w:rsidR="00691C2F">
        <w:rPr>
          <w:rFonts w:ascii="Times New Roman" w:hAnsi="Times New Roman"/>
        </w:rPr>
        <w:t>: GEOG 322</w:t>
      </w:r>
    </w:p>
    <w:p w:rsidR="00691C2F" w:rsidRPr="00691C2F" w:rsidRDefault="00691C2F" w:rsidP="00154862">
      <w:pPr>
        <w:pStyle w:val="ListParagraph"/>
        <w:ind w:left="3600" w:hanging="1260"/>
        <w:rPr>
          <w:rFonts w:ascii="Times New Roman" w:hAnsi="Times New Roman"/>
        </w:rPr>
      </w:pPr>
      <w:r>
        <w:rPr>
          <w:rFonts w:ascii="Times New Roman" w:hAnsi="Times New Roman"/>
          <w:b/>
        </w:rPr>
        <w:tab/>
      </w:r>
      <w:r>
        <w:rPr>
          <w:rFonts w:ascii="Times New Roman" w:hAnsi="Times New Roman"/>
        </w:rPr>
        <w:t xml:space="preserve">Advanced weather map analysis and forecasting techniques. </w:t>
      </w:r>
      <w:proofErr w:type="gramStart"/>
      <w:r>
        <w:rPr>
          <w:rFonts w:ascii="Times New Roman" w:hAnsi="Times New Roman"/>
        </w:rPr>
        <w:t xml:space="preserve">Examination of surface weather conditions and upper-air circulation relative to </w:t>
      </w:r>
      <w:proofErr w:type="spellStart"/>
      <w:r>
        <w:rPr>
          <w:rFonts w:ascii="Times New Roman" w:hAnsi="Times New Roman"/>
        </w:rPr>
        <w:t>cyclogenesis</w:t>
      </w:r>
      <w:proofErr w:type="spellEnd"/>
      <w:r>
        <w:rPr>
          <w:rFonts w:ascii="Times New Roman" w:hAnsi="Times New Roman"/>
        </w:rPr>
        <w:t xml:space="preserve"> and </w:t>
      </w:r>
      <w:proofErr w:type="spellStart"/>
      <w:r>
        <w:rPr>
          <w:rFonts w:ascii="Times New Roman" w:hAnsi="Times New Roman"/>
        </w:rPr>
        <w:t>mesoscale</w:t>
      </w:r>
      <w:proofErr w:type="spellEnd"/>
      <w:r>
        <w:rPr>
          <w:rFonts w:ascii="Times New Roman" w:hAnsi="Times New Roman"/>
        </w:rPr>
        <w:t xml:space="preserve"> developments (tornadoes and thunderstorms).</w:t>
      </w:r>
      <w:proofErr w:type="gramEnd"/>
    </w:p>
    <w:p w:rsidR="00154862" w:rsidRPr="00154862" w:rsidRDefault="00154862" w:rsidP="00154862">
      <w:pPr>
        <w:pStyle w:val="ListParagraph"/>
        <w:ind w:left="3600" w:hanging="1260"/>
        <w:rPr>
          <w:rFonts w:ascii="Times New Roman" w:hAnsi="Times New Roman"/>
        </w:rPr>
      </w:pPr>
    </w:p>
    <w:p w:rsidR="007C05AF" w:rsidRDefault="007C05AF" w:rsidP="00AB28FB">
      <w:pPr>
        <w:pStyle w:val="ListParagraph"/>
        <w:ind w:left="3600" w:hanging="1260"/>
        <w:rPr>
          <w:rFonts w:ascii="Times New Roman" w:hAnsi="Times New Roman"/>
        </w:rPr>
      </w:pPr>
      <w:r w:rsidRPr="007C05AF">
        <w:rPr>
          <w:rFonts w:ascii="Times New Roman" w:hAnsi="Times New Roman"/>
          <w:b/>
        </w:rPr>
        <w:t>Proposed:</w:t>
      </w:r>
      <w:r w:rsidR="00154862">
        <w:rPr>
          <w:rFonts w:ascii="Times New Roman" w:hAnsi="Times New Roman"/>
        </w:rPr>
        <w:tab/>
      </w:r>
      <w:proofErr w:type="spellStart"/>
      <w:r w:rsidR="00691C2F">
        <w:rPr>
          <w:rFonts w:ascii="Times New Roman" w:hAnsi="Times New Roman"/>
        </w:rPr>
        <w:t>Prereq</w:t>
      </w:r>
      <w:proofErr w:type="spellEnd"/>
      <w:r w:rsidR="00691C2F">
        <w:rPr>
          <w:rFonts w:ascii="Times New Roman" w:hAnsi="Times New Roman"/>
        </w:rPr>
        <w:t>: GEOG 322 and MATH 133</w:t>
      </w:r>
    </w:p>
    <w:p w:rsidR="00691C2F" w:rsidRPr="00691C2F" w:rsidRDefault="00691C2F" w:rsidP="00AB28FB">
      <w:pPr>
        <w:pStyle w:val="ListParagraph"/>
        <w:ind w:left="3600" w:hanging="1260"/>
        <w:rPr>
          <w:rFonts w:ascii="Times New Roman" w:hAnsi="Times New Roman"/>
        </w:rPr>
      </w:pPr>
      <w:r>
        <w:rPr>
          <w:rFonts w:ascii="Times New Roman" w:hAnsi="Times New Roman"/>
          <w:b/>
        </w:rPr>
        <w:tab/>
      </w:r>
      <w:r>
        <w:rPr>
          <w:rFonts w:ascii="Times New Roman" w:hAnsi="Times New Roman"/>
        </w:rPr>
        <w:t xml:space="preserve">Quantitative treatment of dynamical and </w:t>
      </w:r>
      <w:proofErr w:type="spellStart"/>
      <w:r>
        <w:rPr>
          <w:rFonts w:ascii="Times New Roman" w:hAnsi="Times New Roman"/>
        </w:rPr>
        <w:t>thermodynamical</w:t>
      </w:r>
      <w:proofErr w:type="spellEnd"/>
      <w:r>
        <w:rPr>
          <w:rFonts w:ascii="Times New Roman" w:hAnsi="Times New Roman"/>
        </w:rPr>
        <w:t xml:space="preserve"> processes involved in synoptic meteorology. </w:t>
      </w:r>
      <w:proofErr w:type="gramStart"/>
      <w:r>
        <w:rPr>
          <w:rFonts w:ascii="Times New Roman" w:hAnsi="Times New Roman"/>
        </w:rPr>
        <w:t>Evolution of fronts and cyclones, isentropic analysis, vertical cross sections, interpretation of satellite imagery and numerical model data, all in the context of theory and case studies.</w:t>
      </w:r>
      <w:proofErr w:type="gramEnd"/>
    </w:p>
    <w:p w:rsidR="007C05AF" w:rsidRDefault="007C05AF" w:rsidP="007C05AF">
      <w:pPr>
        <w:pStyle w:val="ListParagraph"/>
        <w:ind w:left="2340"/>
        <w:rPr>
          <w:rFonts w:ascii="Times New Roman" w:hAnsi="Times New Roman"/>
        </w:rPr>
      </w:pPr>
    </w:p>
    <w:p w:rsidR="007C05AF" w:rsidRDefault="00691C2F" w:rsidP="007C05AF">
      <w:pPr>
        <w:pStyle w:val="ListParagraph"/>
        <w:numPr>
          <w:ilvl w:val="3"/>
          <w:numId w:val="2"/>
        </w:numPr>
        <w:ind w:left="2340" w:hanging="540"/>
        <w:rPr>
          <w:rFonts w:ascii="Times New Roman" w:hAnsi="Times New Roman"/>
        </w:rPr>
      </w:pPr>
      <w:r>
        <w:rPr>
          <w:rFonts w:ascii="Times New Roman" w:hAnsi="Times New Roman"/>
        </w:rPr>
        <w:t>GEOG 430, Natural Hazards</w:t>
      </w:r>
      <w:r w:rsidR="007C05AF">
        <w:rPr>
          <w:rFonts w:ascii="Times New Roman" w:hAnsi="Times New Roman"/>
        </w:rPr>
        <w:t xml:space="preserve">, </w:t>
      </w:r>
      <w:proofErr w:type="gramStart"/>
      <w:r w:rsidR="007C05AF">
        <w:rPr>
          <w:rFonts w:ascii="Times New Roman" w:hAnsi="Times New Roman"/>
        </w:rPr>
        <w:t xml:space="preserve">3 </w:t>
      </w:r>
      <w:proofErr w:type="spellStart"/>
      <w:r w:rsidR="007C05AF">
        <w:rPr>
          <w:rFonts w:ascii="Times New Roman" w:hAnsi="Times New Roman"/>
        </w:rPr>
        <w:t>s.h</w:t>
      </w:r>
      <w:proofErr w:type="spellEnd"/>
      <w:proofErr w:type="gramEnd"/>
      <w:r w:rsidR="007C05AF">
        <w:rPr>
          <w:rFonts w:ascii="Times New Roman" w:hAnsi="Times New Roman"/>
        </w:rPr>
        <w:t>.</w:t>
      </w:r>
    </w:p>
    <w:p w:rsidR="00471C64" w:rsidRPr="00471C64" w:rsidRDefault="007C05AF" w:rsidP="00691C2F">
      <w:pPr>
        <w:pStyle w:val="ListParagraph"/>
        <w:ind w:left="3600" w:hanging="1260"/>
        <w:rPr>
          <w:rFonts w:ascii="Times New Roman" w:hAnsi="Times New Roman"/>
        </w:rPr>
      </w:pPr>
      <w:r w:rsidRPr="007C05AF">
        <w:rPr>
          <w:rFonts w:ascii="Times New Roman" w:hAnsi="Times New Roman"/>
          <w:b/>
        </w:rPr>
        <w:t>Current:</w:t>
      </w:r>
      <w:r w:rsidR="00154862">
        <w:rPr>
          <w:rFonts w:ascii="Times New Roman" w:hAnsi="Times New Roman"/>
        </w:rPr>
        <w:tab/>
      </w:r>
      <w:r w:rsidR="00691C2F">
        <w:rPr>
          <w:rFonts w:ascii="Times New Roman" w:hAnsi="Times New Roman"/>
        </w:rPr>
        <w:t>An examination of the characteristics and geographical extent of selected natural hazards in North America and their effect on human activities.</w:t>
      </w:r>
    </w:p>
    <w:p w:rsidR="00471C64" w:rsidRPr="00154862" w:rsidRDefault="00471C64" w:rsidP="007C05AF">
      <w:pPr>
        <w:pStyle w:val="ListParagraph"/>
        <w:ind w:left="2340"/>
        <w:rPr>
          <w:rFonts w:ascii="Times New Roman" w:hAnsi="Times New Roman"/>
        </w:rPr>
      </w:pPr>
    </w:p>
    <w:p w:rsidR="00B70AE4" w:rsidRPr="00B70AE4" w:rsidRDefault="007C05AF" w:rsidP="000B772A">
      <w:pPr>
        <w:pStyle w:val="ListParagraph"/>
        <w:ind w:left="3600" w:hanging="1260"/>
        <w:rPr>
          <w:rFonts w:ascii="Times New Roman" w:hAnsi="Times New Roman"/>
        </w:rPr>
      </w:pPr>
      <w:proofErr w:type="gramStart"/>
      <w:r w:rsidRPr="007C05AF">
        <w:rPr>
          <w:rFonts w:ascii="Times New Roman" w:hAnsi="Times New Roman"/>
          <w:b/>
        </w:rPr>
        <w:t>Proposed:</w:t>
      </w:r>
      <w:r w:rsidR="00154862">
        <w:rPr>
          <w:rFonts w:ascii="Times New Roman" w:hAnsi="Times New Roman"/>
        </w:rPr>
        <w:tab/>
      </w:r>
      <w:r w:rsidR="000B772A">
        <w:rPr>
          <w:rFonts w:ascii="Times New Roman" w:hAnsi="Times New Roman"/>
        </w:rPr>
        <w:t>Examination of the causes, development, and impact of different natural hazards around the world.</w:t>
      </w:r>
      <w:proofErr w:type="gramEnd"/>
      <w:r w:rsidR="000B772A">
        <w:rPr>
          <w:rFonts w:ascii="Times New Roman" w:hAnsi="Times New Roman"/>
        </w:rPr>
        <w:t xml:space="preserve"> Hazards range from volcanoes and earthquakes to hurricanes, tornadoes, floods, and fires. Understanding community responses to particular disasters, including planning, first responses, and lessons learned.</w:t>
      </w:r>
    </w:p>
    <w:p w:rsidR="007C05AF" w:rsidRDefault="007C05AF" w:rsidP="007C05AF">
      <w:pPr>
        <w:pStyle w:val="ListParagraph"/>
        <w:ind w:left="2340"/>
        <w:rPr>
          <w:rFonts w:ascii="Times New Roman" w:hAnsi="Times New Roman"/>
        </w:rPr>
      </w:pPr>
    </w:p>
    <w:p w:rsidR="007C05AF" w:rsidRDefault="000B772A" w:rsidP="007C05AF">
      <w:pPr>
        <w:pStyle w:val="ListParagraph"/>
        <w:numPr>
          <w:ilvl w:val="3"/>
          <w:numId w:val="2"/>
        </w:numPr>
        <w:ind w:left="2340" w:hanging="540"/>
        <w:rPr>
          <w:rFonts w:ascii="Times New Roman" w:hAnsi="Times New Roman"/>
        </w:rPr>
      </w:pPr>
      <w:r>
        <w:rPr>
          <w:rFonts w:ascii="Times New Roman" w:hAnsi="Times New Roman"/>
        </w:rPr>
        <w:t>GE</w:t>
      </w:r>
      <w:r w:rsidR="002A1A74">
        <w:rPr>
          <w:rFonts w:ascii="Times New Roman" w:hAnsi="Times New Roman"/>
        </w:rPr>
        <w:t>O</w:t>
      </w:r>
      <w:bookmarkStart w:id="0" w:name="_GoBack"/>
      <w:bookmarkEnd w:id="0"/>
      <w:r>
        <w:rPr>
          <w:rFonts w:ascii="Times New Roman" w:hAnsi="Times New Roman"/>
        </w:rPr>
        <w:t>G 432, Physical Meteorology</w:t>
      </w:r>
      <w:r w:rsidR="007C05AF">
        <w:rPr>
          <w:rFonts w:ascii="Times New Roman" w:hAnsi="Times New Roman"/>
        </w:rPr>
        <w:t xml:space="preserve">, 3 </w:t>
      </w:r>
      <w:proofErr w:type="spellStart"/>
      <w:r w:rsidR="007C05AF">
        <w:rPr>
          <w:rFonts w:ascii="Times New Roman" w:hAnsi="Times New Roman"/>
        </w:rPr>
        <w:t>s.h</w:t>
      </w:r>
      <w:proofErr w:type="spellEnd"/>
      <w:r w:rsidR="007C05AF">
        <w:rPr>
          <w:rFonts w:ascii="Times New Roman" w:hAnsi="Times New Roman"/>
        </w:rPr>
        <w:t>.</w:t>
      </w:r>
    </w:p>
    <w:p w:rsidR="003E5C79" w:rsidRDefault="007C05AF" w:rsidP="000B772A">
      <w:pPr>
        <w:pStyle w:val="ListParagraph"/>
        <w:ind w:left="2340"/>
        <w:rPr>
          <w:rFonts w:ascii="Times New Roman" w:hAnsi="Times New Roman"/>
        </w:rPr>
      </w:pPr>
      <w:r w:rsidRPr="007C05AF">
        <w:rPr>
          <w:rFonts w:ascii="Times New Roman" w:hAnsi="Times New Roman"/>
          <w:b/>
        </w:rPr>
        <w:t>Current:</w:t>
      </w:r>
      <w:r w:rsidR="00154862">
        <w:rPr>
          <w:rFonts w:ascii="Times New Roman" w:hAnsi="Times New Roman"/>
        </w:rPr>
        <w:tab/>
      </w:r>
      <w:proofErr w:type="spellStart"/>
      <w:r w:rsidR="000B772A">
        <w:rPr>
          <w:rFonts w:ascii="Times New Roman" w:hAnsi="Times New Roman"/>
        </w:rPr>
        <w:t>Prereq</w:t>
      </w:r>
      <w:proofErr w:type="spellEnd"/>
      <w:r w:rsidR="000B772A">
        <w:rPr>
          <w:rFonts w:ascii="Times New Roman" w:hAnsi="Times New Roman"/>
        </w:rPr>
        <w:t>: GEOG 322</w:t>
      </w:r>
    </w:p>
    <w:p w:rsidR="000B772A" w:rsidRPr="000B772A" w:rsidRDefault="000B772A" w:rsidP="000B772A">
      <w:pPr>
        <w:pStyle w:val="ListParagraph"/>
        <w:ind w:left="3600"/>
        <w:rPr>
          <w:rFonts w:ascii="Times New Roman" w:hAnsi="Times New Roman"/>
        </w:rPr>
      </w:pPr>
      <w:r>
        <w:rPr>
          <w:rFonts w:ascii="Times New Roman" w:hAnsi="Times New Roman"/>
        </w:rPr>
        <w:t>An introduction to the optical, electrical, acoustical, and thermodynamic phenomena of the atmosphere, its chemical composition, laws of radiation, and formation of clouds and precipitation.</w:t>
      </w:r>
    </w:p>
    <w:p w:rsidR="00B70AE4" w:rsidRPr="00B70AE4" w:rsidRDefault="00B70AE4" w:rsidP="007C05AF">
      <w:pPr>
        <w:pStyle w:val="ListParagraph"/>
        <w:ind w:left="2340"/>
        <w:rPr>
          <w:rFonts w:ascii="Times New Roman" w:hAnsi="Times New Roman"/>
        </w:rPr>
      </w:pPr>
    </w:p>
    <w:p w:rsidR="003E5C79" w:rsidRDefault="007C05AF" w:rsidP="000B772A">
      <w:pPr>
        <w:pStyle w:val="ListParagraph"/>
        <w:ind w:left="2340"/>
        <w:rPr>
          <w:rFonts w:ascii="Times New Roman" w:hAnsi="Times New Roman"/>
        </w:rPr>
      </w:pPr>
      <w:r w:rsidRPr="007C05AF">
        <w:rPr>
          <w:rFonts w:ascii="Times New Roman" w:hAnsi="Times New Roman"/>
          <w:b/>
        </w:rPr>
        <w:t>Proposed:</w:t>
      </w:r>
      <w:r w:rsidR="00154862">
        <w:rPr>
          <w:rFonts w:ascii="Times New Roman" w:hAnsi="Times New Roman"/>
        </w:rPr>
        <w:tab/>
      </w:r>
      <w:proofErr w:type="spellStart"/>
      <w:r w:rsidR="000B772A">
        <w:rPr>
          <w:rFonts w:ascii="Times New Roman" w:hAnsi="Times New Roman"/>
        </w:rPr>
        <w:t>Prereq</w:t>
      </w:r>
      <w:proofErr w:type="spellEnd"/>
      <w:r w:rsidR="000B772A">
        <w:rPr>
          <w:rFonts w:ascii="Times New Roman" w:hAnsi="Times New Roman"/>
        </w:rPr>
        <w:t>: GEOG 322 and MATH 133</w:t>
      </w:r>
    </w:p>
    <w:p w:rsidR="000B772A" w:rsidRPr="000B772A" w:rsidRDefault="000B772A" w:rsidP="000B772A">
      <w:pPr>
        <w:pStyle w:val="ListParagraph"/>
        <w:ind w:left="3600"/>
        <w:rPr>
          <w:rFonts w:ascii="Times New Roman" w:hAnsi="Times New Roman"/>
        </w:rPr>
      </w:pPr>
      <w:r>
        <w:rPr>
          <w:rFonts w:ascii="Times New Roman" w:hAnsi="Times New Roman"/>
        </w:rPr>
        <w:t xml:space="preserve">Examination of atmospheric radiation and chemistry, including optical effects, acoustical phenomena, tropospheric and stratospheric chemical processes, and how these disciplines combine to determine Earth’s </w:t>
      </w:r>
      <w:proofErr w:type="spellStart"/>
      <w:r>
        <w:rPr>
          <w:rFonts w:ascii="Times New Roman" w:hAnsi="Times New Roman"/>
        </w:rPr>
        <w:t>radiative</w:t>
      </w:r>
      <w:proofErr w:type="spellEnd"/>
      <w:r>
        <w:rPr>
          <w:rFonts w:ascii="Times New Roman" w:hAnsi="Times New Roman"/>
        </w:rPr>
        <w:t xml:space="preserve"> equilibrium.</w:t>
      </w:r>
    </w:p>
    <w:p w:rsidR="007C05AF" w:rsidRDefault="007C05AF" w:rsidP="007C05AF">
      <w:pPr>
        <w:pStyle w:val="ListParagraph"/>
        <w:ind w:left="2340"/>
        <w:rPr>
          <w:rFonts w:ascii="Times New Roman" w:hAnsi="Times New Roman"/>
        </w:rPr>
      </w:pPr>
    </w:p>
    <w:p w:rsidR="00C5132E" w:rsidRDefault="00F839D9" w:rsidP="00C5132E">
      <w:pPr>
        <w:pStyle w:val="ListParagraph"/>
        <w:numPr>
          <w:ilvl w:val="2"/>
          <w:numId w:val="2"/>
        </w:numPr>
        <w:ind w:left="1800" w:hanging="360"/>
        <w:rPr>
          <w:rFonts w:ascii="Times New Roman" w:hAnsi="Times New Roman"/>
        </w:rPr>
      </w:pPr>
      <w:r>
        <w:rPr>
          <w:rFonts w:ascii="Times New Roman" w:hAnsi="Times New Roman"/>
        </w:rPr>
        <w:t xml:space="preserve">Request for </w:t>
      </w:r>
      <w:r w:rsidR="00F75026">
        <w:rPr>
          <w:rFonts w:ascii="Times New Roman" w:hAnsi="Times New Roman"/>
        </w:rPr>
        <w:t>New Course</w:t>
      </w:r>
    </w:p>
    <w:p w:rsidR="009605C4" w:rsidRDefault="009605C4" w:rsidP="009605C4">
      <w:pPr>
        <w:pStyle w:val="ListParagraph"/>
        <w:ind w:left="1800"/>
        <w:rPr>
          <w:rFonts w:ascii="Times New Roman" w:hAnsi="Times New Roman"/>
        </w:rPr>
      </w:pPr>
    </w:p>
    <w:p w:rsidR="00086538" w:rsidRPr="00086538" w:rsidRDefault="000B772A" w:rsidP="00086538">
      <w:pPr>
        <w:pStyle w:val="ListParagraph"/>
        <w:numPr>
          <w:ilvl w:val="3"/>
          <w:numId w:val="2"/>
        </w:numPr>
        <w:ind w:left="2340" w:hanging="540"/>
        <w:rPr>
          <w:rFonts w:ascii="Times New Roman" w:hAnsi="Times New Roman"/>
        </w:rPr>
      </w:pPr>
      <w:r>
        <w:rPr>
          <w:rFonts w:ascii="Times New Roman" w:hAnsi="Times New Roman"/>
        </w:rPr>
        <w:t xml:space="preserve">GEOG 337, Understanding Climate Change,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9605C4" w:rsidRDefault="009605C4" w:rsidP="009605C4">
      <w:pPr>
        <w:pStyle w:val="ListParagraph"/>
        <w:ind w:left="2340"/>
        <w:rPr>
          <w:rFonts w:ascii="Times New Roman" w:hAnsi="Times New Roman"/>
        </w:rPr>
      </w:pPr>
    </w:p>
    <w:p w:rsidR="009605C4" w:rsidRPr="00815803" w:rsidRDefault="00815803" w:rsidP="00815803">
      <w:pPr>
        <w:ind w:left="1800" w:hanging="360"/>
        <w:rPr>
          <w:rFonts w:ascii="Times New Roman" w:hAnsi="Times New Roman"/>
        </w:rPr>
      </w:pPr>
      <w:r w:rsidRPr="00815803">
        <w:rPr>
          <w:rFonts w:ascii="Times New Roman" w:hAnsi="Times New Roman"/>
        </w:rPr>
        <w:t>3.</w:t>
      </w:r>
      <w:r>
        <w:rPr>
          <w:rFonts w:ascii="Times New Roman" w:hAnsi="Times New Roman"/>
        </w:rPr>
        <w:tab/>
      </w:r>
      <w:r w:rsidR="009605C4" w:rsidRPr="00815803">
        <w:rPr>
          <w:rFonts w:ascii="Times New Roman" w:hAnsi="Times New Roman"/>
        </w:rPr>
        <w:t xml:space="preserve">Request for </w:t>
      </w:r>
      <w:r w:rsidR="00086538" w:rsidRPr="00815803">
        <w:rPr>
          <w:rFonts w:ascii="Times New Roman" w:hAnsi="Times New Roman"/>
        </w:rPr>
        <w:t>Change of Minor</w:t>
      </w:r>
    </w:p>
    <w:p w:rsidR="009605C4" w:rsidRPr="009605C4" w:rsidRDefault="009605C4" w:rsidP="009605C4">
      <w:pPr>
        <w:pStyle w:val="ListParagraph"/>
        <w:ind w:left="1800"/>
        <w:rPr>
          <w:rFonts w:ascii="Times New Roman" w:hAnsi="Times New Roman"/>
        </w:rPr>
      </w:pPr>
    </w:p>
    <w:p w:rsidR="000B772A" w:rsidRDefault="009605C4" w:rsidP="00086538">
      <w:pPr>
        <w:pStyle w:val="ListParagraph"/>
        <w:tabs>
          <w:tab w:val="left" w:pos="2340"/>
        </w:tabs>
        <w:ind w:left="1800"/>
        <w:rPr>
          <w:rFonts w:ascii="Times New Roman" w:hAnsi="Times New Roman"/>
        </w:rPr>
      </w:pPr>
      <w:r w:rsidRPr="009605C4">
        <w:rPr>
          <w:rFonts w:ascii="Times New Roman" w:hAnsi="Times New Roman"/>
        </w:rPr>
        <w:t>a.</w:t>
      </w:r>
      <w:r w:rsidRPr="009605C4">
        <w:rPr>
          <w:rFonts w:ascii="Times New Roman" w:hAnsi="Times New Roman"/>
        </w:rPr>
        <w:tab/>
      </w:r>
      <w:r w:rsidR="000B772A">
        <w:rPr>
          <w:rFonts w:ascii="Times New Roman" w:hAnsi="Times New Roman"/>
        </w:rPr>
        <w:t>Meteorology</w:t>
      </w:r>
    </w:p>
    <w:p w:rsidR="000B772A" w:rsidRDefault="000B772A" w:rsidP="000B772A">
      <w:pPr>
        <w:pStyle w:val="ListParagraph"/>
        <w:ind w:left="2340"/>
        <w:rPr>
          <w:rFonts w:ascii="Times New Roman" w:hAnsi="Times New Roman"/>
        </w:rPr>
      </w:pPr>
    </w:p>
    <w:p w:rsidR="000B772A" w:rsidRPr="000B772A" w:rsidRDefault="000B772A" w:rsidP="000B772A">
      <w:pPr>
        <w:ind w:left="1800" w:hanging="360"/>
        <w:rPr>
          <w:rFonts w:ascii="Times New Roman" w:hAnsi="Times New Roman"/>
        </w:rPr>
      </w:pPr>
      <w:r w:rsidRPr="000B772A">
        <w:rPr>
          <w:rFonts w:ascii="Times New Roman" w:hAnsi="Times New Roman"/>
        </w:rPr>
        <w:t>4.</w:t>
      </w:r>
      <w:r>
        <w:rPr>
          <w:rFonts w:ascii="Times New Roman" w:hAnsi="Times New Roman"/>
        </w:rPr>
        <w:tab/>
      </w:r>
      <w:r w:rsidRPr="000B772A">
        <w:rPr>
          <w:rFonts w:ascii="Times New Roman" w:hAnsi="Times New Roman"/>
        </w:rPr>
        <w:t xml:space="preserve">Request for Change of </w:t>
      </w:r>
      <w:r>
        <w:rPr>
          <w:rFonts w:ascii="Times New Roman" w:hAnsi="Times New Roman"/>
        </w:rPr>
        <w:t>Major</w:t>
      </w:r>
    </w:p>
    <w:p w:rsidR="000B772A" w:rsidRPr="009605C4" w:rsidRDefault="000B772A" w:rsidP="000B772A">
      <w:pPr>
        <w:pStyle w:val="ListParagraph"/>
        <w:ind w:left="1800"/>
        <w:rPr>
          <w:rFonts w:ascii="Times New Roman" w:hAnsi="Times New Roman"/>
        </w:rPr>
      </w:pPr>
    </w:p>
    <w:p w:rsidR="000B772A" w:rsidRDefault="000B772A" w:rsidP="000B772A">
      <w:pPr>
        <w:pStyle w:val="ListParagraph"/>
        <w:tabs>
          <w:tab w:val="left" w:pos="2340"/>
        </w:tabs>
        <w:ind w:left="1800"/>
        <w:rPr>
          <w:rFonts w:ascii="Times New Roman" w:hAnsi="Times New Roman"/>
        </w:rPr>
      </w:pPr>
      <w:r w:rsidRPr="009605C4">
        <w:rPr>
          <w:rFonts w:ascii="Times New Roman" w:hAnsi="Times New Roman"/>
        </w:rPr>
        <w:t>a.</w:t>
      </w:r>
      <w:r w:rsidRPr="009605C4">
        <w:rPr>
          <w:rFonts w:ascii="Times New Roman" w:hAnsi="Times New Roman"/>
        </w:rPr>
        <w:tab/>
      </w:r>
      <w:r>
        <w:rPr>
          <w:rFonts w:ascii="Times New Roman" w:hAnsi="Times New Roman"/>
        </w:rPr>
        <w:t>Meteorology</w:t>
      </w:r>
    </w:p>
    <w:p w:rsidR="006211A9" w:rsidRPr="00F677B4" w:rsidRDefault="00086538" w:rsidP="006211A9">
      <w:pPr>
        <w:pStyle w:val="ListParagraph"/>
        <w:tabs>
          <w:tab w:val="left" w:pos="2340"/>
        </w:tabs>
        <w:ind w:left="1800"/>
        <w:rPr>
          <w:rFonts w:ascii="Times New Roman" w:hAnsi="Times New Roman"/>
        </w:rPr>
      </w:pPr>
      <w:r>
        <w:rPr>
          <w:rFonts w:ascii="Times New Roman" w:hAnsi="Times New Roman"/>
        </w:rPr>
        <w:t xml:space="preserve"> </w:t>
      </w:r>
    </w:p>
    <w:p w:rsidR="006211A9" w:rsidRDefault="006211A9" w:rsidP="006211A9">
      <w:pPr>
        <w:pStyle w:val="ListParagraph"/>
        <w:numPr>
          <w:ilvl w:val="1"/>
          <w:numId w:val="2"/>
        </w:numPr>
        <w:rPr>
          <w:rFonts w:ascii="Times New Roman" w:hAnsi="Times New Roman"/>
        </w:rPr>
      </w:pPr>
      <w:r>
        <w:rPr>
          <w:rFonts w:ascii="Times New Roman" w:hAnsi="Times New Roman"/>
        </w:rPr>
        <w:t xml:space="preserve">Curricular Requests from the Department of Curriculum and Instruction </w:t>
      </w:r>
    </w:p>
    <w:p w:rsidR="006211A9" w:rsidRDefault="006211A9" w:rsidP="006211A9">
      <w:pPr>
        <w:pStyle w:val="ListParagraph"/>
        <w:ind w:left="1440"/>
        <w:rPr>
          <w:rFonts w:ascii="Times New Roman" w:hAnsi="Times New Roman"/>
        </w:rPr>
      </w:pPr>
    </w:p>
    <w:p w:rsidR="006211A9" w:rsidRDefault="006211A9" w:rsidP="006211A9">
      <w:pPr>
        <w:pStyle w:val="ListParagraph"/>
        <w:numPr>
          <w:ilvl w:val="2"/>
          <w:numId w:val="2"/>
        </w:numPr>
        <w:ind w:left="1800" w:hanging="360"/>
        <w:rPr>
          <w:rFonts w:ascii="Times New Roman" w:hAnsi="Times New Roman"/>
        </w:rPr>
      </w:pPr>
      <w:r>
        <w:rPr>
          <w:rFonts w:ascii="Times New Roman" w:hAnsi="Times New Roman"/>
        </w:rPr>
        <w:t>Request for 275/475 Course</w:t>
      </w:r>
    </w:p>
    <w:p w:rsidR="006211A9" w:rsidRDefault="006211A9" w:rsidP="006211A9">
      <w:pPr>
        <w:pStyle w:val="ListParagraph"/>
        <w:ind w:left="1800"/>
        <w:rPr>
          <w:rFonts w:ascii="Times New Roman" w:hAnsi="Times New Roman"/>
        </w:rPr>
      </w:pPr>
    </w:p>
    <w:p w:rsidR="006211A9" w:rsidRDefault="006211A9" w:rsidP="006211A9">
      <w:pPr>
        <w:pStyle w:val="ListParagraph"/>
        <w:numPr>
          <w:ilvl w:val="3"/>
          <w:numId w:val="2"/>
        </w:numPr>
        <w:ind w:left="2340" w:hanging="540"/>
        <w:rPr>
          <w:rFonts w:ascii="Times New Roman" w:hAnsi="Times New Roman"/>
        </w:rPr>
      </w:pPr>
      <w:r>
        <w:rPr>
          <w:rFonts w:ascii="Times New Roman" w:hAnsi="Times New Roman"/>
        </w:rPr>
        <w:t xml:space="preserve">RDG 475, Content Area Literacy, 1 </w:t>
      </w:r>
      <w:proofErr w:type="spellStart"/>
      <w:r>
        <w:rPr>
          <w:rFonts w:ascii="Times New Roman" w:hAnsi="Times New Roman"/>
        </w:rPr>
        <w:t>s.h</w:t>
      </w:r>
      <w:proofErr w:type="spellEnd"/>
      <w:r>
        <w:rPr>
          <w:rFonts w:ascii="Times New Roman" w:hAnsi="Times New Roman"/>
        </w:rPr>
        <w:t>.</w:t>
      </w:r>
    </w:p>
    <w:p w:rsidR="006211A9" w:rsidRDefault="006211A9" w:rsidP="006211A9">
      <w:pPr>
        <w:pStyle w:val="ListParagraph"/>
        <w:ind w:left="2340"/>
        <w:rPr>
          <w:rFonts w:ascii="Times New Roman" w:hAnsi="Times New Roman"/>
        </w:rPr>
      </w:pPr>
    </w:p>
    <w:p w:rsidR="006211A9" w:rsidRDefault="006211A9" w:rsidP="006211A9">
      <w:pPr>
        <w:pStyle w:val="ListParagraph"/>
        <w:numPr>
          <w:ilvl w:val="2"/>
          <w:numId w:val="2"/>
        </w:numPr>
        <w:ind w:left="1800" w:hanging="360"/>
        <w:rPr>
          <w:rFonts w:ascii="Times New Roman" w:hAnsi="Times New Roman"/>
        </w:rPr>
      </w:pPr>
      <w:r>
        <w:rPr>
          <w:rFonts w:ascii="Times New Roman" w:hAnsi="Times New Roman"/>
        </w:rPr>
        <w:t xml:space="preserve">Requests for Changes in </w:t>
      </w:r>
      <w:r w:rsidR="000F75C8">
        <w:rPr>
          <w:rFonts w:ascii="Times New Roman" w:hAnsi="Times New Roman"/>
        </w:rPr>
        <w:t xml:space="preserve">Division, </w:t>
      </w:r>
      <w:r>
        <w:rPr>
          <w:rFonts w:ascii="Times New Roman" w:hAnsi="Times New Roman"/>
        </w:rPr>
        <w:t>Titles, Course Descriptions and Prerequisites</w:t>
      </w:r>
    </w:p>
    <w:p w:rsidR="006211A9" w:rsidRDefault="006211A9" w:rsidP="006211A9">
      <w:pPr>
        <w:pStyle w:val="ListParagraph"/>
        <w:ind w:left="1800"/>
        <w:rPr>
          <w:rFonts w:ascii="Times New Roman" w:hAnsi="Times New Roman"/>
        </w:rPr>
      </w:pPr>
    </w:p>
    <w:p w:rsidR="006211A9" w:rsidRDefault="006211A9" w:rsidP="006211A9">
      <w:pPr>
        <w:pStyle w:val="ListParagraph"/>
        <w:numPr>
          <w:ilvl w:val="3"/>
          <w:numId w:val="2"/>
        </w:numPr>
        <w:ind w:left="2340" w:hanging="540"/>
        <w:rPr>
          <w:rFonts w:ascii="Times New Roman" w:hAnsi="Times New Roman"/>
        </w:rPr>
      </w:pPr>
      <w:r>
        <w:rPr>
          <w:rFonts w:ascii="Times New Roman" w:hAnsi="Times New Roman"/>
        </w:rPr>
        <w:t xml:space="preserve">EDUC 469, Pre-Licensure Clearance, 1 </w:t>
      </w:r>
      <w:proofErr w:type="spellStart"/>
      <w:r>
        <w:rPr>
          <w:rFonts w:ascii="Times New Roman" w:hAnsi="Times New Roman"/>
        </w:rPr>
        <w:t>s.h</w:t>
      </w:r>
      <w:proofErr w:type="spellEnd"/>
      <w:r>
        <w:rPr>
          <w:rFonts w:ascii="Times New Roman" w:hAnsi="Times New Roman"/>
        </w:rPr>
        <w:t>.</w:t>
      </w:r>
    </w:p>
    <w:p w:rsidR="006211A9" w:rsidRPr="006211A9" w:rsidRDefault="006211A9" w:rsidP="006211A9">
      <w:pPr>
        <w:pStyle w:val="ListParagraph"/>
        <w:ind w:left="2340"/>
        <w:rPr>
          <w:rFonts w:ascii="Times New Roman" w:hAnsi="Times New Roman"/>
        </w:rPr>
      </w:pPr>
      <w:r>
        <w:rPr>
          <w:rFonts w:ascii="Times New Roman" w:hAnsi="Times New Roman"/>
          <w:b/>
        </w:rPr>
        <w:t>Current:</w:t>
      </w:r>
      <w:r>
        <w:rPr>
          <w:rFonts w:ascii="Times New Roman" w:hAnsi="Times New Roman"/>
        </w:rPr>
        <w:tab/>
        <w:t xml:space="preserve">1 </w:t>
      </w:r>
      <w:proofErr w:type="spellStart"/>
      <w:r>
        <w:rPr>
          <w:rFonts w:ascii="Times New Roman" w:hAnsi="Times New Roman"/>
        </w:rPr>
        <w:t>s.h</w:t>
      </w:r>
      <w:proofErr w:type="spellEnd"/>
      <w:r>
        <w:rPr>
          <w:rFonts w:ascii="Times New Roman" w:hAnsi="Times New Roman"/>
        </w:rPr>
        <w:t>.</w:t>
      </w:r>
    </w:p>
    <w:p w:rsidR="006211A9" w:rsidRPr="006211A9" w:rsidRDefault="006211A9" w:rsidP="006211A9">
      <w:pPr>
        <w:pStyle w:val="ListParagraph"/>
        <w:ind w:left="2340"/>
        <w:rPr>
          <w:rFonts w:ascii="Times New Roman" w:hAnsi="Times New Roman"/>
        </w:rPr>
      </w:pPr>
      <w:r>
        <w:rPr>
          <w:rFonts w:ascii="Times New Roman" w:hAnsi="Times New Roman"/>
          <w:b/>
        </w:rPr>
        <w:t>Proposed:</w:t>
      </w:r>
      <w:r>
        <w:rPr>
          <w:rFonts w:ascii="Times New Roman" w:hAnsi="Times New Roman"/>
        </w:rPr>
        <w:tab/>
      </w:r>
      <w:proofErr w:type="gramStart"/>
      <w:r>
        <w:rPr>
          <w:rFonts w:ascii="Times New Roman" w:hAnsi="Times New Roman"/>
        </w:rPr>
        <w:t xml:space="preserve">0 </w:t>
      </w:r>
      <w:proofErr w:type="spellStart"/>
      <w:r>
        <w:rPr>
          <w:rFonts w:ascii="Times New Roman" w:hAnsi="Times New Roman"/>
        </w:rPr>
        <w:t>s.h</w:t>
      </w:r>
      <w:proofErr w:type="spellEnd"/>
      <w:proofErr w:type="gramEnd"/>
      <w:r>
        <w:rPr>
          <w:rFonts w:ascii="Times New Roman" w:hAnsi="Times New Roman"/>
        </w:rPr>
        <w:t>.</w:t>
      </w:r>
    </w:p>
    <w:p w:rsidR="006211A9" w:rsidRPr="006211A9" w:rsidRDefault="006211A9" w:rsidP="006211A9">
      <w:pPr>
        <w:pStyle w:val="ListParagraph"/>
        <w:ind w:left="2340"/>
        <w:rPr>
          <w:rFonts w:ascii="Times New Roman" w:hAnsi="Times New Roman"/>
          <w:b/>
        </w:rPr>
      </w:pPr>
    </w:p>
    <w:p w:rsidR="006211A9" w:rsidRDefault="000F75C8" w:rsidP="006211A9">
      <w:pPr>
        <w:pStyle w:val="ListParagraph"/>
        <w:numPr>
          <w:ilvl w:val="3"/>
          <w:numId w:val="2"/>
        </w:numPr>
        <w:ind w:left="2340" w:hanging="540"/>
        <w:rPr>
          <w:rFonts w:ascii="Times New Roman" w:hAnsi="Times New Roman"/>
        </w:rPr>
      </w:pPr>
      <w:r>
        <w:rPr>
          <w:rFonts w:ascii="Times New Roman" w:hAnsi="Times New Roman"/>
        </w:rPr>
        <w:t xml:space="preserve">SPED 310, The Exceptional Individual,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0F75C8" w:rsidRDefault="000F75C8" w:rsidP="000F75C8">
      <w:pPr>
        <w:pStyle w:val="ListParagraph"/>
        <w:ind w:left="2340"/>
        <w:rPr>
          <w:rFonts w:ascii="Times New Roman" w:hAnsi="Times New Roman"/>
        </w:rPr>
      </w:pPr>
      <w:r>
        <w:rPr>
          <w:rFonts w:ascii="Times New Roman" w:hAnsi="Times New Roman"/>
          <w:b/>
        </w:rPr>
        <w:t>Current:</w:t>
      </w:r>
      <w:r>
        <w:rPr>
          <w:rFonts w:ascii="Times New Roman" w:hAnsi="Times New Roman"/>
          <w:b/>
        </w:rPr>
        <w:tab/>
      </w:r>
      <w:r>
        <w:rPr>
          <w:rFonts w:ascii="Times New Roman" w:hAnsi="Times New Roman"/>
        </w:rPr>
        <w:t xml:space="preserve">SPED 310, The Exceptional Individual,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0F75C8" w:rsidRDefault="000F75C8" w:rsidP="000F75C8">
      <w:pPr>
        <w:pStyle w:val="ListParagraph"/>
        <w:ind w:left="3600"/>
        <w:rPr>
          <w:rFonts w:ascii="Times New Roman" w:hAnsi="Times New Roman"/>
        </w:rPr>
      </w:pPr>
      <w:r>
        <w:rPr>
          <w:rFonts w:ascii="Times New Roman" w:hAnsi="Times New Roman"/>
        </w:rPr>
        <w:t xml:space="preserve">A survey of the characteristics of individuals with diverse mental, physical, behavioral, learning, or communication needs. This course emphasizes the identification and education of exceptional learners. </w:t>
      </w:r>
      <w:proofErr w:type="gramStart"/>
      <w:r w:rsidRPr="000F75C8">
        <w:rPr>
          <w:rFonts w:ascii="Times New Roman" w:hAnsi="Times New Roman"/>
          <w:i/>
        </w:rPr>
        <w:t>For non-majors only.</w:t>
      </w:r>
      <w:proofErr w:type="gramEnd"/>
      <w:r w:rsidRPr="000F75C8">
        <w:rPr>
          <w:rFonts w:ascii="Times New Roman" w:hAnsi="Times New Roman"/>
          <w:i/>
        </w:rPr>
        <w:t xml:space="preserve"> A minimum grade of C is required of teacher education majors.</w:t>
      </w:r>
      <w:r>
        <w:rPr>
          <w:rFonts w:ascii="Times New Roman" w:hAnsi="Times New Roman"/>
          <w:b/>
        </w:rPr>
        <w:tab/>
      </w:r>
      <w:r>
        <w:rPr>
          <w:rFonts w:ascii="Times New Roman" w:hAnsi="Times New Roman"/>
          <w:b/>
        </w:rPr>
        <w:tab/>
      </w:r>
    </w:p>
    <w:p w:rsidR="000F75C8" w:rsidRPr="000F75C8" w:rsidRDefault="000F75C8" w:rsidP="000F75C8">
      <w:pPr>
        <w:pStyle w:val="ListParagraph"/>
        <w:ind w:left="2340"/>
        <w:rPr>
          <w:rFonts w:ascii="Times New Roman" w:hAnsi="Times New Roman"/>
        </w:rPr>
      </w:pPr>
    </w:p>
    <w:p w:rsidR="000F75C8" w:rsidRDefault="000F75C8" w:rsidP="000F75C8">
      <w:pPr>
        <w:pStyle w:val="ListParagraph"/>
        <w:ind w:left="2340"/>
        <w:rPr>
          <w:rFonts w:ascii="Times New Roman" w:hAnsi="Times New Roman"/>
        </w:rPr>
      </w:pPr>
      <w:r>
        <w:rPr>
          <w:rFonts w:ascii="Times New Roman" w:hAnsi="Times New Roman"/>
          <w:b/>
        </w:rPr>
        <w:t>Proposed:</w:t>
      </w:r>
      <w:r>
        <w:rPr>
          <w:rFonts w:ascii="Times New Roman" w:hAnsi="Times New Roman"/>
          <w:b/>
        </w:rPr>
        <w:tab/>
      </w:r>
      <w:r>
        <w:rPr>
          <w:rFonts w:ascii="Times New Roman" w:hAnsi="Times New Roman"/>
        </w:rPr>
        <w:t xml:space="preserve">SPED 210, The Exceptional Learner,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0F75C8" w:rsidRPr="000F75C8" w:rsidRDefault="000F75C8" w:rsidP="000F75C8">
      <w:pPr>
        <w:pStyle w:val="ListParagraph"/>
        <w:ind w:left="3600"/>
        <w:rPr>
          <w:rFonts w:ascii="Times New Roman" w:hAnsi="Times New Roman"/>
          <w:i/>
        </w:rPr>
      </w:pPr>
      <w:r>
        <w:rPr>
          <w:rFonts w:ascii="Times New Roman" w:hAnsi="Times New Roman"/>
        </w:rPr>
        <w:t xml:space="preserve">A survey of characteristics of learners with diverse disabilities as defined in the Individuals with Disabilities Education Improvement Act and the impact of these characteristics on their education. </w:t>
      </w:r>
      <w:r w:rsidRPr="000F75C8">
        <w:rPr>
          <w:rFonts w:ascii="Times New Roman" w:hAnsi="Times New Roman"/>
          <w:i/>
        </w:rPr>
        <w:t>Not open to Special Education majors. A minimum grade of C is required of teacher education majors.</w:t>
      </w:r>
    </w:p>
    <w:p w:rsidR="000F75C8" w:rsidRPr="000F75C8" w:rsidRDefault="000F75C8" w:rsidP="000F75C8">
      <w:pPr>
        <w:pStyle w:val="ListParagraph"/>
        <w:ind w:left="2340"/>
        <w:rPr>
          <w:rFonts w:ascii="Times New Roman" w:hAnsi="Times New Roman"/>
          <w:b/>
        </w:rPr>
      </w:pPr>
    </w:p>
    <w:p w:rsidR="000F75C8" w:rsidRDefault="000F75C8" w:rsidP="006211A9">
      <w:pPr>
        <w:pStyle w:val="ListParagraph"/>
        <w:numPr>
          <w:ilvl w:val="3"/>
          <w:numId w:val="2"/>
        </w:numPr>
        <w:ind w:left="2340" w:hanging="540"/>
        <w:rPr>
          <w:rFonts w:ascii="Times New Roman" w:hAnsi="Times New Roman"/>
        </w:rPr>
      </w:pPr>
      <w:r>
        <w:rPr>
          <w:rFonts w:ascii="Times New Roman" w:hAnsi="Times New Roman"/>
        </w:rPr>
        <w:t xml:space="preserve">SPED 390, Classroom Adaptations, 1 </w:t>
      </w:r>
      <w:proofErr w:type="spellStart"/>
      <w:r>
        <w:rPr>
          <w:rFonts w:ascii="Times New Roman" w:hAnsi="Times New Roman"/>
        </w:rPr>
        <w:t>s.h</w:t>
      </w:r>
      <w:proofErr w:type="spellEnd"/>
      <w:r>
        <w:rPr>
          <w:rFonts w:ascii="Times New Roman" w:hAnsi="Times New Roman"/>
        </w:rPr>
        <w:t>.</w:t>
      </w:r>
    </w:p>
    <w:p w:rsidR="000F75C8" w:rsidRDefault="000F75C8" w:rsidP="000F75C8">
      <w:pPr>
        <w:pStyle w:val="ListParagraph"/>
        <w:ind w:left="2340"/>
        <w:rPr>
          <w:rFonts w:ascii="Times New Roman" w:hAnsi="Times New Roman"/>
        </w:rPr>
      </w:pPr>
      <w:r w:rsidRPr="000F75C8">
        <w:rPr>
          <w:rFonts w:ascii="Times New Roman" w:hAnsi="Times New Roman"/>
          <w:b/>
        </w:rPr>
        <w:t>Current:</w:t>
      </w:r>
      <w:r>
        <w:rPr>
          <w:rFonts w:ascii="Times New Roman" w:hAnsi="Times New Roman"/>
          <w:b/>
        </w:rPr>
        <w:tab/>
      </w:r>
      <w:r>
        <w:rPr>
          <w:rFonts w:ascii="Times New Roman" w:hAnsi="Times New Roman"/>
        </w:rPr>
        <w:t xml:space="preserve">Classroom Adaptations, 1 </w:t>
      </w:r>
      <w:proofErr w:type="spellStart"/>
      <w:r>
        <w:rPr>
          <w:rFonts w:ascii="Times New Roman" w:hAnsi="Times New Roman"/>
        </w:rPr>
        <w:t>s.h</w:t>
      </w:r>
      <w:proofErr w:type="spellEnd"/>
      <w:r>
        <w:rPr>
          <w:rFonts w:ascii="Times New Roman" w:hAnsi="Times New Roman"/>
        </w:rPr>
        <w:t>.</w:t>
      </w:r>
    </w:p>
    <w:p w:rsidR="000F75C8" w:rsidRDefault="000F75C8" w:rsidP="000F75C8">
      <w:pPr>
        <w:pStyle w:val="ListParagraph"/>
        <w:ind w:left="3600"/>
        <w:rPr>
          <w:rFonts w:ascii="Times New Roman" w:hAnsi="Times New Roman"/>
        </w:rPr>
      </w:pPr>
      <w:proofErr w:type="gramStart"/>
      <w:r>
        <w:rPr>
          <w:rFonts w:ascii="Times New Roman" w:hAnsi="Times New Roman"/>
        </w:rPr>
        <w:t>Provides information and practice in using various strategies to help general educators serve children with special needs in their classrooms.</w:t>
      </w:r>
      <w:proofErr w:type="gramEnd"/>
      <w:r>
        <w:rPr>
          <w:rFonts w:ascii="Times New Roman" w:hAnsi="Times New Roman"/>
        </w:rPr>
        <w:t xml:space="preserve"> Candidates receive practice using Universal Design for </w:t>
      </w:r>
      <w:proofErr w:type="gramStart"/>
      <w:r>
        <w:rPr>
          <w:rFonts w:ascii="Times New Roman" w:hAnsi="Times New Roman"/>
        </w:rPr>
        <w:t>Learning</w:t>
      </w:r>
      <w:proofErr w:type="gramEnd"/>
      <w:r>
        <w:rPr>
          <w:rFonts w:ascii="Times New Roman" w:hAnsi="Times New Roman"/>
        </w:rPr>
        <w:t xml:space="preserve"> to plan for all students. </w:t>
      </w:r>
      <w:proofErr w:type="gramStart"/>
      <w:r w:rsidRPr="000F75C8">
        <w:rPr>
          <w:rFonts w:ascii="Times New Roman" w:hAnsi="Times New Roman"/>
          <w:i/>
        </w:rPr>
        <w:t>Non-majors only.</w:t>
      </w:r>
      <w:proofErr w:type="gramEnd"/>
      <w:r w:rsidRPr="000F75C8">
        <w:rPr>
          <w:rFonts w:ascii="Times New Roman" w:hAnsi="Times New Roman"/>
          <w:i/>
        </w:rPr>
        <w:t xml:space="preserve"> A minimum grade of C is required of teacher education majors.</w:t>
      </w:r>
    </w:p>
    <w:p w:rsidR="000F75C8" w:rsidRPr="000F75C8" w:rsidRDefault="000F75C8" w:rsidP="000F75C8">
      <w:pPr>
        <w:pStyle w:val="ListParagraph"/>
        <w:ind w:left="3600"/>
        <w:rPr>
          <w:rFonts w:ascii="Times New Roman" w:hAnsi="Times New Roman"/>
        </w:rPr>
      </w:pPr>
      <w:proofErr w:type="spellStart"/>
      <w:r>
        <w:rPr>
          <w:rFonts w:ascii="Times New Roman" w:hAnsi="Times New Roman"/>
        </w:rPr>
        <w:t>Prereq</w:t>
      </w:r>
      <w:proofErr w:type="spellEnd"/>
      <w:r>
        <w:rPr>
          <w:rFonts w:ascii="Times New Roman" w:hAnsi="Times New Roman"/>
        </w:rPr>
        <w:t>: SPED 310</w:t>
      </w:r>
    </w:p>
    <w:p w:rsidR="000F75C8" w:rsidRPr="000F75C8" w:rsidRDefault="000F75C8" w:rsidP="000F75C8">
      <w:pPr>
        <w:pStyle w:val="ListParagraph"/>
        <w:ind w:left="2340"/>
        <w:rPr>
          <w:rFonts w:ascii="Times New Roman" w:hAnsi="Times New Roman"/>
        </w:rPr>
      </w:pPr>
    </w:p>
    <w:p w:rsidR="000F75C8" w:rsidRDefault="000F75C8" w:rsidP="000F75C8">
      <w:pPr>
        <w:pStyle w:val="ListParagraph"/>
        <w:ind w:left="2340"/>
        <w:rPr>
          <w:rFonts w:ascii="Times New Roman" w:hAnsi="Times New Roman"/>
        </w:rPr>
      </w:pPr>
      <w:r w:rsidRPr="000F75C8">
        <w:rPr>
          <w:rFonts w:ascii="Times New Roman" w:hAnsi="Times New Roman"/>
          <w:b/>
        </w:rPr>
        <w:t>Proposed:</w:t>
      </w:r>
      <w:r>
        <w:rPr>
          <w:rFonts w:ascii="Times New Roman" w:hAnsi="Times New Roman"/>
          <w:b/>
        </w:rPr>
        <w:tab/>
      </w:r>
      <w:r>
        <w:rPr>
          <w:rFonts w:ascii="Times New Roman" w:hAnsi="Times New Roman"/>
        </w:rPr>
        <w:t xml:space="preserve">Differentiating Instruction for Learners with Special Needs,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2A7ACB" w:rsidRDefault="002A7ACB" w:rsidP="002A7ACB">
      <w:pPr>
        <w:pStyle w:val="ListParagraph"/>
        <w:ind w:left="3600"/>
        <w:rPr>
          <w:rFonts w:ascii="Times New Roman" w:hAnsi="Times New Roman"/>
        </w:rPr>
      </w:pPr>
      <w:r>
        <w:rPr>
          <w:rFonts w:ascii="Times New Roman" w:hAnsi="Times New Roman"/>
        </w:rPr>
        <w:t xml:space="preserve">Introduces and provides practice in using various strategies, including Universal Design for Learning, collaboration, Response to Intervention, and Positive Behavior Interventions and Supports, to help general educators serve learners with special needs in their </w:t>
      </w:r>
      <w:r>
        <w:rPr>
          <w:rFonts w:ascii="Times New Roman" w:hAnsi="Times New Roman"/>
        </w:rPr>
        <w:lastRenderedPageBreak/>
        <w:t xml:space="preserve">classrooms. </w:t>
      </w:r>
      <w:r w:rsidRPr="002A7ACB">
        <w:rPr>
          <w:rFonts w:ascii="Times New Roman" w:hAnsi="Times New Roman"/>
          <w:i/>
        </w:rPr>
        <w:t>Not open to Special Education majors. A minimum grade of C is required of teacher education majors.</w:t>
      </w:r>
    </w:p>
    <w:p w:rsidR="002A7ACB" w:rsidRPr="002A7ACB" w:rsidRDefault="002A7ACB" w:rsidP="002A7ACB">
      <w:pPr>
        <w:pStyle w:val="ListParagraph"/>
        <w:ind w:left="3600"/>
        <w:rPr>
          <w:rFonts w:ascii="Times New Roman" w:hAnsi="Times New Roman"/>
        </w:rPr>
      </w:pPr>
      <w:proofErr w:type="spellStart"/>
      <w:r>
        <w:rPr>
          <w:rFonts w:ascii="Times New Roman" w:hAnsi="Times New Roman"/>
        </w:rPr>
        <w:t>Prereq</w:t>
      </w:r>
      <w:proofErr w:type="spellEnd"/>
      <w:r>
        <w:rPr>
          <w:rFonts w:ascii="Times New Roman" w:hAnsi="Times New Roman"/>
        </w:rPr>
        <w:t>: EIS 305 or equivalent, a reading/literacy course, and a methods course in the major; grade of C or better in all prerequisite courses</w:t>
      </w:r>
    </w:p>
    <w:p w:rsidR="000F75C8" w:rsidRDefault="000F75C8" w:rsidP="000F75C8">
      <w:pPr>
        <w:pStyle w:val="ListParagraph"/>
        <w:ind w:left="2340"/>
        <w:rPr>
          <w:rFonts w:ascii="Times New Roman" w:hAnsi="Times New Roman"/>
        </w:rPr>
      </w:pPr>
    </w:p>
    <w:p w:rsidR="006211A9" w:rsidRDefault="006211A9" w:rsidP="006211A9">
      <w:pPr>
        <w:pStyle w:val="ListParagraph"/>
        <w:numPr>
          <w:ilvl w:val="3"/>
          <w:numId w:val="2"/>
        </w:numPr>
        <w:ind w:left="2340" w:hanging="540"/>
        <w:rPr>
          <w:rFonts w:ascii="Times New Roman" w:hAnsi="Times New Roman"/>
        </w:rPr>
      </w:pPr>
      <w:r>
        <w:rPr>
          <w:rFonts w:ascii="Times New Roman" w:hAnsi="Times New Roman"/>
        </w:rPr>
        <w:t xml:space="preserve">SSED 439, Secondary Social Studies Methods,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6211A9" w:rsidRDefault="006211A9" w:rsidP="006211A9">
      <w:pPr>
        <w:pStyle w:val="ListParagraph"/>
        <w:ind w:left="3600" w:hanging="1260"/>
        <w:rPr>
          <w:rFonts w:ascii="Times New Roman" w:hAnsi="Times New Roman"/>
        </w:rPr>
      </w:pPr>
      <w:r w:rsidRPr="007C05AF">
        <w:rPr>
          <w:rFonts w:ascii="Times New Roman" w:hAnsi="Times New Roman"/>
          <w:b/>
        </w:rPr>
        <w:t>Current:</w:t>
      </w:r>
      <w:r>
        <w:rPr>
          <w:rFonts w:ascii="Times New Roman" w:hAnsi="Times New Roman"/>
          <w:b/>
        </w:rPr>
        <w:tab/>
      </w:r>
      <w:r>
        <w:rPr>
          <w:rFonts w:ascii="Times New Roman" w:hAnsi="Times New Roman"/>
        </w:rPr>
        <w:t>Secondary Social Studies Methods</w:t>
      </w:r>
    </w:p>
    <w:p w:rsidR="006211A9" w:rsidRDefault="006211A9" w:rsidP="006211A9">
      <w:pPr>
        <w:pStyle w:val="ListParagraph"/>
        <w:ind w:left="3600" w:hanging="1260"/>
        <w:rPr>
          <w:rFonts w:ascii="Times New Roman" w:hAnsi="Times New Roman"/>
          <w:i/>
        </w:rPr>
      </w:pPr>
      <w:r>
        <w:rPr>
          <w:rFonts w:ascii="Times New Roman" w:hAnsi="Times New Roman"/>
          <w:b/>
        </w:rPr>
        <w:tab/>
      </w:r>
      <w:r>
        <w:rPr>
          <w:rFonts w:ascii="Times New Roman" w:hAnsi="Times New Roman"/>
        </w:rPr>
        <w:t xml:space="preserve">Designed to aid the prospective secondary social studies teacher to develop objectives, to select and organize content, to use various techniques, and to evaluate learning. See other 439 listings under academic areas. These are special methods courses and carry education credit. </w:t>
      </w:r>
      <w:r>
        <w:rPr>
          <w:rFonts w:ascii="Times New Roman" w:hAnsi="Times New Roman"/>
          <w:i/>
        </w:rPr>
        <w:t>A minimum grade of C is required is teacher education majors.</w:t>
      </w:r>
    </w:p>
    <w:p w:rsidR="006211A9" w:rsidRPr="006211A9" w:rsidRDefault="006211A9" w:rsidP="006211A9">
      <w:pPr>
        <w:pStyle w:val="ListParagraph"/>
        <w:ind w:left="3600" w:hanging="1260"/>
        <w:rPr>
          <w:rFonts w:ascii="Times New Roman" w:hAnsi="Times New Roman"/>
        </w:rPr>
      </w:pPr>
      <w:r>
        <w:rPr>
          <w:rFonts w:ascii="Times New Roman" w:hAnsi="Times New Roman"/>
          <w:i/>
        </w:rPr>
        <w:tab/>
      </w:r>
      <w:proofErr w:type="spellStart"/>
      <w:r>
        <w:rPr>
          <w:rFonts w:ascii="Times New Roman" w:hAnsi="Times New Roman"/>
        </w:rPr>
        <w:t>Prereq</w:t>
      </w:r>
      <w:proofErr w:type="spellEnd"/>
      <w:r>
        <w:rPr>
          <w:rFonts w:ascii="Times New Roman" w:hAnsi="Times New Roman"/>
        </w:rPr>
        <w:t>: Upper division standing</w:t>
      </w:r>
    </w:p>
    <w:p w:rsidR="006211A9" w:rsidRPr="00154862" w:rsidRDefault="006211A9" w:rsidP="006211A9">
      <w:pPr>
        <w:pStyle w:val="ListParagraph"/>
        <w:ind w:left="3600" w:hanging="1260"/>
        <w:rPr>
          <w:rFonts w:ascii="Times New Roman" w:hAnsi="Times New Roman"/>
        </w:rPr>
      </w:pPr>
    </w:p>
    <w:p w:rsidR="006211A9" w:rsidRDefault="006211A9" w:rsidP="006211A9">
      <w:pPr>
        <w:pStyle w:val="ListParagraph"/>
        <w:ind w:left="3600" w:hanging="1260"/>
        <w:rPr>
          <w:rFonts w:ascii="Times New Roman" w:hAnsi="Times New Roman"/>
        </w:rPr>
      </w:pPr>
      <w:r w:rsidRPr="007C05AF">
        <w:rPr>
          <w:rFonts w:ascii="Times New Roman" w:hAnsi="Times New Roman"/>
          <w:b/>
        </w:rPr>
        <w:t>Proposed:</w:t>
      </w:r>
      <w:r>
        <w:rPr>
          <w:rFonts w:ascii="Times New Roman" w:hAnsi="Times New Roman"/>
        </w:rPr>
        <w:tab/>
        <w:t xml:space="preserve">Foundational Methods of Teaching Secondary Social Studies </w:t>
      </w:r>
    </w:p>
    <w:p w:rsidR="006211A9" w:rsidRDefault="006211A9" w:rsidP="006211A9">
      <w:pPr>
        <w:pStyle w:val="ListParagraph"/>
        <w:ind w:left="3600" w:hanging="1260"/>
        <w:rPr>
          <w:rFonts w:ascii="Times New Roman" w:hAnsi="Times New Roman"/>
          <w:i/>
        </w:rPr>
      </w:pPr>
      <w:r>
        <w:rPr>
          <w:rFonts w:ascii="Times New Roman" w:hAnsi="Times New Roman"/>
          <w:b/>
        </w:rPr>
        <w:tab/>
      </w:r>
      <w:proofErr w:type="gramStart"/>
      <w:r>
        <w:rPr>
          <w:rFonts w:ascii="Times New Roman" w:hAnsi="Times New Roman"/>
        </w:rPr>
        <w:t>Designed to aid the prospective secondary social studies teacher in developing objectives, identifying appropriate learning standards, selecting and organizing content, and using various instructional and assessment techniques.</w:t>
      </w:r>
      <w:proofErr w:type="gramEnd"/>
      <w:r>
        <w:rPr>
          <w:rFonts w:ascii="Times New Roman" w:hAnsi="Times New Roman"/>
        </w:rPr>
        <w:t xml:space="preserve"> </w:t>
      </w:r>
      <w:r w:rsidRPr="006211A9">
        <w:rPr>
          <w:rFonts w:ascii="Times New Roman" w:hAnsi="Times New Roman"/>
          <w:i/>
        </w:rPr>
        <w:t>A minimum grade of C is required of teacher education majors.</w:t>
      </w:r>
    </w:p>
    <w:p w:rsidR="006211A9" w:rsidRPr="006211A9" w:rsidRDefault="006211A9" w:rsidP="006211A9">
      <w:pPr>
        <w:pStyle w:val="ListParagraph"/>
        <w:ind w:left="3600" w:hanging="1260"/>
        <w:rPr>
          <w:rFonts w:ascii="Times New Roman" w:hAnsi="Times New Roman"/>
        </w:rPr>
      </w:pPr>
      <w:r>
        <w:rPr>
          <w:rFonts w:ascii="Times New Roman" w:hAnsi="Times New Roman"/>
          <w:i/>
        </w:rPr>
        <w:tab/>
      </w:r>
      <w:proofErr w:type="spellStart"/>
      <w:r>
        <w:rPr>
          <w:rFonts w:ascii="Times New Roman" w:hAnsi="Times New Roman"/>
        </w:rPr>
        <w:t>Prereq</w:t>
      </w:r>
      <w:proofErr w:type="spellEnd"/>
      <w:r>
        <w:rPr>
          <w:rFonts w:ascii="Times New Roman" w:hAnsi="Times New Roman"/>
        </w:rPr>
        <w:t>: SPED 210 and EIS 301; grade of C or better in all prerequisite courses</w:t>
      </w:r>
    </w:p>
    <w:p w:rsidR="002A7ACB" w:rsidRDefault="002A7ACB" w:rsidP="002A7ACB">
      <w:pPr>
        <w:pStyle w:val="ListParagraph"/>
        <w:ind w:left="2340"/>
        <w:rPr>
          <w:rFonts w:ascii="Times New Roman" w:hAnsi="Times New Roman"/>
        </w:rPr>
      </w:pPr>
    </w:p>
    <w:p w:rsidR="002A7ACB" w:rsidRDefault="002A7ACB" w:rsidP="002A7ACB">
      <w:pPr>
        <w:pStyle w:val="ListParagraph"/>
        <w:numPr>
          <w:ilvl w:val="2"/>
          <w:numId w:val="2"/>
        </w:numPr>
        <w:ind w:left="1800" w:hanging="360"/>
        <w:rPr>
          <w:rFonts w:ascii="Times New Roman" w:hAnsi="Times New Roman"/>
        </w:rPr>
      </w:pPr>
      <w:r>
        <w:rPr>
          <w:rFonts w:ascii="Times New Roman" w:hAnsi="Times New Roman"/>
        </w:rPr>
        <w:t>Requests for New Courses</w:t>
      </w:r>
    </w:p>
    <w:p w:rsidR="002A7ACB" w:rsidRDefault="002A7ACB" w:rsidP="002A7ACB">
      <w:pPr>
        <w:pStyle w:val="ListParagraph"/>
        <w:ind w:left="1800"/>
        <w:rPr>
          <w:rFonts w:ascii="Times New Roman" w:hAnsi="Times New Roman"/>
        </w:rPr>
      </w:pPr>
    </w:p>
    <w:p w:rsidR="002A7ACB" w:rsidRDefault="002A7ACB" w:rsidP="002A7ACB">
      <w:pPr>
        <w:pStyle w:val="ListParagraph"/>
        <w:numPr>
          <w:ilvl w:val="3"/>
          <w:numId w:val="2"/>
        </w:numPr>
        <w:ind w:left="2340" w:hanging="540"/>
        <w:rPr>
          <w:rFonts w:ascii="Times New Roman" w:hAnsi="Times New Roman"/>
        </w:rPr>
      </w:pPr>
      <w:r>
        <w:rPr>
          <w:rFonts w:ascii="Times New Roman" w:hAnsi="Times New Roman"/>
        </w:rPr>
        <w:t xml:space="preserve">RDG 387, Literacy Instruction in Content Areas,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2A7ACB" w:rsidRPr="00086538" w:rsidRDefault="002A7ACB" w:rsidP="002A7ACB">
      <w:pPr>
        <w:pStyle w:val="ListParagraph"/>
        <w:numPr>
          <w:ilvl w:val="3"/>
          <w:numId w:val="2"/>
        </w:numPr>
        <w:ind w:left="2340" w:hanging="540"/>
        <w:rPr>
          <w:rFonts w:ascii="Times New Roman" w:hAnsi="Times New Roman"/>
        </w:rPr>
      </w:pPr>
      <w:r>
        <w:rPr>
          <w:rFonts w:ascii="Times New Roman" w:hAnsi="Times New Roman"/>
        </w:rPr>
        <w:t xml:space="preserve">SSED 449, Innovative Strategies for Teaching Secondary School Social Studies, </w:t>
      </w:r>
      <w:proofErr w:type="gramStart"/>
      <w:r>
        <w:rPr>
          <w:rFonts w:ascii="Times New Roman" w:hAnsi="Times New Roman"/>
        </w:rPr>
        <w:t>3 s.h</w:t>
      </w:r>
      <w:proofErr w:type="gramEnd"/>
      <w:r>
        <w:rPr>
          <w:rFonts w:ascii="Times New Roman" w:hAnsi="Times New Roman"/>
        </w:rPr>
        <w:t>.</w:t>
      </w:r>
    </w:p>
    <w:p w:rsidR="00A2499A" w:rsidRPr="00F677B4" w:rsidRDefault="00A2499A" w:rsidP="00A2499A">
      <w:pPr>
        <w:pStyle w:val="ListParagraph"/>
        <w:tabs>
          <w:tab w:val="left" w:pos="2340"/>
        </w:tabs>
        <w:ind w:left="1800"/>
        <w:rPr>
          <w:rFonts w:ascii="Times New Roman" w:hAnsi="Times New Roman"/>
        </w:rPr>
      </w:pPr>
    </w:p>
    <w:p w:rsidR="00A2499A" w:rsidRDefault="00A2499A" w:rsidP="00A2499A">
      <w:pPr>
        <w:pStyle w:val="ListParagraph"/>
        <w:numPr>
          <w:ilvl w:val="1"/>
          <w:numId w:val="2"/>
        </w:numPr>
        <w:rPr>
          <w:rFonts w:ascii="Times New Roman" w:hAnsi="Times New Roman"/>
        </w:rPr>
      </w:pPr>
      <w:r>
        <w:rPr>
          <w:rFonts w:ascii="Times New Roman" w:hAnsi="Times New Roman"/>
        </w:rPr>
        <w:t xml:space="preserve">Curricular Requests from the Department of Health Sciences  </w:t>
      </w:r>
    </w:p>
    <w:p w:rsidR="00A2499A" w:rsidRDefault="00A2499A" w:rsidP="00A2499A">
      <w:pPr>
        <w:pStyle w:val="ListParagraph"/>
        <w:ind w:left="1440"/>
        <w:rPr>
          <w:rFonts w:ascii="Times New Roman" w:hAnsi="Times New Roman"/>
        </w:rPr>
      </w:pPr>
    </w:p>
    <w:p w:rsidR="00A2499A" w:rsidRDefault="00A2499A" w:rsidP="00A2499A">
      <w:pPr>
        <w:pStyle w:val="ListParagraph"/>
        <w:numPr>
          <w:ilvl w:val="2"/>
          <w:numId w:val="2"/>
        </w:numPr>
        <w:ind w:left="1800" w:hanging="360"/>
        <w:rPr>
          <w:rFonts w:ascii="Times New Roman" w:hAnsi="Times New Roman"/>
        </w:rPr>
      </w:pPr>
      <w:r>
        <w:rPr>
          <w:rFonts w:ascii="Times New Roman" w:hAnsi="Times New Roman"/>
        </w:rPr>
        <w:t>Request for Change of Major</w:t>
      </w:r>
    </w:p>
    <w:p w:rsidR="00A2499A" w:rsidRDefault="00A2499A" w:rsidP="00A2499A">
      <w:pPr>
        <w:pStyle w:val="ListParagraph"/>
        <w:ind w:left="1800"/>
        <w:rPr>
          <w:rFonts w:ascii="Times New Roman" w:hAnsi="Times New Roman"/>
        </w:rPr>
      </w:pPr>
    </w:p>
    <w:p w:rsidR="00A2499A" w:rsidRDefault="00A2499A" w:rsidP="00A2499A">
      <w:pPr>
        <w:pStyle w:val="ListParagraph"/>
        <w:numPr>
          <w:ilvl w:val="3"/>
          <w:numId w:val="2"/>
        </w:numPr>
        <w:ind w:left="2340" w:hanging="540"/>
        <w:rPr>
          <w:rFonts w:ascii="Times New Roman" w:hAnsi="Times New Roman"/>
        </w:rPr>
      </w:pPr>
      <w:r>
        <w:rPr>
          <w:rFonts w:ascii="Times New Roman" w:hAnsi="Times New Roman"/>
        </w:rPr>
        <w:t>Health Services Management</w:t>
      </w:r>
    </w:p>
    <w:p w:rsidR="00A2499A" w:rsidRDefault="00A2499A" w:rsidP="00A2499A">
      <w:pPr>
        <w:pStyle w:val="ListParagraph"/>
        <w:ind w:left="2340"/>
        <w:rPr>
          <w:rFonts w:ascii="Times New Roman" w:hAnsi="Times New Roman"/>
        </w:rPr>
      </w:pPr>
    </w:p>
    <w:p w:rsidR="00A2499A" w:rsidRDefault="00A2499A" w:rsidP="00A2499A">
      <w:pPr>
        <w:pStyle w:val="ListParagraph"/>
        <w:numPr>
          <w:ilvl w:val="1"/>
          <w:numId w:val="2"/>
        </w:numPr>
        <w:rPr>
          <w:rFonts w:ascii="Times New Roman" w:hAnsi="Times New Roman"/>
        </w:rPr>
      </w:pPr>
      <w:r>
        <w:rPr>
          <w:rFonts w:ascii="Times New Roman" w:hAnsi="Times New Roman"/>
        </w:rPr>
        <w:t>Curricular Requests from the Department of Recreation, Park and Tourism Administration</w:t>
      </w:r>
    </w:p>
    <w:p w:rsidR="00A2499A" w:rsidRDefault="00A2499A" w:rsidP="00A2499A">
      <w:pPr>
        <w:pStyle w:val="ListParagraph"/>
        <w:ind w:left="1440"/>
        <w:rPr>
          <w:rFonts w:ascii="Times New Roman" w:hAnsi="Times New Roman"/>
        </w:rPr>
      </w:pPr>
    </w:p>
    <w:p w:rsidR="00A2499A" w:rsidRDefault="00A2499A" w:rsidP="00A2499A">
      <w:pPr>
        <w:pStyle w:val="ListParagraph"/>
        <w:numPr>
          <w:ilvl w:val="2"/>
          <w:numId w:val="2"/>
        </w:numPr>
        <w:ind w:left="1800" w:hanging="360"/>
        <w:rPr>
          <w:rFonts w:ascii="Times New Roman" w:hAnsi="Times New Roman"/>
        </w:rPr>
      </w:pPr>
      <w:r>
        <w:rPr>
          <w:rFonts w:ascii="Times New Roman" w:hAnsi="Times New Roman"/>
        </w:rPr>
        <w:t>Request for Change of Major</w:t>
      </w:r>
    </w:p>
    <w:p w:rsidR="00A2499A" w:rsidRDefault="00A2499A" w:rsidP="00A2499A">
      <w:pPr>
        <w:pStyle w:val="ListParagraph"/>
        <w:ind w:left="1800"/>
        <w:rPr>
          <w:rFonts w:ascii="Times New Roman" w:hAnsi="Times New Roman"/>
        </w:rPr>
      </w:pPr>
    </w:p>
    <w:p w:rsidR="00A2499A" w:rsidRDefault="00A2499A" w:rsidP="00A2499A">
      <w:pPr>
        <w:pStyle w:val="ListParagraph"/>
        <w:numPr>
          <w:ilvl w:val="3"/>
          <w:numId w:val="2"/>
        </w:numPr>
        <w:ind w:left="2340" w:hanging="540"/>
        <w:rPr>
          <w:rFonts w:ascii="Times New Roman" w:hAnsi="Times New Roman"/>
        </w:rPr>
      </w:pPr>
      <w:r>
        <w:rPr>
          <w:rFonts w:ascii="Times New Roman" w:hAnsi="Times New Roman"/>
        </w:rPr>
        <w:t xml:space="preserve">Recreation, Park and Tourism Administration </w:t>
      </w:r>
    </w:p>
    <w:p w:rsidR="00E553E2" w:rsidRPr="00F677B4" w:rsidRDefault="00E553E2" w:rsidP="00E553E2">
      <w:pPr>
        <w:pStyle w:val="ListParagraph"/>
        <w:tabs>
          <w:tab w:val="left" w:pos="2340"/>
        </w:tabs>
        <w:ind w:left="1800"/>
        <w:rPr>
          <w:rFonts w:ascii="Times New Roman" w:hAnsi="Times New Roman"/>
        </w:rPr>
      </w:pPr>
    </w:p>
    <w:p w:rsidR="00E553E2" w:rsidRDefault="00E553E2" w:rsidP="00E553E2">
      <w:pPr>
        <w:pStyle w:val="ListParagraph"/>
        <w:numPr>
          <w:ilvl w:val="1"/>
          <w:numId w:val="2"/>
        </w:numPr>
        <w:rPr>
          <w:rFonts w:ascii="Times New Roman" w:hAnsi="Times New Roman"/>
        </w:rPr>
      </w:pPr>
      <w:r>
        <w:rPr>
          <w:rFonts w:ascii="Times New Roman" w:hAnsi="Times New Roman"/>
        </w:rPr>
        <w:t xml:space="preserve">Curricular Requests from the Department of Sociology and Anthropology </w:t>
      </w:r>
    </w:p>
    <w:p w:rsidR="00E553E2" w:rsidRDefault="00E553E2" w:rsidP="00E553E2">
      <w:pPr>
        <w:pStyle w:val="ListParagraph"/>
        <w:ind w:left="1440"/>
        <w:rPr>
          <w:rFonts w:ascii="Times New Roman" w:hAnsi="Times New Roman"/>
        </w:rPr>
      </w:pPr>
    </w:p>
    <w:p w:rsidR="00E553E2" w:rsidRDefault="00E553E2" w:rsidP="00E553E2">
      <w:pPr>
        <w:pStyle w:val="ListParagraph"/>
        <w:numPr>
          <w:ilvl w:val="2"/>
          <w:numId w:val="2"/>
        </w:numPr>
        <w:ind w:left="1800" w:hanging="360"/>
        <w:rPr>
          <w:rFonts w:ascii="Times New Roman" w:hAnsi="Times New Roman"/>
        </w:rPr>
      </w:pPr>
      <w:r>
        <w:rPr>
          <w:rFonts w:ascii="Times New Roman" w:hAnsi="Times New Roman"/>
        </w:rPr>
        <w:t>Request for New Course</w:t>
      </w:r>
    </w:p>
    <w:p w:rsidR="00E553E2" w:rsidRDefault="00E553E2" w:rsidP="00E553E2">
      <w:pPr>
        <w:pStyle w:val="ListParagraph"/>
        <w:ind w:left="1800"/>
        <w:rPr>
          <w:rFonts w:ascii="Times New Roman" w:hAnsi="Times New Roman"/>
        </w:rPr>
      </w:pPr>
    </w:p>
    <w:p w:rsidR="00E553E2" w:rsidRDefault="00E553E2" w:rsidP="00E553E2">
      <w:pPr>
        <w:pStyle w:val="ListParagraph"/>
        <w:numPr>
          <w:ilvl w:val="3"/>
          <w:numId w:val="2"/>
        </w:numPr>
        <w:ind w:left="2340" w:hanging="540"/>
        <w:rPr>
          <w:rFonts w:ascii="Times New Roman" w:hAnsi="Times New Roman"/>
        </w:rPr>
      </w:pPr>
      <w:r>
        <w:rPr>
          <w:rFonts w:ascii="Times New Roman" w:hAnsi="Times New Roman"/>
        </w:rPr>
        <w:t>SOC 440, Global Society, 3s.h.</w:t>
      </w:r>
    </w:p>
    <w:p w:rsidR="00E553E2" w:rsidRPr="00F677B4" w:rsidRDefault="00E553E2" w:rsidP="00E553E2">
      <w:pPr>
        <w:pStyle w:val="ListParagraph"/>
        <w:tabs>
          <w:tab w:val="left" w:pos="2340"/>
        </w:tabs>
        <w:ind w:left="1800"/>
        <w:rPr>
          <w:rFonts w:ascii="Times New Roman" w:hAnsi="Times New Roman"/>
        </w:rPr>
      </w:pPr>
    </w:p>
    <w:p w:rsidR="00E553E2" w:rsidRDefault="00E553E2" w:rsidP="00E553E2">
      <w:pPr>
        <w:pStyle w:val="ListParagraph"/>
        <w:numPr>
          <w:ilvl w:val="1"/>
          <w:numId w:val="2"/>
        </w:numPr>
        <w:rPr>
          <w:rFonts w:ascii="Times New Roman" w:hAnsi="Times New Roman"/>
        </w:rPr>
      </w:pPr>
      <w:r>
        <w:rPr>
          <w:rFonts w:ascii="Times New Roman" w:hAnsi="Times New Roman"/>
        </w:rPr>
        <w:t>Curricular Requests from the Department of Engineering Technology</w:t>
      </w:r>
    </w:p>
    <w:p w:rsidR="00E553E2" w:rsidRDefault="00E553E2" w:rsidP="00E553E2">
      <w:pPr>
        <w:pStyle w:val="ListParagraph"/>
        <w:ind w:left="1440"/>
        <w:rPr>
          <w:rFonts w:ascii="Times New Roman" w:hAnsi="Times New Roman"/>
        </w:rPr>
      </w:pPr>
    </w:p>
    <w:p w:rsidR="00E553E2" w:rsidRDefault="00E553E2" w:rsidP="00E553E2">
      <w:pPr>
        <w:pStyle w:val="ListParagraph"/>
        <w:numPr>
          <w:ilvl w:val="2"/>
          <w:numId w:val="2"/>
        </w:numPr>
        <w:ind w:left="1800" w:hanging="360"/>
        <w:rPr>
          <w:rFonts w:ascii="Times New Roman" w:hAnsi="Times New Roman"/>
        </w:rPr>
      </w:pPr>
      <w:r>
        <w:rPr>
          <w:rFonts w:ascii="Times New Roman" w:hAnsi="Times New Roman"/>
        </w:rPr>
        <w:t>Request for Change of Major</w:t>
      </w:r>
    </w:p>
    <w:p w:rsidR="00E553E2" w:rsidRDefault="00E553E2" w:rsidP="00E553E2">
      <w:pPr>
        <w:pStyle w:val="ListParagraph"/>
        <w:ind w:left="1800"/>
        <w:rPr>
          <w:rFonts w:ascii="Times New Roman" w:hAnsi="Times New Roman"/>
        </w:rPr>
      </w:pPr>
    </w:p>
    <w:p w:rsidR="00E553E2" w:rsidRDefault="00E553E2" w:rsidP="00E553E2">
      <w:pPr>
        <w:pStyle w:val="ListParagraph"/>
        <w:numPr>
          <w:ilvl w:val="3"/>
          <w:numId w:val="2"/>
        </w:numPr>
        <w:ind w:left="2340" w:hanging="540"/>
        <w:rPr>
          <w:rFonts w:ascii="Times New Roman" w:hAnsi="Times New Roman"/>
        </w:rPr>
      </w:pPr>
      <w:r>
        <w:rPr>
          <w:rFonts w:ascii="Times New Roman" w:hAnsi="Times New Roman"/>
        </w:rPr>
        <w:t>Construction Management</w:t>
      </w:r>
    </w:p>
    <w:p w:rsidR="00311006" w:rsidRPr="00B673B8" w:rsidRDefault="00311006" w:rsidP="00AD54A6">
      <w:pPr>
        <w:ind w:left="1800"/>
        <w:rPr>
          <w:rFonts w:ascii="Times New Roman" w:hAnsi="Times New Roman"/>
          <w:b/>
          <w:u w:val="single"/>
        </w:rPr>
      </w:pPr>
    </w:p>
    <w:p w:rsidR="00203FC4" w:rsidRPr="00203FC4" w:rsidRDefault="00203FC4" w:rsidP="00203FC4">
      <w:pPr>
        <w:pStyle w:val="ListParagraph"/>
        <w:numPr>
          <w:ilvl w:val="0"/>
          <w:numId w:val="2"/>
        </w:numPr>
        <w:rPr>
          <w:rFonts w:ascii="Times New Roman" w:hAnsi="Times New Roman"/>
        </w:rPr>
      </w:pPr>
      <w:r>
        <w:rPr>
          <w:rFonts w:ascii="Times New Roman" w:hAnsi="Times New Roman"/>
        </w:rPr>
        <w:t>Provost’s Report</w:t>
      </w:r>
    </w:p>
    <w:p w:rsidR="00736512" w:rsidRDefault="00736512" w:rsidP="00736512">
      <w:pPr>
        <w:pStyle w:val="ListParagraph"/>
        <w:ind w:left="1440"/>
        <w:rPr>
          <w:rFonts w:ascii="Times New Roman" w:hAnsi="Times New Roman"/>
        </w:rPr>
      </w:pPr>
    </w:p>
    <w:p w:rsidR="006260DE" w:rsidRDefault="006260DE" w:rsidP="00736512">
      <w:pPr>
        <w:pStyle w:val="ListParagraph"/>
        <w:ind w:left="1440"/>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E553E2">
        <w:rPr>
          <w:rFonts w:ascii="Times New Roman" w:hAnsi="Times New Roman" w:cs="Times New Roman"/>
          <w:sz w:val="28"/>
          <w:szCs w:val="28"/>
        </w:rPr>
        <w:t>MARCH 7</w:t>
      </w:r>
      <w:r w:rsidR="008763C5">
        <w:rPr>
          <w:rFonts w:ascii="Times New Roman" w:hAnsi="Times New Roman" w:cs="Times New Roman"/>
          <w:sz w:val="28"/>
          <w:szCs w:val="28"/>
        </w:rPr>
        <w:t>, 2013</w:t>
      </w:r>
    </w:p>
    <w:p w:rsidR="0065042E" w:rsidRDefault="0065042E" w:rsidP="0065042E">
      <w:pPr>
        <w:pStyle w:val="Heading1"/>
        <w:numPr>
          <w:ilvl w:val="0"/>
          <w:numId w:val="0"/>
        </w:numPr>
        <w:jc w:val="center"/>
        <w:rPr>
          <w:rFonts w:ascii="Times New Roman" w:hAnsi="Times New Roman"/>
        </w:rPr>
      </w:pPr>
      <w:r w:rsidRPr="0065042E">
        <w:rPr>
          <w:rFonts w:ascii="Times New Roman" w:hAnsi="Times New Roman" w:cs="Times New Roman"/>
          <w:sz w:val="28"/>
          <w:szCs w:val="28"/>
        </w:rPr>
        <w:t>ALGONQUIN ROOM</w:t>
      </w:r>
    </w:p>
    <w:p w:rsidR="009B711A" w:rsidRDefault="009B711A"/>
    <w:sectPr w:rsidR="009B711A" w:rsidSect="006260DE">
      <w:footerReference w:type="default" r:id="rId9"/>
      <w:pgSz w:w="12240" w:h="15840"/>
      <w:pgMar w:top="630" w:right="1080" w:bottom="720" w:left="990"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73" w:rsidRDefault="00820C73" w:rsidP="001D40BC">
      <w:r>
        <w:separator/>
      </w:r>
    </w:p>
  </w:endnote>
  <w:endnote w:type="continuationSeparator" w:id="0">
    <w:p w:rsidR="00820C73" w:rsidRDefault="00820C73"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704"/>
      <w:docPartObj>
        <w:docPartGallery w:val="Page Numbers (Bottom of Page)"/>
        <w:docPartUnique/>
      </w:docPartObj>
    </w:sdtPr>
    <w:sdtEndPr/>
    <w:sdtContent>
      <w:p w:rsidR="008763C5" w:rsidRDefault="008763C5">
        <w:pPr>
          <w:pStyle w:val="Footer"/>
          <w:jc w:val="center"/>
        </w:pPr>
        <w:r>
          <w:fldChar w:fldCharType="begin"/>
        </w:r>
        <w:r>
          <w:instrText xml:space="preserve"> PAGE   \* MERGEFORMAT </w:instrText>
        </w:r>
        <w:r>
          <w:fldChar w:fldCharType="separate"/>
        </w:r>
        <w:r w:rsidR="002A1A74">
          <w:rPr>
            <w:noProof/>
          </w:rPr>
          <w:t>2</w:t>
        </w:r>
        <w:r>
          <w:rPr>
            <w:noProof/>
          </w:rPr>
          <w:fldChar w:fldCharType="end"/>
        </w:r>
      </w:p>
    </w:sdtContent>
  </w:sdt>
  <w:p w:rsidR="008763C5" w:rsidRDefault="0087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73" w:rsidRDefault="00820C73" w:rsidP="001D40BC">
      <w:r>
        <w:separator/>
      </w:r>
    </w:p>
  </w:footnote>
  <w:footnote w:type="continuationSeparator" w:id="0">
    <w:p w:rsidR="00820C73" w:rsidRDefault="00820C73"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50C"/>
    <w:multiLevelType w:val="hybridMultilevel"/>
    <w:tmpl w:val="E22C4E60"/>
    <w:lvl w:ilvl="0" w:tplc="B360DAB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DFE6C65"/>
    <w:multiLevelType w:val="hybridMultilevel"/>
    <w:tmpl w:val="A17A4588"/>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E109A"/>
    <w:multiLevelType w:val="hybridMultilevel"/>
    <w:tmpl w:val="96AA7EE8"/>
    <w:lvl w:ilvl="0" w:tplc="B336A4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B8A43C9"/>
    <w:multiLevelType w:val="hybridMultilevel"/>
    <w:tmpl w:val="65468A34"/>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37A9"/>
    <w:multiLevelType w:val="hybridMultilevel"/>
    <w:tmpl w:val="1B749B5E"/>
    <w:lvl w:ilvl="0" w:tplc="B5DA0A10">
      <w:start w:val="1"/>
      <w:numFmt w:val="decimal"/>
      <w:lvlText w:val="%1."/>
      <w:lvlJc w:val="lef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14497"/>
    <w:rsid w:val="00031027"/>
    <w:rsid w:val="00036756"/>
    <w:rsid w:val="00037E58"/>
    <w:rsid w:val="00042A14"/>
    <w:rsid w:val="000455C2"/>
    <w:rsid w:val="00053252"/>
    <w:rsid w:val="00060531"/>
    <w:rsid w:val="00073123"/>
    <w:rsid w:val="00086538"/>
    <w:rsid w:val="000920A2"/>
    <w:rsid w:val="000A37F4"/>
    <w:rsid w:val="000A4574"/>
    <w:rsid w:val="000B03F2"/>
    <w:rsid w:val="000B772A"/>
    <w:rsid w:val="000B7E93"/>
    <w:rsid w:val="000C087D"/>
    <w:rsid w:val="000C561F"/>
    <w:rsid w:val="000D2D86"/>
    <w:rsid w:val="000F75C8"/>
    <w:rsid w:val="001054A7"/>
    <w:rsid w:val="001071CB"/>
    <w:rsid w:val="00107651"/>
    <w:rsid w:val="001200AB"/>
    <w:rsid w:val="00136330"/>
    <w:rsid w:val="0014005D"/>
    <w:rsid w:val="00154862"/>
    <w:rsid w:val="00163EA7"/>
    <w:rsid w:val="00172643"/>
    <w:rsid w:val="00195447"/>
    <w:rsid w:val="001A30FD"/>
    <w:rsid w:val="001A3F55"/>
    <w:rsid w:val="001B3D94"/>
    <w:rsid w:val="001D04D3"/>
    <w:rsid w:val="001D40BC"/>
    <w:rsid w:val="001F5897"/>
    <w:rsid w:val="001F7901"/>
    <w:rsid w:val="001F7FBD"/>
    <w:rsid w:val="00203FC4"/>
    <w:rsid w:val="0021506C"/>
    <w:rsid w:val="0022118C"/>
    <w:rsid w:val="002278A4"/>
    <w:rsid w:val="00252CBC"/>
    <w:rsid w:val="00262553"/>
    <w:rsid w:val="00262ECE"/>
    <w:rsid w:val="00263B5D"/>
    <w:rsid w:val="00264975"/>
    <w:rsid w:val="002743CA"/>
    <w:rsid w:val="002757C0"/>
    <w:rsid w:val="0027659A"/>
    <w:rsid w:val="00280634"/>
    <w:rsid w:val="002A1A74"/>
    <w:rsid w:val="002A7ACB"/>
    <w:rsid w:val="002E1432"/>
    <w:rsid w:val="002E6B68"/>
    <w:rsid w:val="002F0D3A"/>
    <w:rsid w:val="002F21C3"/>
    <w:rsid w:val="002F26A6"/>
    <w:rsid w:val="002F3F76"/>
    <w:rsid w:val="00303D8E"/>
    <w:rsid w:val="00310E75"/>
    <w:rsid w:val="00311006"/>
    <w:rsid w:val="00341C74"/>
    <w:rsid w:val="0034395F"/>
    <w:rsid w:val="003556D1"/>
    <w:rsid w:val="00365082"/>
    <w:rsid w:val="00386A9B"/>
    <w:rsid w:val="00391010"/>
    <w:rsid w:val="003E44FB"/>
    <w:rsid w:val="003E579B"/>
    <w:rsid w:val="003E5C79"/>
    <w:rsid w:val="003E799E"/>
    <w:rsid w:val="004130B2"/>
    <w:rsid w:val="00422133"/>
    <w:rsid w:val="0043009E"/>
    <w:rsid w:val="00431605"/>
    <w:rsid w:val="00434C83"/>
    <w:rsid w:val="0043610B"/>
    <w:rsid w:val="00440200"/>
    <w:rsid w:val="00446D5C"/>
    <w:rsid w:val="00464E3B"/>
    <w:rsid w:val="004659B6"/>
    <w:rsid w:val="00471719"/>
    <w:rsid w:val="00471C64"/>
    <w:rsid w:val="004724DE"/>
    <w:rsid w:val="004726B3"/>
    <w:rsid w:val="0048157B"/>
    <w:rsid w:val="00485A63"/>
    <w:rsid w:val="004A1A4D"/>
    <w:rsid w:val="004A5F70"/>
    <w:rsid w:val="004B6366"/>
    <w:rsid w:val="004B7E14"/>
    <w:rsid w:val="004C2A0A"/>
    <w:rsid w:val="004C79D1"/>
    <w:rsid w:val="004E1F72"/>
    <w:rsid w:val="004E3B62"/>
    <w:rsid w:val="005032E3"/>
    <w:rsid w:val="00507669"/>
    <w:rsid w:val="0051164E"/>
    <w:rsid w:val="0055415E"/>
    <w:rsid w:val="00557DB3"/>
    <w:rsid w:val="0056355C"/>
    <w:rsid w:val="00575669"/>
    <w:rsid w:val="00576FA2"/>
    <w:rsid w:val="005808DB"/>
    <w:rsid w:val="0058259A"/>
    <w:rsid w:val="00591066"/>
    <w:rsid w:val="00597739"/>
    <w:rsid w:val="005B06FB"/>
    <w:rsid w:val="005B5B66"/>
    <w:rsid w:val="005C3ED9"/>
    <w:rsid w:val="005C73D4"/>
    <w:rsid w:val="005C7549"/>
    <w:rsid w:val="005C7C9A"/>
    <w:rsid w:val="005E2DA4"/>
    <w:rsid w:val="005E5A79"/>
    <w:rsid w:val="005E6AFE"/>
    <w:rsid w:val="00605351"/>
    <w:rsid w:val="0061108B"/>
    <w:rsid w:val="006148F4"/>
    <w:rsid w:val="00615C7A"/>
    <w:rsid w:val="0061756C"/>
    <w:rsid w:val="006211A9"/>
    <w:rsid w:val="006260DE"/>
    <w:rsid w:val="006266A7"/>
    <w:rsid w:val="006314E6"/>
    <w:rsid w:val="00642E02"/>
    <w:rsid w:val="0065042E"/>
    <w:rsid w:val="00650CCC"/>
    <w:rsid w:val="00657552"/>
    <w:rsid w:val="00674D1D"/>
    <w:rsid w:val="00682EC5"/>
    <w:rsid w:val="00691C2F"/>
    <w:rsid w:val="00694EAA"/>
    <w:rsid w:val="00696A07"/>
    <w:rsid w:val="006B31A5"/>
    <w:rsid w:val="006C037C"/>
    <w:rsid w:val="006C2B26"/>
    <w:rsid w:val="006D0A1F"/>
    <w:rsid w:val="006F12D4"/>
    <w:rsid w:val="006F4617"/>
    <w:rsid w:val="006F4C14"/>
    <w:rsid w:val="006F7D28"/>
    <w:rsid w:val="007071BA"/>
    <w:rsid w:val="00712336"/>
    <w:rsid w:val="00717D3C"/>
    <w:rsid w:val="00736512"/>
    <w:rsid w:val="00745835"/>
    <w:rsid w:val="007604C2"/>
    <w:rsid w:val="00766DAE"/>
    <w:rsid w:val="0077658D"/>
    <w:rsid w:val="00794736"/>
    <w:rsid w:val="007B5749"/>
    <w:rsid w:val="007B7C04"/>
    <w:rsid w:val="007C05AF"/>
    <w:rsid w:val="007C0DF9"/>
    <w:rsid w:val="007C10EE"/>
    <w:rsid w:val="007C6259"/>
    <w:rsid w:val="007D379F"/>
    <w:rsid w:val="007E2CC9"/>
    <w:rsid w:val="007F0A5F"/>
    <w:rsid w:val="007F17D5"/>
    <w:rsid w:val="007F26A7"/>
    <w:rsid w:val="007F368F"/>
    <w:rsid w:val="007F3A71"/>
    <w:rsid w:val="007F3C7C"/>
    <w:rsid w:val="007F5634"/>
    <w:rsid w:val="007F6DD5"/>
    <w:rsid w:val="00810FFE"/>
    <w:rsid w:val="00815803"/>
    <w:rsid w:val="00820ACE"/>
    <w:rsid w:val="00820C73"/>
    <w:rsid w:val="00824721"/>
    <w:rsid w:val="008278B6"/>
    <w:rsid w:val="00845005"/>
    <w:rsid w:val="008534F1"/>
    <w:rsid w:val="00853A76"/>
    <w:rsid w:val="00866A43"/>
    <w:rsid w:val="00871D0D"/>
    <w:rsid w:val="008763C5"/>
    <w:rsid w:val="008853F1"/>
    <w:rsid w:val="00886175"/>
    <w:rsid w:val="008872F0"/>
    <w:rsid w:val="008A1E9E"/>
    <w:rsid w:val="008A3BFA"/>
    <w:rsid w:val="008B2F4D"/>
    <w:rsid w:val="008C1785"/>
    <w:rsid w:val="008D0B06"/>
    <w:rsid w:val="008D25A8"/>
    <w:rsid w:val="008F00AB"/>
    <w:rsid w:val="00901EBD"/>
    <w:rsid w:val="00902254"/>
    <w:rsid w:val="0090332A"/>
    <w:rsid w:val="00913DED"/>
    <w:rsid w:val="00914518"/>
    <w:rsid w:val="00922103"/>
    <w:rsid w:val="00925866"/>
    <w:rsid w:val="00935332"/>
    <w:rsid w:val="00940EEF"/>
    <w:rsid w:val="00943ABB"/>
    <w:rsid w:val="00946695"/>
    <w:rsid w:val="00957075"/>
    <w:rsid w:val="009605C4"/>
    <w:rsid w:val="0096640A"/>
    <w:rsid w:val="00967900"/>
    <w:rsid w:val="009742CB"/>
    <w:rsid w:val="009748A7"/>
    <w:rsid w:val="0098679D"/>
    <w:rsid w:val="009B1892"/>
    <w:rsid w:val="009B40CE"/>
    <w:rsid w:val="009B711A"/>
    <w:rsid w:val="009E51EF"/>
    <w:rsid w:val="00A16E70"/>
    <w:rsid w:val="00A2499A"/>
    <w:rsid w:val="00A306CA"/>
    <w:rsid w:val="00A444A5"/>
    <w:rsid w:val="00A456D1"/>
    <w:rsid w:val="00A50E2B"/>
    <w:rsid w:val="00A60D24"/>
    <w:rsid w:val="00A62DB7"/>
    <w:rsid w:val="00A663A8"/>
    <w:rsid w:val="00A70972"/>
    <w:rsid w:val="00A829DC"/>
    <w:rsid w:val="00A947AB"/>
    <w:rsid w:val="00A972B6"/>
    <w:rsid w:val="00A97531"/>
    <w:rsid w:val="00AA594A"/>
    <w:rsid w:val="00AA6E19"/>
    <w:rsid w:val="00AB28FB"/>
    <w:rsid w:val="00AB4F70"/>
    <w:rsid w:val="00AC059D"/>
    <w:rsid w:val="00AC1CFB"/>
    <w:rsid w:val="00AC7B2D"/>
    <w:rsid w:val="00AD1F6B"/>
    <w:rsid w:val="00AD54A6"/>
    <w:rsid w:val="00AD7B2D"/>
    <w:rsid w:val="00AE7BED"/>
    <w:rsid w:val="00AF056F"/>
    <w:rsid w:val="00AF5100"/>
    <w:rsid w:val="00AF7524"/>
    <w:rsid w:val="00B21C27"/>
    <w:rsid w:val="00B22CA8"/>
    <w:rsid w:val="00B23DA6"/>
    <w:rsid w:val="00B30F68"/>
    <w:rsid w:val="00B3173B"/>
    <w:rsid w:val="00B32ED4"/>
    <w:rsid w:val="00B4454E"/>
    <w:rsid w:val="00B673B8"/>
    <w:rsid w:val="00B70AE4"/>
    <w:rsid w:val="00BA46F9"/>
    <w:rsid w:val="00BD347B"/>
    <w:rsid w:val="00C0273C"/>
    <w:rsid w:val="00C21F35"/>
    <w:rsid w:val="00C23BC1"/>
    <w:rsid w:val="00C3785F"/>
    <w:rsid w:val="00C5132E"/>
    <w:rsid w:val="00C61603"/>
    <w:rsid w:val="00C65A88"/>
    <w:rsid w:val="00C672EC"/>
    <w:rsid w:val="00C7077A"/>
    <w:rsid w:val="00C710AA"/>
    <w:rsid w:val="00C940F6"/>
    <w:rsid w:val="00CA64D4"/>
    <w:rsid w:val="00CB260E"/>
    <w:rsid w:val="00CC7893"/>
    <w:rsid w:val="00CD0C36"/>
    <w:rsid w:val="00CE130E"/>
    <w:rsid w:val="00CE43C2"/>
    <w:rsid w:val="00CF2832"/>
    <w:rsid w:val="00D112B3"/>
    <w:rsid w:val="00D22F51"/>
    <w:rsid w:val="00D2491D"/>
    <w:rsid w:val="00D35A3B"/>
    <w:rsid w:val="00D40F71"/>
    <w:rsid w:val="00D563FA"/>
    <w:rsid w:val="00D6760C"/>
    <w:rsid w:val="00D946F9"/>
    <w:rsid w:val="00DA3342"/>
    <w:rsid w:val="00DB0107"/>
    <w:rsid w:val="00DB31A1"/>
    <w:rsid w:val="00DB475C"/>
    <w:rsid w:val="00DB4E72"/>
    <w:rsid w:val="00DB7BD0"/>
    <w:rsid w:val="00DC2854"/>
    <w:rsid w:val="00DC633B"/>
    <w:rsid w:val="00DD2199"/>
    <w:rsid w:val="00DE1A0A"/>
    <w:rsid w:val="00DE40EF"/>
    <w:rsid w:val="00DF122D"/>
    <w:rsid w:val="00E11E4C"/>
    <w:rsid w:val="00E21041"/>
    <w:rsid w:val="00E267F4"/>
    <w:rsid w:val="00E30070"/>
    <w:rsid w:val="00E316C4"/>
    <w:rsid w:val="00E50991"/>
    <w:rsid w:val="00E553E2"/>
    <w:rsid w:val="00E843C7"/>
    <w:rsid w:val="00E96402"/>
    <w:rsid w:val="00EA2E7A"/>
    <w:rsid w:val="00EB1A19"/>
    <w:rsid w:val="00EB5742"/>
    <w:rsid w:val="00EC1AA9"/>
    <w:rsid w:val="00EC43DA"/>
    <w:rsid w:val="00ED10D4"/>
    <w:rsid w:val="00ED2952"/>
    <w:rsid w:val="00EE26B2"/>
    <w:rsid w:val="00EE55F7"/>
    <w:rsid w:val="00EF2A42"/>
    <w:rsid w:val="00EF37B6"/>
    <w:rsid w:val="00F0381E"/>
    <w:rsid w:val="00F06024"/>
    <w:rsid w:val="00F06B78"/>
    <w:rsid w:val="00F149B5"/>
    <w:rsid w:val="00F150CD"/>
    <w:rsid w:val="00F15942"/>
    <w:rsid w:val="00F301C5"/>
    <w:rsid w:val="00F34343"/>
    <w:rsid w:val="00F42248"/>
    <w:rsid w:val="00F44E23"/>
    <w:rsid w:val="00F569BA"/>
    <w:rsid w:val="00F641AA"/>
    <w:rsid w:val="00F64521"/>
    <w:rsid w:val="00F677B4"/>
    <w:rsid w:val="00F72FAA"/>
    <w:rsid w:val="00F739CA"/>
    <w:rsid w:val="00F75026"/>
    <w:rsid w:val="00F76D09"/>
    <w:rsid w:val="00F8034B"/>
    <w:rsid w:val="00F832EC"/>
    <w:rsid w:val="00F839D9"/>
    <w:rsid w:val="00F92A79"/>
    <w:rsid w:val="00FA5975"/>
    <w:rsid w:val="00FB7503"/>
    <w:rsid w:val="00FE11FC"/>
    <w:rsid w:val="00FE2A9E"/>
    <w:rsid w:val="00FE2CBB"/>
    <w:rsid w:val="00FE5CD5"/>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5233-B81F-4265-B021-E57C9A95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8</cp:revision>
  <cp:lastPrinted>2013-02-18T15:36:00Z</cp:lastPrinted>
  <dcterms:created xsi:type="dcterms:W3CDTF">2013-02-17T17:02:00Z</dcterms:created>
  <dcterms:modified xsi:type="dcterms:W3CDTF">2013-02-18T15:36:00Z</dcterms:modified>
</cp:coreProperties>
</file>