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C041" w14:textId="682A6828" w:rsidR="00641041" w:rsidRPr="004D7301" w:rsidRDefault="00641041">
      <w:pPr>
        <w:rPr>
          <w:sz w:val="24"/>
          <w:szCs w:val="24"/>
        </w:rPr>
      </w:pPr>
      <w:r w:rsidRPr="004D7301">
        <w:rPr>
          <w:sz w:val="24"/>
          <w:szCs w:val="24"/>
        </w:rPr>
        <w:t>Peer Institution Committee</w:t>
      </w:r>
    </w:p>
    <w:p w14:paraId="3DEABBDF" w14:textId="26BB06BA" w:rsidR="00641041" w:rsidRDefault="00641041" w:rsidP="00641041">
      <w:r>
        <w:t>2020-21 Ad Hoc Committee charged to update the current list of WIU’s peer Institutions.</w:t>
      </w:r>
    </w:p>
    <w:p w14:paraId="7A900DE0" w14:textId="77777777" w:rsidR="00641041" w:rsidRPr="00641041" w:rsidRDefault="00641041">
      <w:pPr>
        <w:rPr>
          <w:b/>
          <w:bCs/>
        </w:rPr>
      </w:pPr>
      <w:r w:rsidRPr="00641041">
        <w:rPr>
          <w:b/>
          <w:bCs/>
        </w:rPr>
        <w:t>Members</w:t>
      </w:r>
    </w:p>
    <w:p w14:paraId="2B300E22" w14:textId="608745F3" w:rsidR="00641041" w:rsidRDefault="00641041">
      <w:r w:rsidRPr="00641041">
        <w:t>Anita Hard</w:t>
      </w:r>
      <w:r>
        <w:t>e</w:t>
      </w:r>
      <w:r w:rsidRPr="00641041">
        <w:t>man</w:t>
      </w:r>
      <w:r>
        <w:t>, Music</w:t>
      </w:r>
      <w:r w:rsidRPr="00641041">
        <w:t xml:space="preserve"> (CCPU)</w:t>
      </w:r>
    </w:p>
    <w:p w14:paraId="6B28E901" w14:textId="64D607CA" w:rsidR="00641041" w:rsidRDefault="00641041">
      <w:proofErr w:type="spellStart"/>
      <w:r w:rsidRPr="00641041">
        <w:t>Hoy</w:t>
      </w:r>
      <w:r>
        <w:t>e</w:t>
      </w:r>
      <w:r w:rsidRPr="00641041">
        <w:t>t</w:t>
      </w:r>
      <w:proofErr w:type="spellEnd"/>
      <w:r w:rsidRPr="00641041">
        <w:t xml:space="preserve"> Hemphill</w:t>
      </w:r>
      <w:r>
        <w:t>, Instructional Design and Technology</w:t>
      </w:r>
      <w:r w:rsidRPr="00641041">
        <w:t xml:space="preserve"> (CCPI) </w:t>
      </w:r>
    </w:p>
    <w:p w14:paraId="74D8FA97" w14:textId="76DA9F8D" w:rsidR="00641041" w:rsidRDefault="00641041">
      <w:r>
        <w:t xml:space="preserve">Denny Barr, Educational Leadership, </w:t>
      </w:r>
      <w:r w:rsidRPr="00641041">
        <w:t xml:space="preserve">(CAGAS) </w:t>
      </w:r>
    </w:p>
    <w:p w14:paraId="063810AF" w14:textId="12DCA804" w:rsidR="00641041" w:rsidRDefault="00641041">
      <w:r w:rsidRPr="00641041">
        <w:t>Deb</w:t>
      </w:r>
      <w:r>
        <w:t>orah</w:t>
      </w:r>
      <w:r w:rsidRPr="00641041">
        <w:t xml:space="preserve"> </w:t>
      </w:r>
      <w:proofErr w:type="spellStart"/>
      <w:r w:rsidRPr="00641041">
        <w:t>Kepple-Mamros</w:t>
      </w:r>
      <w:proofErr w:type="spellEnd"/>
      <w:r w:rsidRPr="00641041">
        <w:t xml:space="preserve"> (Assessment, Accreditation and Student Learning</w:t>
      </w:r>
      <w:r>
        <w:t>)</w:t>
      </w:r>
    </w:p>
    <w:p w14:paraId="5070617B" w14:textId="77777777" w:rsidR="00641041" w:rsidRDefault="00641041">
      <w:r w:rsidRPr="00641041">
        <w:t>Audrey Adamson (Enrollment Management)</w:t>
      </w:r>
    </w:p>
    <w:p w14:paraId="492CC63B" w14:textId="77777777" w:rsidR="00641041" w:rsidRPr="00641041" w:rsidRDefault="00641041">
      <w:pPr>
        <w:rPr>
          <w:b/>
          <w:bCs/>
        </w:rPr>
      </w:pPr>
      <w:r w:rsidRPr="00641041">
        <w:rPr>
          <w:b/>
          <w:bCs/>
        </w:rPr>
        <w:t>Ex Officio</w:t>
      </w:r>
    </w:p>
    <w:p w14:paraId="347F77EE" w14:textId="1928B08B" w:rsidR="00641041" w:rsidRDefault="00641041">
      <w:r>
        <w:t xml:space="preserve">Angela </w:t>
      </w:r>
      <w:proofErr w:type="spellStart"/>
      <w:r>
        <w:t>Bonifas</w:t>
      </w:r>
      <w:proofErr w:type="spellEnd"/>
      <w:r>
        <w:t xml:space="preserve"> (Institutional Research)</w:t>
      </w:r>
    </w:p>
    <w:p w14:paraId="2862694F" w14:textId="46BF817A" w:rsidR="00FC72ED" w:rsidRDefault="00FC72ED"/>
    <w:sectPr w:rsidR="00FC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1"/>
    <w:rsid w:val="004D7301"/>
    <w:rsid w:val="00641041"/>
    <w:rsid w:val="00D71243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879A"/>
  <w15:chartTrackingRefBased/>
  <w15:docId w15:val="{6BF3F7F3-9523-416F-8677-440AEEC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2021-10-29T18:35:00Z</dcterms:created>
  <dcterms:modified xsi:type="dcterms:W3CDTF">2021-11-02T19:54:00Z</dcterms:modified>
</cp:coreProperties>
</file>