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E85236" w14:textId="77777777" w:rsidR="00546A06" w:rsidRPr="00146B2C" w:rsidRDefault="00546A06" w:rsidP="00546A06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Council on General Education Minutes</w:t>
      </w:r>
    </w:p>
    <w:p w14:paraId="01A69D90" w14:textId="32ED55CD" w:rsidR="00546A06" w:rsidRPr="00146B2C" w:rsidRDefault="00A837C1" w:rsidP="00546A06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November 2</w:t>
      </w:r>
      <w:r w:rsidR="00546A06" w:rsidRPr="00146B2C">
        <w:rPr>
          <w:rFonts w:ascii="Times New Roman" w:hAnsi="Times New Roman" w:cs="Times New Roman"/>
          <w:b/>
        </w:rPr>
        <w:t>, 2017 – 3:30 p.m. – Stipes 501</w:t>
      </w:r>
    </w:p>
    <w:p w14:paraId="6FF75CC6" w14:textId="77777777" w:rsidR="00546A06" w:rsidRPr="00146B2C" w:rsidRDefault="00265887" w:rsidP="00546A06">
      <w:pPr>
        <w:tabs>
          <w:tab w:val="left" w:pos="7720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Fall</w:t>
      </w:r>
      <w:r w:rsidR="00546A06" w:rsidRPr="00146B2C">
        <w:rPr>
          <w:rFonts w:ascii="Times New Roman" w:hAnsi="Times New Roman" w:cs="Times New Roman"/>
          <w:b/>
        </w:rPr>
        <w:t xml:space="preserve"> 2017 CGE Membership</w:t>
      </w:r>
      <w:r w:rsidR="00546A06" w:rsidRPr="00146B2C">
        <w:rPr>
          <w:rFonts w:ascii="Times New Roman" w:hAnsi="Times New Roman" w:cs="Times New Roman"/>
          <w:b/>
        </w:rPr>
        <w:tab/>
      </w:r>
    </w:p>
    <w:p w14:paraId="7FAF125C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Betsy </w:t>
      </w:r>
      <w:proofErr w:type="spellStart"/>
      <w:r w:rsidRPr="00146B2C">
        <w:rPr>
          <w:rFonts w:ascii="Times New Roman" w:hAnsi="Times New Roman" w:cs="Times New Roman"/>
        </w:rPr>
        <w:t>Perabo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Liberal Arts &amp; Sciences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(Multicultural)</w:t>
      </w:r>
    </w:p>
    <w:p w14:paraId="7A605784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Keith Holz, Chair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Art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(Humanities/Fine Arts)</w:t>
      </w:r>
    </w:p>
    <w:p w14:paraId="5D0A6C25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6B2C">
        <w:rPr>
          <w:rFonts w:ascii="Times New Roman" w:hAnsi="Times New Roman" w:cs="Times New Roman"/>
        </w:rPr>
        <w:t>Kishor</w:t>
      </w:r>
      <w:proofErr w:type="spellEnd"/>
      <w:r w:rsidRPr="00146B2C">
        <w:rPr>
          <w:rFonts w:ascii="Times New Roman" w:hAnsi="Times New Roman" w:cs="Times New Roman"/>
        </w:rPr>
        <w:t xml:space="preserve"> </w:t>
      </w:r>
      <w:proofErr w:type="spellStart"/>
      <w:r w:rsidRPr="00146B2C">
        <w:rPr>
          <w:rFonts w:ascii="Times New Roman" w:hAnsi="Times New Roman" w:cs="Times New Roman"/>
        </w:rPr>
        <w:t>Kapale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Physics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(Math/Natural Sciences)</w:t>
      </w:r>
    </w:p>
    <w:p w14:paraId="73E3B7C2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6B2C">
        <w:rPr>
          <w:rFonts w:ascii="Times New Roman" w:hAnsi="Times New Roman" w:cs="Times New Roman"/>
        </w:rPr>
        <w:t>Jongnam</w:t>
      </w:r>
      <w:proofErr w:type="spellEnd"/>
      <w:r w:rsidRPr="00146B2C">
        <w:rPr>
          <w:rFonts w:ascii="Times New Roman" w:hAnsi="Times New Roman" w:cs="Times New Roman"/>
        </w:rPr>
        <w:t xml:space="preserve"> Choi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Geography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(Social Science</w:t>
      </w:r>
      <w:r w:rsidR="009622B3">
        <w:rPr>
          <w:rFonts w:ascii="Times New Roman" w:hAnsi="Times New Roman" w:cs="Times New Roman"/>
        </w:rPr>
        <w:t>s</w:t>
      </w:r>
      <w:r w:rsidRPr="00146B2C">
        <w:rPr>
          <w:rFonts w:ascii="Times New Roman" w:hAnsi="Times New Roman" w:cs="Times New Roman"/>
        </w:rPr>
        <w:t>)</w:t>
      </w:r>
    </w:p>
    <w:p w14:paraId="020D7209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Krista Bowers Sharpe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Library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(At-Large)</w:t>
      </w:r>
    </w:p>
    <w:p w14:paraId="58DC6DC1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Kathleen O’Donnell-Brown</w:t>
      </w:r>
      <w:r w:rsidRPr="00146B2C">
        <w:rPr>
          <w:rFonts w:ascii="Times New Roman" w:hAnsi="Times New Roman" w:cs="Times New Roman"/>
        </w:rPr>
        <w:tab/>
        <w:t>English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(Basic Skills/Writing)</w:t>
      </w:r>
    </w:p>
    <w:p w14:paraId="1B6B5E95" w14:textId="3C739799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Jonathan Day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Political Science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(Social Science</w:t>
      </w:r>
      <w:r w:rsidR="002D6746">
        <w:rPr>
          <w:rFonts w:ascii="Times New Roman" w:hAnsi="Times New Roman" w:cs="Times New Roman"/>
        </w:rPr>
        <w:t>s</w:t>
      </w:r>
      <w:r w:rsidRPr="00146B2C">
        <w:rPr>
          <w:rFonts w:ascii="Times New Roman" w:hAnsi="Times New Roman" w:cs="Times New Roman"/>
        </w:rPr>
        <w:t>)</w:t>
      </w:r>
    </w:p>
    <w:p w14:paraId="01183FF7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Steve Bennett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Geology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(Math/Natural Sciences)</w:t>
      </w:r>
    </w:p>
    <w:p w14:paraId="1A5AA54C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Ute Chamberlin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History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(Humanities)</w:t>
      </w:r>
    </w:p>
    <w:p w14:paraId="228421CA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Gary </w:t>
      </w:r>
      <w:proofErr w:type="spellStart"/>
      <w:r w:rsidRPr="00146B2C">
        <w:rPr>
          <w:rFonts w:ascii="Times New Roman" w:hAnsi="Times New Roman" w:cs="Times New Roman"/>
        </w:rPr>
        <w:t>Daytner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Educational Studies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(At-Large)</w:t>
      </w:r>
    </w:p>
    <w:p w14:paraId="421104CF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David </w:t>
      </w:r>
      <w:proofErr w:type="spellStart"/>
      <w:r w:rsidRPr="00146B2C">
        <w:rPr>
          <w:rFonts w:ascii="Times New Roman" w:hAnsi="Times New Roman" w:cs="Times New Roman"/>
        </w:rPr>
        <w:t>Zanolla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Communication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(Basic Skills/Public Speaking)</w:t>
      </w:r>
    </w:p>
    <w:p w14:paraId="21F240CC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Colton Markey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Student Government Association</w:t>
      </w:r>
    </w:p>
    <w:p w14:paraId="65AC87C2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Kyle </w:t>
      </w:r>
      <w:proofErr w:type="spellStart"/>
      <w:r w:rsidRPr="00146B2C">
        <w:rPr>
          <w:rFonts w:ascii="Times New Roman" w:hAnsi="Times New Roman" w:cs="Times New Roman"/>
        </w:rPr>
        <w:t>Mayborn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College of Arts &amp; Sciences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(Ex-Officio, Dean’s Council Rep.)</w:t>
      </w:r>
    </w:p>
    <w:p w14:paraId="26E0F96A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Nancy Parsons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Office of the Provost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(Ex-Officio, Provost’s Rep.)</w:t>
      </w:r>
    </w:p>
    <w:p w14:paraId="1FCD2C7B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Michelle </w:t>
      </w:r>
      <w:proofErr w:type="spellStart"/>
      <w:r w:rsidRPr="00146B2C">
        <w:rPr>
          <w:rFonts w:ascii="Times New Roman" w:hAnsi="Times New Roman" w:cs="Times New Roman"/>
        </w:rPr>
        <w:t>Yager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Advising Center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(Ex-Officio, COAA Rep.)</w:t>
      </w:r>
    </w:p>
    <w:p w14:paraId="1D301D6A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Mike </w:t>
      </w:r>
      <w:proofErr w:type="spellStart"/>
      <w:r w:rsidRPr="00146B2C">
        <w:rPr>
          <w:rFonts w:ascii="Times New Roman" w:hAnsi="Times New Roman" w:cs="Times New Roman"/>
        </w:rPr>
        <w:t>Lukkarinen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RPTA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(Human Well-Being)</w:t>
      </w:r>
    </w:p>
    <w:p w14:paraId="59E51DDC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  <w:b/>
        </w:rPr>
      </w:pPr>
    </w:p>
    <w:p w14:paraId="45B75D29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GERC Members</w:t>
      </w:r>
    </w:p>
    <w:p w14:paraId="267DB860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Gordon Pettit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Philosophy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(Arts &amp; Sciences)</w:t>
      </w:r>
    </w:p>
    <w:p w14:paraId="4017037B" w14:textId="398BACD6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Martin </w:t>
      </w:r>
      <w:proofErr w:type="spellStart"/>
      <w:r w:rsidRPr="00146B2C">
        <w:rPr>
          <w:rFonts w:ascii="Times New Roman" w:hAnsi="Times New Roman" w:cs="Times New Roman"/>
        </w:rPr>
        <w:t>Maskarinec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Computer Science</w:t>
      </w:r>
      <w:r w:rsidR="002D6746">
        <w:rPr>
          <w:rFonts w:ascii="Times New Roman" w:hAnsi="Times New Roman" w:cs="Times New Roman"/>
        </w:rPr>
        <w:t>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(Business &amp; Technology)</w:t>
      </w:r>
    </w:p>
    <w:p w14:paraId="4DED5FE6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Emily Shupe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DFMH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(COEHS)</w:t>
      </w:r>
    </w:p>
    <w:p w14:paraId="2684C8B5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Cheryl Bailey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Communication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(Fine Arts and Communication)</w:t>
      </w:r>
    </w:p>
    <w:p w14:paraId="4F148C8A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Marjorie Allison</w:t>
      </w:r>
      <w:r w:rsidRPr="00146B2C">
        <w:rPr>
          <w:rFonts w:ascii="Times New Roman" w:hAnsi="Times New Roman" w:cs="Times New Roman"/>
        </w:rPr>
        <w:tab/>
      </w:r>
      <w:r w:rsidR="00265887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>English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(Past Chair, CGE)</w:t>
      </w:r>
    </w:p>
    <w:p w14:paraId="62605A3B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Diane </w:t>
      </w:r>
      <w:proofErr w:type="spellStart"/>
      <w:r w:rsidRPr="00146B2C">
        <w:rPr>
          <w:rFonts w:ascii="Times New Roman" w:hAnsi="Times New Roman" w:cs="Times New Roman"/>
        </w:rPr>
        <w:t>Sandage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Sociology &amp; Anthropology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(Past Chair, CGE)</w:t>
      </w:r>
    </w:p>
    <w:p w14:paraId="257269F1" w14:textId="4FD6F6FC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Kristine Kelly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Psychology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(CAGAS)</w:t>
      </w:r>
    </w:p>
    <w:p w14:paraId="31571A98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</w:p>
    <w:p w14:paraId="75A3FD1A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</w:p>
    <w:p w14:paraId="2F31BE04" w14:textId="605149BF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Elected Members Present:</w:t>
      </w:r>
      <w:r w:rsidR="004531D7">
        <w:rPr>
          <w:rFonts w:ascii="Times New Roman" w:hAnsi="Times New Roman" w:cs="Times New Roman"/>
        </w:rPr>
        <w:t xml:space="preserve"> </w:t>
      </w:r>
      <w:proofErr w:type="spellStart"/>
      <w:r w:rsidR="00C1429E">
        <w:rPr>
          <w:rFonts w:ascii="Times New Roman" w:hAnsi="Times New Roman" w:cs="Times New Roman"/>
        </w:rPr>
        <w:t>Daytner</w:t>
      </w:r>
      <w:proofErr w:type="spellEnd"/>
      <w:r w:rsidR="00C1429E">
        <w:rPr>
          <w:rFonts w:ascii="Times New Roman" w:hAnsi="Times New Roman" w:cs="Times New Roman"/>
        </w:rPr>
        <w:t xml:space="preserve">, </w:t>
      </w:r>
      <w:proofErr w:type="spellStart"/>
      <w:r w:rsidR="00C1429E">
        <w:rPr>
          <w:rFonts w:ascii="Times New Roman" w:hAnsi="Times New Roman" w:cs="Times New Roman"/>
        </w:rPr>
        <w:t>Zanolla</w:t>
      </w:r>
      <w:proofErr w:type="spellEnd"/>
      <w:r w:rsidR="00C1429E">
        <w:rPr>
          <w:rFonts w:ascii="Times New Roman" w:hAnsi="Times New Roman" w:cs="Times New Roman"/>
        </w:rPr>
        <w:t xml:space="preserve">, </w:t>
      </w:r>
      <w:proofErr w:type="spellStart"/>
      <w:r w:rsidR="00C1429E">
        <w:rPr>
          <w:rFonts w:ascii="Times New Roman" w:hAnsi="Times New Roman" w:cs="Times New Roman"/>
        </w:rPr>
        <w:t>Lukkarinen</w:t>
      </w:r>
      <w:proofErr w:type="spellEnd"/>
      <w:r w:rsidR="00C1429E">
        <w:rPr>
          <w:rFonts w:ascii="Times New Roman" w:hAnsi="Times New Roman" w:cs="Times New Roman"/>
        </w:rPr>
        <w:t xml:space="preserve">, </w:t>
      </w:r>
      <w:proofErr w:type="spellStart"/>
      <w:r w:rsidR="004531D7">
        <w:rPr>
          <w:rFonts w:ascii="Times New Roman" w:hAnsi="Times New Roman" w:cs="Times New Roman"/>
        </w:rPr>
        <w:t>Perabo</w:t>
      </w:r>
      <w:proofErr w:type="spellEnd"/>
      <w:r w:rsidR="004531D7">
        <w:rPr>
          <w:rFonts w:ascii="Times New Roman" w:hAnsi="Times New Roman" w:cs="Times New Roman"/>
        </w:rPr>
        <w:t>, Holz</w:t>
      </w:r>
      <w:r w:rsidRPr="00146B2C">
        <w:rPr>
          <w:rFonts w:ascii="Times New Roman" w:hAnsi="Times New Roman" w:cs="Times New Roman"/>
        </w:rPr>
        <w:t xml:space="preserve">, Choi, Bowers-Sharpe, O’Donnell-Brown, Day, Bennett, Chamberlin, </w:t>
      </w:r>
      <w:r w:rsidR="00021F15">
        <w:rPr>
          <w:rFonts w:ascii="Times New Roman" w:hAnsi="Times New Roman" w:cs="Times New Roman"/>
        </w:rPr>
        <w:t>Markey</w:t>
      </w:r>
    </w:p>
    <w:p w14:paraId="225364C4" w14:textId="006945FF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GERC Members Present:</w:t>
      </w:r>
      <w:r w:rsidRPr="00146B2C">
        <w:rPr>
          <w:rFonts w:ascii="Times New Roman" w:hAnsi="Times New Roman" w:cs="Times New Roman"/>
        </w:rPr>
        <w:t xml:space="preserve"> Pettit, </w:t>
      </w:r>
      <w:proofErr w:type="spellStart"/>
      <w:r w:rsidRPr="00146B2C">
        <w:rPr>
          <w:rFonts w:ascii="Times New Roman" w:hAnsi="Times New Roman" w:cs="Times New Roman"/>
        </w:rPr>
        <w:t>Maska</w:t>
      </w:r>
      <w:r w:rsidR="004531D7">
        <w:rPr>
          <w:rFonts w:ascii="Times New Roman" w:hAnsi="Times New Roman" w:cs="Times New Roman"/>
        </w:rPr>
        <w:t>rinec</w:t>
      </w:r>
      <w:proofErr w:type="spellEnd"/>
      <w:r w:rsidR="004531D7">
        <w:rPr>
          <w:rFonts w:ascii="Times New Roman" w:hAnsi="Times New Roman" w:cs="Times New Roman"/>
        </w:rPr>
        <w:t>, Shupe</w:t>
      </w:r>
      <w:r w:rsidR="00021F15">
        <w:rPr>
          <w:rFonts w:ascii="Times New Roman" w:hAnsi="Times New Roman" w:cs="Times New Roman"/>
        </w:rPr>
        <w:t xml:space="preserve">, </w:t>
      </w:r>
      <w:proofErr w:type="spellStart"/>
      <w:r w:rsidR="00021F15">
        <w:rPr>
          <w:rFonts w:ascii="Times New Roman" w:hAnsi="Times New Roman" w:cs="Times New Roman"/>
        </w:rPr>
        <w:t>Sandage</w:t>
      </w:r>
      <w:proofErr w:type="spellEnd"/>
      <w:r w:rsidR="002D6746">
        <w:rPr>
          <w:rFonts w:ascii="Times New Roman" w:hAnsi="Times New Roman" w:cs="Times New Roman"/>
        </w:rPr>
        <w:t>, Kelly</w:t>
      </w:r>
    </w:p>
    <w:p w14:paraId="744D675A" w14:textId="4AFE6580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Elected Members Excused/Absent</w:t>
      </w:r>
      <w:r w:rsidRPr="00146B2C">
        <w:rPr>
          <w:rFonts w:ascii="Times New Roman" w:hAnsi="Times New Roman" w:cs="Times New Roman"/>
        </w:rPr>
        <w:t>:</w:t>
      </w:r>
      <w:r w:rsidR="00C1429E">
        <w:rPr>
          <w:rFonts w:ascii="Times New Roman" w:hAnsi="Times New Roman" w:cs="Times New Roman"/>
        </w:rPr>
        <w:t xml:space="preserve"> </w:t>
      </w:r>
      <w:proofErr w:type="spellStart"/>
      <w:r w:rsidR="004531D7" w:rsidRPr="00146B2C">
        <w:rPr>
          <w:rFonts w:ascii="Times New Roman" w:hAnsi="Times New Roman" w:cs="Times New Roman"/>
        </w:rPr>
        <w:t>Kapale</w:t>
      </w:r>
      <w:proofErr w:type="spellEnd"/>
    </w:p>
    <w:p w14:paraId="5882D1B8" w14:textId="577EE5C1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GERC Members Excused/Absent:</w:t>
      </w:r>
      <w:r w:rsidR="009622B3">
        <w:rPr>
          <w:rFonts w:ascii="Times New Roman" w:hAnsi="Times New Roman" w:cs="Times New Roman"/>
          <w:b/>
        </w:rPr>
        <w:t xml:space="preserve"> </w:t>
      </w:r>
      <w:r w:rsidR="004622FD" w:rsidRPr="004622FD">
        <w:rPr>
          <w:rFonts w:ascii="Times New Roman" w:hAnsi="Times New Roman" w:cs="Times New Roman"/>
        </w:rPr>
        <w:t>Bailey</w:t>
      </w:r>
      <w:r w:rsidR="004531D7">
        <w:rPr>
          <w:rFonts w:ascii="Times New Roman" w:hAnsi="Times New Roman" w:cs="Times New Roman"/>
        </w:rPr>
        <w:t>, Allison</w:t>
      </w:r>
      <w:r w:rsidRPr="00146B2C">
        <w:rPr>
          <w:rFonts w:ascii="Times New Roman" w:hAnsi="Times New Roman" w:cs="Times New Roman"/>
          <w:b/>
        </w:rPr>
        <w:t xml:space="preserve"> </w:t>
      </w:r>
    </w:p>
    <w:p w14:paraId="2DB45A95" w14:textId="2C7B2CA2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Ex-Officio Members (CGE/GERC) Present:</w:t>
      </w:r>
      <w:r w:rsidR="00021F15">
        <w:rPr>
          <w:rFonts w:ascii="Times New Roman" w:hAnsi="Times New Roman" w:cs="Times New Roman"/>
        </w:rPr>
        <w:t xml:space="preserve"> </w:t>
      </w:r>
      <w:proofErr w:type="spellStart"/>
      <w:r w:rsidR="00021F15">
        <w:rPr>
          <w:rFonts w:ascii="Times New Roman" w:hAnsi="Times New Roman" w:cs="Times New Roman"/>
        </w:rPr>
        <w:t>Mayborn</w:t>
      </w:r>
      <w:proofErr w:type="spellEnd"/>
      <w:r w:rsidR="00021F15">
        <w:rPr>
          <w:rFonts w:ascii="Times New Roman" w:hAnsi="Times New Roman" w:cs="Times New Roman"/>
        </w:rPr>
        <w:t>, Parsons</w:t>
      </w:r>
      <w:r w:rsidR="002D6746">
        <w:rPr>
          <w:rFonts w:ascii="Times New Roman" w:hAnsi="Times New Roman" w:cs="Times New Roman"/>
        </w:rPr>
        <w:t xml:space="preserve">, </w:t>
      </w:r>
      <w:proofErr w:type="spellStart"/>
      <w:r w:rsidR="002D6746">
        <w:rPr>
          <w:rFonts w:ascii="Times New Roman" w:hAnsi="Times New Roman" w:cs="Times New Roman"/>
        </w:rPr>
        <w:t>Yager</w:t>
      </w:r>
      <w:proofErr w:type="spellEnd"/>
    </w:p>
    <w:p w14:paraId="7B03DEB1" w14:textId="0D0B5BE5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Ex-Officio Members Excused/Absent: </w:t>
      </w:r>
      <w:r w:rsidR="002D6746" w:rsidRPr="002D6746">
        <w:rPr>
          <w:rFonts w:ascii="Times New Roman" w:hAnsi="Times New Roman" w:cs="Times New Roman"/>
        </w:rPr>
        <w:t>none</w:t>
      </w:r>
    </w:p>
    <w:p w14:paraId="5E8320F6" w14:textId="0B382967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Visitors: </w:t>
      </w:r>
      <w:r w:rsidRPr="00146B2C">
        <w:rPr>
          <w:rFonts w:ascii="Times New Roman" w:hAnsi="Times New Roman" w:cs="Times New Roman"/>
        </w:rPr>
        <w:t xml:space="preserve"> Lori Baker-Sperry (Liberal Arts &amp; Sciences, and Intern in Office of the Provost)</w:t>
      </w:r>
      <w:r w:rsidR="004622FD">
        <w:rPr>
          <w:rFonts w:ascii="Times New Roman" w:hAnsi="Times New Roman" w:cs="Times New Roman"/>
        </w:rPr>
        <w:t xml:space="preserve">, </w:t>
      </w:r>
      <w:proofErr w:type="spellStart"/>
      <w:r w:rsidR="004622FD">
        <w:rPr>
          <w:rFonts w:ascii="Times New Roman" w:hAnsi="Times New Roman" w:cs="Times New Roman"/>
        </w:rPr>
        <w:t>Iraj</w:t>
      </w:r>
      <w:proofErr w:type="spellEnd"/>
      <w:r w:rsidR="004622FD">
        <w:rPr>
          <w:rFonts w:ascii="Times New Roman" w:hAnsi="Times New Roman" w:cs="Times New Roman"/>
        </w:rPr>
        <w:t xml:space="preserve"> Kalantari (Dept. of Mathematics and Philosophy chair), members of </w:t>
      </w:r>
      <w:r w:rsidR="000C6A42">
        <w:rPr>
          <w:rFonts w:ascii="Times New Roman" w:hAnsi="Times New Roman" w:cs="Times New Roman"/>
        </w:rPr>
        <w:t>Dept. of Mathematics</w:t>
      </w:r>
      <w:r w:rsidR="004531D7">
        <w:rPr>
          <w:rFonts w:ascii="Times New Roman" w:hAnsi="Times New Roman" w:cs="Times New Roman"/>
        </w:rPr>
        <w:t xml:space="preserve"> and Philosophy including </w:t>
      </w:r>
      <w:proofErr w:type="spellStart"/>
      <w:r w:rsidR="004531D7">
        <w:rPr>
          <w:rFonts w:ascii="Times New Roman" w:hAnsi="Times New Roman" w:cs="Times New Roman"/>
        </w:rPr>
        <w:t>Mojtaba</w:t>
      </w:r>
      <w:proofErr w:type="spellEnd"/>
      <w:r w:rsidR="004531D7">
        <w:rPr>
          <w:rFonts w:ascii="Times New Roman" w:hAnsi="Times New Roman" w:cs="Times New Roman"/>
        </w:rPr>
        <w:t xml:space="preserve"> </w:t>
      </w:r>
      <w:proofErr w:type="spellStart"/>
      <w:r w:rsidR="004531D7">
        <w:rPr>
          <w:rFonts w:ascii="Times New Roman" w:hAnsi="Times New Roman" w:cs="Times New Roman"/>
        </w:rPr>
        <w:t>Moniri</w:t>
      </w:r>
      <w:proofErr w:type="spellEnd"/>
      <w:r w:rsidR="00DF69D8">
        <w:rPr>
          <w:rFonts w:ascii="Times New Roman" w:hAnsi="Times New Roman" w:cs="Times New Roman"/>
        </w:rPr>
        <w:t xml:space="preserve">, Angie Kline, Jana </w:t>
      </w:r>
      <w:proofErr w:type="spellStart"/>
      <w:r w:rsidR="00DF69D8">
        <w:rPr>
          <w:rFonts w:ascii="Times New Roman" w:hAnsi="Times New Roman" w:cs="Times New Roman"/>
        </w:rPr>
        <w:t>Marikova</w:t>
      </w:r>
      <w:proofErr w:type="spellEnd"/>
      <w:r w:rsidR="00DF69D8">
        <w:rPr>
          <w:rFonts w:ascii="Times New Roman" w:hAnsi="Times New Roman" w:cs="Times New Roman"/>
        </w:rPr>
        <w:t xml:space="preserve">, </w:t>
      </w:r>
      <w:proofErr w:type="spellStart"/>
      <w:r w:rsidR="00DF69D8">
        <w:rPr>
          <w:rFonts w:ascii="Times New Roman" w:hAnsi="Times New Roman" w:cs="Times New Roman"/>
        </w:rPr>
        <w:t>Seyfi</w:t>
      </w:r>
      <w:proofErr w:type="spellEnd"/>
      <w:r w:rsidR="00DF69D8">
        <w:rPr>
          <w:rFonts w:ascii="Times New Roman" w:hAnsi="Times New Roman" w:cs="Times New Roman"/>
        </w:rPr>
        <w:t xml:space="preserve"> </w:t>
      </w:r>
      <w:proofErr w:type="spellStart"/>
      <w:r w:rsidR="00DF69D8">
        <w:rPr>
          <w:rFonts w:ascii="Times New Roman" w:hAnsi="Times New Roman" w:cs="Times New Roman"/>
        </w:rPr>
        <w:t>Turkelli</w:t>
      </w:r>
      <w:proofErr w:type="spellEnd"/>
      <w:r w:rsidR="00DF69D8">
        <w:rPr>
          <w:rFonts w:ascii="Times New Roman" w:hAnsi="Times New Roman" w:cs="Times New Roman"/>
        </w:rPr>
        <w:t xml:space="preserve">, Doug </w:t>
      </w:r>
      <w:proofErr w:type="spellStart"/>
      <w:r w:rsidR="00DF69D8">
        <w:rPr>
          <w:rFonts w:ascii="Times New Roman" w:hAnsi="Times New Roman" w:cs="Times New Roman"/>
        </w:rPr>
        <w:t>LaFountain</w:t>
      </w:r>
      <w:proofErr w:type="spellEnd"/>
      <w:r w:rsidR="00DF69D8">
        <w:rPr>
          <w:rFonts w:ascii="Times New Roman" w:hAnsi="Times New Roman" w:cs="Times New Roman"/>
        </w:rPr>
        <w:t xml:space="preserve">, </w:t>
      </w:r>
      <w:proofErr w:type="spellStart"/>
      <w:r w:rsidR="004531D7">
        <w:rPr>
          <w:rFonts w:ascii="Times New Roman" w:hAnsi="Times New Roman" w:cs="Times New Roman"/>
        </w:rPr>
        <w:t>Feridun</w:t>
      </w:r>
      <w:proofErr w:type="spellEnd"/>
      <w:r w:rsidR="004531D7">
        <w:rPr>
          <w:rFonts w:ascii="Times New Roman" w:hAnsi="Times New Roman" w:cs="Times New Roman"/>
        </w:rPr>
        <w:t xml:space="preserve"> </w:t>
      </w:r>
      <w:proofErr w:type="spellStart"/>
      <w:r w:rsidR="004531D7">
        <w:rPr>
          <w:rFonts w:ascii="Times New Roman" w:hAnsi="Times New Roman" w:cs="Times New Roman"/>
        </w:rPr>
        <w:t>Tasdan</w:t>
      </w:r>
      <w:proofErr w:type="spellEnd"/>
      <w:r w:rsidR="004531D7">
        <w:rPr>
          <w:rFonts w:ascii="Times New Roman" w:hAnsi="Times New Roman" w:cs="Times New Roman"/>
        </w:rPr>
        <w:t>, Tom Blackford, John Chisholm</w:t>
      </w:r>
    </w:p>
    <w:p w14:paraId="23BADC0A" w14:textId="77777777" w:rsidR="00546A06" w:rsidRPr="00146B2C" w:rsidRDefault="00546A06" w:rsidP="00546A06">
      <w:pPr>
        <w:spacing w:line="264" w:lineRule="auto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Call to Order and Approval of Minutes and Agenda</w:t>
      </w:r>
    </w:p>
    <w:p w14:paraId="52983CDB" w14:textId="47A53449" w:rsidR="001F4414" w:rsidRPr="00146B2C" w:rsidRDefault="00265887" w:rsidP="00A02443">
      <w:pPr>
        <w:spacing w:line="264" w:lineRule="auto"/>
        <w:ind w:left="720"/>
        <w:rPr>
          <w:rFonts w:ascii="Times New Roman" w:hAnsi="Times New Roman" w:cs="Times New Roman"/>
        </w:rPr>
      </w:pPr>
      <w:r w:rsidRPr="00265887">
        <w:rPr>
          <w:rFonts w:ascii="Times New Roman" w:hAnsi="Times New Roman" w:cs="Times New Roman"/>
          <w:u w:val="single"/>
        </w:rPr>
        <w:t>Call to Order</w:t>
      </w:r>
      <w:r>
        <w:rPr>
          <w:rFonts w:ascii="Times New Roman" w:hAnsi="Times New Roman" w:cs="Times New Roman"/>
        </w:rPr>
        <w:t xml:space="preserve">:  </w:t>
      </w:r>
      <w:r w:rsidR="00546A06" w:rsidRPr="00146B2C">
        <w:rPr>
          <w:rFonts w:ascii="Times New Roman" w:hAnsi="Times New Roman" w:cs="Times New Roman"/>
        </w:rPr>
        <w:t>Chair Holz called the meeting to order at</w:t>
      </w:r>
      <w:r w:rsidR="004531D7">
        <w:rPr>
          <w:rFonts w:ascii="Times New Roman" w:hAnsi="Times New Roman" w:cs="Times New Roman"/>
        </w:rPr>
        <w:t xml:space="preserve"> 3:33</w:t>
      </w:r>
      <w:r w:rsidR="00546A06" w:rsidRPr="00146B2C">
        <w:rPr>
          <w:rFonts w:ascii="Times New Roman" w:hAnsi="Times New Roman" w:cs="Times New Roman"/>
        </w:rPr>
        <w:t xml:space="preserve"> p.m.</w:t>
      </w:r>
    </w:p>
    <w:p w14:paraId="5CE017A5" w14:textId="56629F97" w:rsidR="00524D76" w:rsidRPr="00146B2C" w:rsidRDefault="00265887" w:rsidP="002D6746">
      <w:pPr>
        <w:ind w:left="720"/>
        <w:rPr>
          <w:rFonts w:ascii="Times New Roman" w:hAnsi="Times New Roman" w:cs="Times New Roman"/>
        </w:rPr>
      </w:pPr>
      <w:r w:rsidRPr="00265887">
        <w:rPr>
          <w:rFonts w:ascii="Times New Roman" w:hAnsi="Times New Roman" w:cs="Times New Roman"/>
          <w:u w:val="single"/>
        </w:rPr>
        <w:lastRenderedPageBreak/>
        <w:t>Minutes</w:t>
      </w:r>
      <w:r>
        <w:rPr>
          <w:rFonts w:ascii="Times New Roman" w:hAnsi="Times New Roman" w:cs="Times New Roman"/>
        </w:rPr>
        <w:t xml:space="preserve">:  Several changes </w:t>
      </w:r>
      <w:r w:rsidR="00D42827">
        <w:rPr>
          <w:rFonts w:ascii="Times New Roman" w:hAnsi="Times New Roman" w:cs="Times New Roman"/>
        </w:rPr>
        <w:t xml:space="preserve">and amendments </w:t>
      </w:r>
      <w:r>
        <w:rPr>
          <w:rFonts w:ascii="Times New Roman" w:hAnsi="Times New Roman" w:cs="Times New Roman"/>
        </w:rPr>
        <w:t>were made to the minutes</w:t>
      </w:r>
      <w:r w:rsidR="00D4282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4531D7">
        <w:rPr>
          <w:rFonts w:ascii="Times New Roman" w:hAnsi="Times New Roman" w:cs="Times New Roman"/>
        </w:rPr>
        <w:t xml:space="preserve">Kris Kelly motioned to approve the minutes. Emily </w:t>
      </w:r>
      <w:r w:rsidR="002A73E2">
        <w:rPr>
          <w:rFonts w:ascii="Times New Roman" w:hAnsi="Times New Roman" w:cs="Times New Roman"/>
        </w:rPr>
        <w:t xml:space="preserve">Shupe </w:t>
      </w:r>
      <w:r w:rsidR="004531D7">
        <w:rPr>
          <w:rFonts w:ascii="Times New Roman" w:hAnsi="Times New Roman" w:cs="Times New Roman"/>
        </w:rPr>
        <w:t xml:space="preserve">seconded the motion. </w:t>
      </w:r>
      <w:r w:rsidR="002D6746">
        <w:rPr>
          <w:rFonts w:ascii="Times New Roman" w:hAnsi="Times New Roman" w:cs="Times New Roman"/>
        </w:rPr>
        <w:t>Minutes were approved.</w:t>
      </w:r>
    </w:p>
    <w:p w14:paraId="1BF7F60D" w14:textId="6138C783" w:rsidR="00190325" w:rsidRDefault="00265887" w:rsidP="00A02443">
      <w:pPr>
        <w:ind w:firstLine="720"/>
        <w:rPr>
          <w:rFonts w:ascii="Times New Roman" w:hAnsi="Times New Roman" w:cs="Times New Roman"/>
        </w:rPr>
      </w:pPr>
      <w:r w:rsidRPr="00265887">
        <w:rPr>
          <w:rFonts w:ascii="Times New Roman" w:hAnsi="Times New Roman" w:cs="Times New Roman"/>
          <w:u w:val="single"/>
        </w:rPr>
        <w:t>Agenda</w:t>
      </w:r>
      <w:r>
        <w:rPr>
          <w:rFonts w:ascii="Times New Roman" w:hAnsi="Times New Roman" w:cs="Times New Roman"/>
        </w:rPr>
        <w:t xml:space="preserve">:  </w:t>
      </w:r>
      <w:r w:rsidR="00A02443" w:rsidRPr="00146B2C">
        <w:rPr>
          <w:rFonts w:ascii="Times New Roman" w:hAnsi="Times New Roman" w:cs="Times New Roman"/>
        </w:rPr>
        <w:t>No changes to the agenda</w:t>
      </w:r>
      <w:r>
        <w:rPr>
          <w:rFonts w:ascii="Times New Roman" w:hAnsi="Times New Roman" w:cs="Times New Roman"/>
        </w:rPr>
        <w:t xml:space="preserve"> </w:t>
      </w:r>
      <w:r w:rsidR="002A2CF6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>proposed</w:t>
      </w:r>
      <w:r w:rsidR="002A2CF6">
        <w:rPr>
          <w:rFonts w:ascii="Times New Roman" w:hAnsi="Times New Roman" w:cs="Times New Roman"/>
        </w:rPr>
        <w:t>.</w:t>
      </w:r>
    </w:p>
    <w:p w14:paraId="2EAECF4D" w14:textId="37BB3F4A" w:rsidR="00021F15" w:rsidRDefault="000C6A42" w:rsidP="004531D7">
      <w:pPr>
        <w:rPr>
          <w:rFonts w:ascii="Times New Roman" w:hAnsi="Times New Roman" w:cs="Times New Roman"/>
        </w:rPr>
      </w:pPr>
      <w:r w:rsidRPr="000C6A42">
        <w:rPr>
          <w:rFonts w:ascii="Times New Roman" w:hAnsi="Times New Roman" w:cs="Times New Roman"/>
          <w:b/>
        </w:rPr>
        <w:t>Announcements</w:t>
      </w:r>
      <w:r w:rsidR="004531D7">
        <w:rPr>
          <w:rFonts w:ascii="Times New Roman" w:hAnsi="Times New Roman" w:cs="Times New Roman"/>
        </w:rPr>
        <w:t>: No announcements.</w:t>
      </w:r>
    </w:p>
    <w:p w14:paraId="0353892E" w14:textId="77777777" w:rsidR="00190325" w:rsidRPr="00146B2C" w:rsidRDefault="00190325">
      <w:pPr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New Business</w:t>
      </w:r>
    </w:p>
    <w:p w14:paraId="36C252C6" w14:textId="49D9D7C5" w:rsidR="00190325" w:rsidRPr="00146B2C" w:rsidRDefault="004531D7" w:rsidP="000F2D6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Associate Provost </w:t>
      </w:r>
      <w:r w:rsidR="00190325" w:rsidRPr="00021F15">
        <w:rPr>
          <w:rFonts w:ascii="Times New Roman" w:hAnsi="Times New Roman" w:cs="Times New Roman"/>
          <w:u w:val="single"/>
        </w:rPr>
        <w:t>Nancy Parsons</w:t>
      </w:r>
      <w:r w:rsidR="00021F15">
        <w:rPr>
          <w:rFonts w:ascii="Times New Roman" w:hAnsi="Times New Roman" w:cs="Times New Roman"/>
        </w:rPr>
        <w:t xml:space="preserve">: </w:t>
      </w:r>
      <w:r w:rsidR="00CA3B72">
        <w:rPr>
          <w:rFonts w:ascii="Times New Roman" w:hAnsi="Times New Roman" w:cs="Times New Roman"/>
        </w:rPr>
        <w:t>O</w:t>
      </w:r>
      <w:r w:rsidR="00A22657">
        <w:rPr>
          <w:rFonts w:ascii="Times New Roman" w:hAnsi="Times New Roman" w:cs="Times New Roman"/>
        </w:rPr>
        <w:t xml:space="preserve">nly a </w:t>
      </w:r>
      <w:r>
        <w:rPr>
          <w:rFonts w:ascii="Times New Roman" w:hAnsi="Times New Roman" w:cs="Times New Roman"/>
        </w:rPr>
        <w:t xml:space="preserve">few </w:t>
      </w:r>
      <w:r w:rsidR="00B466E0">
        <w:rPr>
          <w:rFonts w:ascii="Times New Roman" w:hAnsi="Times New Roman" w:cs="Times New Roman"/>
        </w:rPr>
        <w:t xml:space="preserve">sets of </w:t>
      </w:r>
      <w:r>
        <w:rPr>
          <w:rFonts w:ascii="Times New Roman" w:hAnsi="Times New Roman" w:cs="Times New Roman"/>
        </w:rPr>
        <w:t>assessment data</w:t>
      </w:r>
      <w:r w:rsidR="00CA3B72">
        <w:rPr>
          <w:rFonts w:ascii="Times New Roman" w:hAnsi="Times New Roman" w:cs="Times New Roman"/>
        </w:rPr>
        <w:t xml:space="preserve"> and impact reports are still missing</w:t>
      </w:r>
      <w:r>
        <w:rPr>
          <w:rFonts w:ascii="Times New Roman" w:hAnsi="Times New Roman" w:cs="Times New Roman"/>
        </w:rPr>
        <w:t xml:space="preserve">. </w:t>
      </w:r>
      <w:r w:rsidR="00CA3B72">
        <w:rPr>
          <w:rFonts w:ascii="Times New Roman" w:hAnsi="Times New Roman" w:cs="Times New Roman"/>
        </w:rPr>
        <w:t xml:space="preserve">Some are from departments with new </w:t>
      </w:r>
      <w:r>
        <w:rPr>
          <w:rFonts w:ascii="Times New Roman" w:hAnsi="Times New Roman" w:cs="Times New Roman"/>
        </w:rPr>
        <w:t xml:space="preserve">chairs </w:t>
      </w:r>
      <w:r w:rsidR="00CA3B72">
        <w:rPr>
          <w:rFonts w:ascii="Times New Roman" w:hAnsi="Times New Roman" w:cs="Times New Roman"/>
        </w:rPr>
        <w:t xml:space="preserve">who </w:t>
      </w:r>
      <w:r>
        <w:rPr>
          <w:rFonts w:ascii="Times New Roman" w:hAnsi="Times New Roman" w:cs="Times New Roman"/>
        </w:rPr>
        <w:t xml:space="preserve">are </w:t>
      </w:r>
      <w:r w:rsidR="00CA3B72">
        <w:rPr>
          <w:rFonts w:ascii="Times New Roman" w:hAnsi="Times New Roman" w:cs="Times New Roman"/>
        </w:rPr>
        <w:t xml:space="preserve">not yet familiar with </w:t>
      </w:r>
      <w:r>
        <w:rPr>
          <w:rFonts w:ascii="Times New Roman" w:hAnsi="Times New Roman" w:cs="Times New Roman"/>
        </w:rPr>
        <w:t>the system</w:t>
      </w:r>
      <w:r w:rsidR="000C6A42">
        <w:rPr>
          <w:rFonts w:ascii="Times New Roman" w:hAnsi="Times New Roman" w:cs="Times New Roman"/>
        </w:rPr>
        <w:t xml:space="preserve">. </w:t>
      </w:r>
    </w:p>
    <w:p w14:paraId="57EE3E16" w14:textId="66EB64EE" w:rsidR="00190325" w:rsidRPr="00146B2C" w:rsidRDefault="00021F15" w:rsidP="000F2D61">
      <w:pPr>
        <w:ind w:firstLine="720"/>
        <w:rPr>
          <w:rFonts w:ascii="Times New Roman" w:hAnsi="Times New Roman" w:cs="Times New Roman"/>
        </w:rPr>
      </w:pPr>
      <w:r w:rsidRPr="00021F15">
        <w:rPr>
          <w:rFonts w:ascii="Times New Roman" w:hAnsi="Times New Roman" w:cs="Times New Roman"/>
          <w:u w:val="single"/>
        </w:rPr>
        <w:t xml:space="preserve">Kyle </w:t>
      </w:r>
      <w:proofErr w:type="spellStart"/>
      <w:r w:rsidRPr="00021F15">
        <w:rPr>
          <w:rFonts w:ascii="Times New Roman" w:hAnsi="Times New Roman" w:cs="Times New Roman"/>
          <w:u w:val="single"/>
        </w:rPr>
        <w:t>Mayborn</w:t>
      </w:r>
      <w:proofErr w:type="spellEnd"/>
      <w:r>
        <w:rPr>
          <w:rFonts w:ascii="Times New Roman" w:hAnsi="Times New Roman" w:cs="Times New Roman"/>
        </w:rPr>
        <w:t>:  N</w:t>
      </w:r>
      <w:r w:rsidR="00190325" w:rsidRPr="00146B2C">
        <w:rPr>
          <w:rFonts w:ascii="Times New Roman" w:hAnsi="Times New Roman" w:cs="Times New Roman"/>
        </w:rPr>
        <w:t>othing to report</w:t>
      </w:r>
      <w:r w:rsidR="00A80C56">
        <w:rPr>
          <w:rFonts w:ascii="Times New Roman" w:hAnsi="Times New Roman" w:cs="Times New Roman"/>
        </w:rPr>
        <w:t>.</w:t>
      </w:r>
    </w:p>
    <w:p w14:paraId="69D0BFC3" w14:textId="0E98DA06" w:rsidR="00190325" w:rsidRDefault="00021F15" w:rsidP="000C6A42">
      <w:pPr>
        <w:ind w:left="720"/>
        <w:rPr>
          <w:rFonts w:ascii="Times New Roman" w:hAnsi="Times New Roman" w:cs="Times New Roman"/>
        </w:rPr>
      </w:pPr>
      <w:r w:rsidRPr="00021F15">
        <w:rPr>
          <w:rFonts w:ascii="Times New Roman" w:hAnsi="Times New Roman" w:cs="Times New Roman"/>
          <w:u w:val="single"/>
        </w:rPr>
        <w:t xml:space="preserve">Michelle </w:t>
      </w:r>
      <w:proofErr w:type="spellStart"/>
      <w:r w:rsidRPr="00021F15">
        <w:rPr>
          <w:rFonts w:ascii="Times New Roman" w:hAnsi="Times New Roman" w:cs="Times New Roman"/>
          <w:u w:val="single"/>
        </w:rPr>
        <w:t>Yager</w:t>
      </w:r>
      <w:proofErr w:type="spellEnd"/>
      <w:r>
        <w:rPr>
          <w:rFonts w:ascii="Times New Roman" w:hAnsi="Times New Roman" w:cs="Times New Roman"/>
        </w:rPr>
        <w:t>:</w:t>
      </w:r>
      <w:r w:rsidR="000C6A42">
        <w:rPr>
          <w:rFonts w:ascii="Times New Roman" w:hAnsi="Times New Roman" w:cs="Times New Roman"/>
        </w:rPr>
        <w:t xml:space="preserve"> </w:t>
      </w:r>
      <w:r w:rsidR="004531D7">
        <w:rPr>
          <w:rFonts w:ascii="Times New Roman" w:hAnsi="Times New Roman" w:cs="Times New Roman"/>
        </w:rPr>
        <w:t>Nothing to report</w:t>
      </w:r>
      <w:r w:rsidR="002945F4">
        <w:rPr>
          <w:rFonts w:ascii="Times New Roman" w:hAnsi="Times New Roman" w:cs="Times New Roman"/>
        </w:rPr>
        <w:t>.</w:t>
      </w:r>
      <w:r w:rsidR="000C6A4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</w:p>
    <w:p w14:paraId="085979A7" w14:textId="0C9BC215" w:rsidR="00021F15" w:rsidRPr="00146B2C" w:rsidRDefault="00021F15" w:rsidP="000F2D61">
      <w:pPr>
        <w:ind w:firstLine="720"/>
        <w:rPr>
          <w:rFonts w:ascii="Times New Roman" w:hAnsi="Times New Roman" w:cs="Times New Roman"/>
        </w:rPr>
      </w:pPr>
      <w:r w:rsidRPr="00021F15">
        <w:rPr>
          <w:rFonts w:ascii="Times New Roman" w:hAnsi="Times New Roman" w:cs="Times New Roman"/>
          <w:u w:val="single"/>
        </w:rPr>
        <w:t>Keith Holz</w:t>
      </w:r>
      <w:r>
        <w:rPr>
          <w:rFonts w:ascii="Times New Roman" w:hAnsi="Times New Roman" w:cs="Times New Roman"/>
        </w:rPr>
        <w:t xml:space="preserve">: </w:t>
      </w:r>
      <w:r w:rsidR="00A22657">
        <w:rPr>
          <w:rFonts w:ascii="Times New Roman" w:hAnsi="Times New Roman" w:cs="Times New Roman"/>
        </w:rPr>
        <w:t xml:space="preserve"> Reminded members that </w:t>
      </w:r>
      <w:r w:rsidR="004531D7">
        <w:rPr>
          <w:rFonts w:ascii="Times New Roman" w:hAnsi="Times New Roman" w:cs="Times New Roman"/>
        </w:rPr>
        <w:t>attend</w:t>
      </w:r>
      <w:r w:rsidR="00A22657">
        <w:rPr>
          <w:rFonts w:ascii="Times New Roman" w:hAnsi="Times New Roman" w:cs="Times New Roman"/>
        </w:rPr>
        <w:t>ance at</w:t>
      </w:r>
      <w:r w:rsidR="004531D7">
        <w:rPr>
          <w:rFonts w:ascii="Times New Roman" w:hAnsi="Times New Roman" w:cs="Times New Roman"/>
        </w:rPr>
        <w:t xml:space="preserve"> meetings </w:t>
      </w:r>
      <w:r w:rsidR="00A22657">
        <w:rPr>
          <w:rFonts w:ascii="Times New Roman" w:hAnsi="Times New Roman" w:cs="Times New Roman"/>
        </w:rPr>
        <w:t>is very important</w:t>
      </w:r>
      <w:r w:rsidR="002945F4">
        <w:rPr>
          <w:rFonts w:ascii="Times New Roman" w:hAnsi="Times New Roman" w:cs="Times New Roman"/>
        </w:rPr>
        <w:t xml:space="preserve">. </w:t>
      </w:r>
    </w:p>
    <w:p w14:paraId="775954B1" w14:textId="7AB08172" w:rsidR="00265887" w:rsidRPr="00265887" w:rsidRDefault="002D674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Reports, updates, &amp; Discussion from subcommittees</w:t>
      </w:r>
    </w:p>
    <w:p w14:paraId="52B4D5E1" w14:textId="7867EBB4" w:rsidR="004531D7" w:rsidRDefault="004531D7" w:rsidP="002D6746">
      <w:pPr>
        <w:ind w:left="720"/>
        <w:rPr>
          <w:rFonts w:ascii="Times New Roman" w:hAnsi="Times New Roman" w:cs="Times New Roman"/>
        </w:rPr>
      </w:pPr>
      <w:r w:rsidRPr="004531D7">
        <w:rPr>
          <w:rFonts w:ascii="Times New Roman" w:hAnsi="Times New Roman" w:cs="Times New Roman"/>
          <w:u w:val="single"/>
        </w:rPr>
        <w:t>Assessment subcommittee</w:t>
      </w:r>
      <w:r>
        <w:rPr>
          <w:rFonts w:ascii="Times New Roman" w:hAnsi="Times New Roman" w:cs="Times New Roman"/>
        </w:rPr>
        <w:t xml:space="preserve">:  The </w:t>
      </w:r>
      <w:r w:rsidR="00A22657">
        <w:rPr>
          <w:rFonts w:ascii="Times New Roman" w:hAnsi="Times New Roman" w:cs="Times New Roman"/>
        </w:rPr>
        <w:t>sub</w:t>
      </w:r>
      <w:r>
        <w:rPr>
          <w:rFonts w:ascii="Times New Roman" w:hAnsi="Times New Roman" w:cs="Times New Roman"/>
        </w:rPr>
        <w:t xml:space="preserve">committee has </w:t>
      </w:r>
      <w:r w:rsidR="00A22657">
        <w:rPr>
          <w:rFonts w:ascii="Times New Roman" w:hAnsi="Times New Roman" w:cs="Times New Roman"/>
        </w:rPr>
        <w:t xml:space="preserve">met once, and has </w:t>
      </w:r>
      <w:r>
        <w:rPr>
          <w:rFonts w:ascii="Times New Roman" w:hAnsi="Times New Roman" w:cs="Times New Roman"/>
        </w:rPr>
        <w:t xml:space="preserve">examined the assessment plan and will be drafting some changes. Steve Bennett is the chair of the </w:t>
      </w:r>
      <w:r w:rsidR="002A73E2">
        <w:rPr>
          <w:rFonts w:ascii="Times New Roman" w:hAnsi="Times New Roman" w:cs="Times New Roman"/>
        </w:rPr>
        <w:t>sub</w:t>
      </w:r>
      <w:r>
        <w:rPr>
          <w:rFonts w:ascii="Times New Roman" w:hAnsi="Times New Roman" w:cs="Times New Roman"/>
        </w:rPr>
        <w:t>committee.</w:t>
      </w:r>
      <w:r w:rsidR="00A22657">
        <w:rPr>
          <w:rFonts w:ascii="Times New Roman" w:hAnsi="Times New Roman" w:cs="Times New Roman"/>
        </w:rPr>
        <w:t xml:space="preserve"> Bennett thanked Lori Baker-Sperry for agreeing to </w:t>
      </w:r>
      <w:r w:rsidR="00CA3B72">
        <w:rPr>
          <w:rFonts w:ascii="Times New Roman" w:hAnsi="Times New Roman" w:cs="Times New Roman"/>
        </w:rPr>
        <w:t>draft changes to the Assessment Plan document</w:t>
      </w:r>
      <w:r w:rsidR="00B466E0">
        <w:rPr>
          <w:rFonts w:ascii="Times New Roman" w:hAnsi="Times New Roman" w:cs="Times New Roman"/>
        </w:rPr>
        <w:t>.</w:t>
      </w:r>
      <w:r w:rsidR="00CA3B72">
        <w:rPr>
          <w:rFonts w:ascii="Times New Roman" w:hAnsi="Times New Roman" w:cs="Times New Roman"/>
        </w:rPr>
        <w:t xml:space="preserve"> </w:t>
      </w:r>
    </w:p>
    <w:p w14:paraId="79A20FDD" w14:textId="2A3E69E3" w:rsidR="004531D7" w:rsidRDefault="004531D7" w:rsidP="002D6746">
      <w:pPr>
        <w:ind w:left="720"/>
        <w:rPr>
          <w:rFonts w:ascii="Times New Roman" w:hAnsi="Times New Roman" w:cs="Times New Roman"/>
        </w:rPr>
      </w:pPr>
      <w:r w:rsidRPr="00916FCC">
        <w:rPr>
          <w:rFonts w:ascii="Times New Roman" w:hAnsi="Times New Roman" w:cs="Times New Roman"/>
          <w:u w:val="single"/>
        </w:rPr>
        <w:t>Social Sciences subcommittee</w:t>
      </w:r>
      <w:r>
        <w:rPr>
          <w:rFonts w:ascii="Times New Roman" w:hAnsi="Times New Roman" w:cs="Times New Roman"/>
        </w:rPr>
        <w:t xml:space="preserve">:  All the language is currently staying the same. The committee will be waiting to recommend any changes until </w:t>
      </w:r>
      <w:r w:rsidR="002A73E2">
        <w:rPr>
          <w:rFonts w:ascii="Times New Roman" w:hAnsi="Times New Roman" w:cs="Times New Roman"/>
        </w:rPr>
        <w:t xml:space="preserve">after </w:t>
      </w:r>
      <w:r>
        <w:rPr>
          <w:rFonts w:ascii="Times New Roman" w:hAnsi="Times New Roman" w:cs="Times New Roman"/>
        </w:rPr>
        <w:t xml:space="preserve">other </w:t>
      </w:r>
      <w:r w:rsidR="00CA3B72">
        <w:rPr>
          <w:rFonts w:ascii="Times New Roman" w:hAnsi="Times New Roman" w:cs="Times New Roman"/>
        </w:rPr>
        <w:t xml:space="preserve">overarching curricular </w:t>
      </w:r>
      <w:r>
        <w:rPr>
          <w:rFonts w:ascii="Times New Roman" w:hAnsi="Times New Roman" w:cs="Times New Roman"/>
        </w:rPr>
        <w:t xml:space="preserve">proposals are discussed. </w:t>
      </w:r>
      <w:r w:rsidR="00A22657">
        <w:rPr>
          <w:rFonts w:ascii="Times New Roman" w:hAnsi="Times New Roman" w:cs="Times New Roman"/>
        </w:rPr>
        <w:t xml:space="preserve">Jonathan Day </w:t>
      </w:r>
      <w:r>
        <w:rPr>
          <w:rFonts w:ascii="Times New Roman" w:hAnsi="Times New Roman" w:cs="Times New Roman"/>
        </w:rPr>
        <w:t xml:space="preserve">asked </w:t>
      </w:r>
      <w:r w:rsidR="00916FCC">
        <w:rPr>
          <w:rFonts w:ascii="Times New Roman" w:hAnsi="Times New Roman" w:cs="Times New Roman"/>
        </w:rPr>
        <w:t>whether categories are exclusive to certain departments</w:t>
      </w:r>
      <w:r w:rsidR="00A22657">
        <w:rPr>
          <w:rFonts w:ascii="Times New Roman" w:hAnsi="Times New Roman" w:cs="Times New Roman"/>
        </w:rPr>
        <w:t>?</w:t>
      </w:r>
      <w:r w:rsidR="00916FCC">
        <w:rPr>
          <w:rFonts w:ascii="Times New Roman" w:hAnsi="Times New Roman" w:cs="Times New Roman"/>
        </w:rPr>
        <w:t xml:space="preserve"> </w:t>
      </w:r>
      <w:r w:rsidR="00A22657">
        <w:rPr>
          <w:rFonts w:ascii="Times New Roman" w:hAnsi="Times New Roman" w:cs="Times New Roman"/>
        </w:rPr>
        <w:t xml:space="preserve">Several members explained that </w:t>
      </w:r>
      <w:r w:rsidR="00916FCC">
        <w:rPr>
          <w:rFonts w:ascii="Times New Roman" w:hAnsi="Times New Roman" w:cs="Times New Roman"/>
        </w:rPr>
        <w:t xml:space="preserve">CGE </w:t>
      </w:r>
      <w:r w:rsidR="00A22657">
        <w:rPr>
          <w:rFonts w:ascii="Times New Roman" w:hAnsi="Times New Roman" w:cs="Times New Roman"/>
        </w:rPr>
        <w:t xml:space="preserve">admits </w:t>
      </w:r>
      <w:r w:rsidR="00916FCC">
        <w:rPr>
          <w:rFonts w:ascii="Times New Roman" w:hAnsi="Times New Roman" w:cs="Times New Roman"/>
        </w:rPr>
        <w:t xml:space="preserve">new </w:t>
      </w:r>
      <w:r w:rsidR="004E5019">
        <w:rPr>
          <w:rFonts w:ascii="Times New Roman" w:hAnsi="Times New Roman" w:cs="Times New Roman"/>
        </w:rPr>
        <w:t xml:space="preserve">courses </w:t>
      </w:r>
      <w:r w:rsidR="00916FCC">
        <w:rPr>
          <w:rFonts w:ascii="Times New Roman" w:hAnsi="Times New Roman" w:cs="Times New Roman"/>
        </w:rPr>
        <w:t>to Gen Ed</w:t>
      </w:r>
      <w:r w:rsidR="00A22657">
        <w:rPr>
          <w:rFonts w:ascii="Times New Roman" w:hAnsi="Times New Roman" w:cs="Times New Roman"/>
        </w:rPr>
        <w:t xml:space="preserve"> and assigns them to the </w:t>
      </w:r>
      <w:r w:rsidR="00916FCC">
        <w:rPr>
          <w:rFonts w:ascii="Times New Roman" w:hAnsi="Times New Roman" w:cs="Times New Roman"/>
        </w:rPr>
        <w:t>categories on a course</w:t>
      </w:r>
      <w:r w:rsidR="00A22657">
        <w:rPr>
          <w:rFonts w:ascii="Times New Roman" w:hAnsi="Times New Roman" w:cs="Times New Roman"/>
        </w:rPr>
        <w:t>-</w:t>
      </w:r>
      <w:r w:rsidR="00916FCC">
        <w:rPr>
          <w:rFonts w:ascii="Times New Roman" w:hAnsi="Times New Roman" w:cs="Times New Roman"/>
        </w:rPr>
        <w:t>by</w:t>
      </w:r>
      <w:r w:rsidR="00A22657">
        <w:rPr>
          <w:rFonts w:ascii="Times New Roman" w:hAnsi="Times New Roman" w:cs="Times New Roman"/>
        </w:rPr>
        <w:t>-</w:t>
      </w:r>
      <w:r w:rsidR="00916FCC">
        <w:rPr>
          <w:rFonts w:ascii="Times New Roman" w:hAnsi="Times New Roman" w:cs="Times New Roman"/>
        </w:rPr>
        <w:t xml:space="preserve">course basis. Each category is open to any course from any department as long as </w:t>
      </w:r>
      <w:r w:rsidR="002A73E2">
        <w:rPr>
          <w:rFonts w:ascii="Times New Roman" w:hAnsi="Times New Roman" w:cs="Times New Roman"/>
        </w:rPr>
        <w:t>the course</w:t>
      </w:r>
      <w:r w:rsidR="00916FCC">
        <w:rPr>
          <w:rFonts w:ascii="Times New Roman" w:hAnsi="Times New Roman" w:cs="Times New Roman"/>
        </w:rPr>
        <w:t xml:space="preserve"> meets the </w:t>
      </w:r>
      <w:r w:rsidR="00A22657">
        <w:rPr>
          <w:rFonts w:ascii="Times New Roman" w:hAnsi="Times New Roman" w:cs="Times New Roman"/>
        </w:rPr>
        <w:t xml:space="preserve">criteria </w:t>
      </w:r>
      <w:r w:rsidR="00916FCC">
        <w:rPr>
          <w:rFonts w:ascii="Times New Roman" w:hAnsi="Times New Roman" w:cs="Times New Roman"/>
        </w:rPr>
        <w:t xml:space="preserve">of that category. </w:t>
      </w:r>
      <w:r w:rsidR="005E0E9B">
        <w:rPr>
          <w:rFonts w:ascii="Times New Roman" w:hAnsi="Times New Roman" w:cs="Times New Roman"/>
        </w:rPr>
        <w:t xml:space="preserve">Yet others noted that a few categories indeed restrict the departments from which their courses come.  For example, </w:t>
      </w:r>
      <w:r w:rsidR="00CA3B72">
        <w:rPr>
          <w:rFonts w:ascii="Times New Roman" w:hAnsi="Times New Roman" w:cs="Times New Roman"/>
        </w:rPr>
        <w:t xml:space="preserve">Krista Bowers Sharpe pointed out that there are some inconsistencies in </w:t>
      </w:r>
      <w:r w:rsidR="00FE50DA">
        <w:rPr>
          <w:rFonts w:ascii="Times New Roman" w:hAnsi="Times New Roman" w:cs="Times New Roman"/>
        </w:rPr>
        <w:t xml:space="preserve">the </w:t>
      </w:r>
      <w:r w:rsidR="00CA3B72">
        <w:rPr>
          <w:rFonts w:ascii="Times New Roman" w:hAnsi="Times New Roman" w:cs="Times New Roman"/>
        </w:rPr>
        <w:t xml:space="preserve">language used in the Guidelines and Criteria for Inclusion. Categories II, III, and </w:t>
      </w:r>
      <w:r w:rsidR="00FE50DA">
        <w:rPr>
          <w:rFonts w:ascii="Times New Roman" w:hAnsi="Times New Roman" w:cs="Times New Roman"/>
        </w:rPr>
        <w:t>IV use the phrase “may come from”, whereas Category VI uses “shall come from.”</w:t>
      </w:r>
    </w:p>
    <w:p w14:paraId="28243669" w14:textId="5264CFFE" w:rsidR="00916FCC" w:rsidRDefault="00916FCC">
      <w:pPr>
        <w:ind w:left="720"/>
        <w:rPr>
          <w:rFonts w:ascii="Times New Roman" w:hAnsi="Times New Roman" w:cs="Times New Roman"/>
        </w:rPr>
      </w:pPr>
      <w:r w:rsidRPr="00916FCC">
        <w:rPr>
          <w:rFonts w:ascii="Times New Roman" w:hAnsi="Times New Roman" w:cs="Times New Roman"/>
          <w:u w:val="single"/>
        </w:rPr>
        <w:t>Natural Sciences and Mathematics</w:t>
      </w:r>
      <w:r w:rsidR="00B466E0">
        <w:rPr>
          <w:rFonts w:ascii="Times New Roman" w:hAnsi="Times New Roman" w:cs="Times New Roman"/>
          <w:u w:val="single"/>
        </w:rPr>
        <w:t xml:space="preserve"> subcommittee</w:t>
      </w:r>
      <w:r>
        <w:rPr>
          <w:rFonts w:ascii="Times New Roman" w:hAnsi="Times New Roman" w:cs="Times New Roman"/>
        </w:rPr>
        <w:t xml:space="preserve">:  </w:t>
      </w:r>
      <w:r w:rsidR="00FE50DA">
        <w:rPr>
          <w:rFonts w:ascii="Times New Roman" w:hAnsi="Times New Roman" w:cs="Times New Roman"/>
        </w:rPr>
        <w:t xml:space="preserve">Chair </w:t>
      </w:r>
      <w:proofErr w:type="spellStart"/>
      <w:r w:rsidR="00FE50DA">
        <w:rPr>
          <w:rFonts w:ascii="Times New Roman" w:hAnsi="Times New Roman" w:cs="Times New Roman"/>
        </w:rPr>
        <w:t>Holz</w:t>
      </w:r>
      <w:proofErr w:type="spellEnd"/>
      <w:r w:rsidR="00FE50DA">
        <w:rPr>
          <w:rFonts w:ascii="Times New Roman" w:hAnsi="Times New Roman" w:cs="Times New Roman"/>
        </w:rPr>
        <w:t xml:space="preserve"> summarized the discussion from the previous meeting, stating that the Mathematics and Philosophy Department agrees with subcommittee report points 1 and </w:t>
      </w:r>
      <w:proofErr w:type="gramStart"/>
      <w:r w:rsidR="00FE50DA">
        <w:rPr>
          <w:rFonts w:ascii="Times New Roman" w:hAnsi="Times New Roman" w:cs="Times New Roman"/>
        </w:rPr>
        <w:t>2, that</w:t>
      </w:r>
      <w:proofErr w:type="gramEnd"/>
      <w:r w:rsidR="00FE50DA">
        <w:rPr>
          <w:rFonts w:ascii="Times New Roman" w:hAnsi="Times New Roman" w:cs="Times New Roman"/>
        </w:rPr>
        <w:t xml:space="preserve"> </w:t>
      </w:r>
      <w:proofErr w:type="spellStart"/>
      <w:r w:rsidR="00FE50DA">
        <w:rPr>
          <w:rFonts w:ascii="Times New Roman" w:hAnsi="Times New Roman" w:cs="Times New Roman"/>
        </w:rPr>
        <w:t>GenEd</w:t>
      </w:r>
      <w:proofErr w:type="spellEnd"/>
      <w:r w:rsidR="00FE50DA">
        <w:rPr>
          <w:rFonts w:ascii="Times New Roman" w:hAnsi="Times New Roman" w:cs="Times New Roman"/>
        </w:rPr>
        <w:t xml:space="preserve"> hours should remain the same and that Math 138 and 139 could be eliminated from list of </w:t>
      </w:r>
      <w:proofErr w:type="spellStart"/>
      <w:r w:rsidR="00FE50DA">
        <w:rPr>
          <w:rFonts w:ascii="Times New Roman" w:hAnsi="Times New Roman" w:cs="Times New Roman"/>
        </w:rPr>
        <w:t>GenEd</w:t>
      </w:r>
      <w:proofErr w:type="spellEnd"/>
      <w:r w:rsidR="00FE50DA">
        <w:rPr>
          <w:rFonts w:ascii="Times New Roman" w:hAnsi="Times New Roman" w:cs="Times New Roman"/>
        </w:rPr>
        <w:t xml:space="preserve"> courses. </w:t>
      </w:r>
      <w:r>
        <w:rPr>
          <w:rFonts w:ascii="Times New Roman" w:hAnsi="Times New Roman" w:cs="Times New Roman"/>
        </w:rPr>
        <w:t xml:space="preserve"> </w:t>
      </w:r>
      <w:r w:rsidR="00FE50DA">
        <w:rPr>
          <w:rFonts w:ascii="Times New Roman" w:hAnsi="Times New Roman" w:cs="Times New Roman"/>
        </w:rPr>
        <w:t xml:space="preserve">However, it would be </w:t>
      </w:r>
      <w:r>
        <w:rPr>
          <w:rFonts w:ascii="Times New Roman" w:hAnsi="Times New Roman" w:cs="Times New Roman"/>
        </w:rPr>
        <w:t>useful for articulation requests of transfers to keep Math 138 and Math 139</w:t>
      </w:r>
      <w:r w:rsidR="00FE50DA">
        <w:rPr>
          <w:rFonts w:ascii="Times New Roman" w:hAnsi="Times New Roman" w:cs="Times New Roman"/>
        </w:rPr>
        <w:t>, which are IAI equivalent</w:t>
      </w:r>
      <w:r>
        <w:rPr>
          <w:rFonts w:ascii="Times New Roman" w:hAnsi="Times New Roman" w:cs="Times New Roman"/>
        </w:rPr>
        <w:t xml:space="preserve">.  Discussion ensued </w:t>
      </w:r>
      <w:r w:rsidR="00FE50DA">
        <w:rPr>
          <w:rFonts w:ascii="Times New Roman" w:hAnsi="Times New Roman" w:cs="Times New Roman"/>
        </w:rPr>
        <w:t xml:space="preserve">about the possibility of creating a separate </w:t>
      </w:r>
      <w:r>
        <w:rPr>
          <w:rFonts w:ascii="Times New Roman" w:hAnsi="Times New Roman" w:cs="Times New Roman"/>
        </w:rPr>
        <w:t xml:space="preserve">list </w:t>
      </w:r>
      <w:r w:rsidR="00FE50DA">
        <w:rPr>
          <w:rFonts w:ascii="Times New Roman" w:hAnsi="Times New Roman" w:cs="Times New Roman"/>
        </w:rPr>
        <w:t xml:space="preserve">of deep freeze </w:t>
      </w:r>
      <w:r>
        <w:rPr>
          <w:rFonts w:ascii="Times New Roman" w:hAnsi="Times New Roman" w:cs="Times New Roman"/>
        </w:rPr>
        <w:t xml:space="preserve">courses that would count for transfers, but remove </w:t>
      </w:r>
      <w:r w:rsidR="00FE50DA">
        <w:rPr>
          <w:rFonts w:ascii="Times New Roman" w:hAnsi="Times New Roman" w:cs="Times New Roman"/>
        </w:rPr>
        <w:t xml:space="preserve">them </w:t>
      </w:r>
      <w:r>
        <w:rPr>
          <w:rFonts w:ascii="Times New Roman" w:hAnsi="Times New Roman" w:cs="Times New Roman"/>
        </w:rPr>
        <w:t xml:space="preserve">from the catalog to declutter it. This method would also limit appeals to CAGAS. </w:t>
      </w:r>
      <w:r w:rsidR="00FE50DA">
        <w:rPr>
          <w:rFonts w:ascii="Times New Roman" w:hAnsi="Times New Roman" w:cs="Times New Roman"/>
        </w:rPr>
        <w:t xml:space="preserve">Currently, </w:t>
      </w:r>
      <w:r w:rsidR="007F1875">
        <w:rPr>
          <w:rFonts w:ascii="Times New Roman" w:hAnsi="Times New Roman" w:cs="Times New Roman"/>
        </w:rPr>
        <w:t xml:space="preserve">when </w:t>
      </w:r>
      <w:r>
        <w:rPr>
          <w:rFonts w:ascii="Times New Roman" w:hAnsi="Times New Roman" w:cs="Times New Roman"/>
        </w:rPr>
        <w:t xml:space="preserve">a course has not been offered in </w:t>
      </w:r>
      <w:r w:rsidR="005E0E9B">
        <w:rPr>
          <w:rFonts w:ascii="Times New Roman" w:hAnsi="Times New Roman" w:cs="Times New Roman"/>
        </w:rPr>
        <w:t>five</w:t>
      </w:r>
      <w:r>
        <w:rPr>
          <w:rFonts w:ascii="Times New Roman" w:hAnsi="Times New Roman" w:cs="Times New Roman"/>
        </w:rPr>
        <w:t xml:space="preserve"> years, the department chair is contacted </w:t>
      </w:r>
      <w:r w:rsidR="007F1875">
        <w:rPr>
          <w:rFonts w:ascii="Times New Roman" w:hAnsi="Times New Roman" w:cs="Times New Roman"/>
        </w:rPr>
        <w:t xml:space="preserve">to decide </w:t>
      </w:r>
      <w:r>
        <w:rPr>
          <w:rFonts w:ascii="Times New Roman" w:hAnsi="Times New Roman" w:cs="Times New Roman"/>
        </w:rPr>
        <w:t>whether to remove the course or keep it in deep freeze</w:t>
      </w:r>
      <w:r w:rsidR="007F1875">
        <w:rPr>
          <w:rFonts w:ascii="Times New Roman" w:hAnsi="Times New Roman" w:cs="Times New Roman"/>
        </w:rPr>
        <w:t xml:space="preserve">. There was agreement that </w:t>
      </w:r>
      <w:r>
        <w:rPr>
          <w:rFonts w:ascii="Times New Roman" w:hAnsi="Times New Roman" w:cs="Times New Roman"/>
        </w:rPr>
        <w:t xml:space="preserve">Gen Ed courses </w:t>
      </w:r>
      <w:r w:rsidR="007F1875">
        <w:rPr>
          <w:rFonts w:ascii="Times New Roman" w:hAnsi="Times New Roman" w:cs="Times New Roman"/>
        </w:rPr>
        <w:t xml:space="preserve">that are no longer being offered should be removed </w:t>
      </w:r>
      <w:r>
        <w:rPr>
          <w:rFonts w:ascii="Times New Roman" w:hAnsi="Times New Roman" w:cs="Times New Roman"/>
        </w:rPr>
        <w:t xml:space="preserve">from the list of possible </w:t>
      </w:r>
      <w:proofErr w:type="spellStart"/>
      <w:r w:rsidR="007F1875">
        <w:rPr>
          <w:rFonts w:ascii="Times New Roman" w:hAnsi="Times New Roman" w:cs="Times New Roman"/>
        </w:rPr>
        <w:t>GenEd</w:t>
      </w:r>
      <w:proofErr w:type="spellEnd"/>
      <w:r w:rsidR="007F187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courses</w:t>
      </w:r>
      <w:r w:rsidR="007F1875">
        <w:rPr>
          <w:rFonts w:ascii="Times New Roman" w:hAnsi="Times New Roman" w:cs="Times New Roman"/>
        </w:rPr>
        <w:t xml:space="preserve"> but that they should not be eliminated altogether to avoid </w:t>
      </w:r>
      <w:r>
        <w:rPr>
          <w:rFonts w:ascii="Times New Roman" w:hAnsi="Times New Roman" w:cs="Times New Roman"/>
        </w:rPr>
        <w:t>hav</w:t>
      </w:r>
      <w:r w:rsidR="007F1875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to go through the whole approval process again</w:t>
      </w:r>
      <w:r w:rsidR="007F1875">
        <w:rPr>
          <w:rFonts w:ascii="Times New Roman" w:hAnsi="Times New Roman" w:cs="Times New Roman"/>
        </w:rPr>
        <w:t xml:space="preserve"> if they were to be reactivated at a later time. </w:t>
      </w:r>
      <w:proofErr w:type="spellStart"/>
      <w:r w:rsidR="00411965">
        <w:rPr>
          <w:rFonts w:ascii="Times New Roman" w:hAnsi="Times New Roman" w:cs="Times New Roman"/>
        </w:rPr>
        <w:t>Mas</w:t>
      </w:r>
      <w:r w:rsidR="00FD5030">
        <w:rPr>
          <w:rFonts w:ascii="Times New Roman" w:hAnsi="Times New Roman" w:cs="Times New Roman"/>
        </w:rPr>
        <w:t>k</w:t>
      </w:r>
      <w:r w:rsidR="00411965">
        <w:rPr>
          <w:rFonts w:ascii="Times New Roman" w:hAnsi="Times New Roman" w:cs="Times New Roman"/>
        </w:rPr>
        <w:t>arinec</w:t>
      </w:r>
      <w:proofErr w:type="spellEnd"/>
      <w:r w:rsidR="00411965">
        <w:rPr>
          <w:rFonts w:ascii="Times New Roman" w:hAnsi="Times New Roman" w:cs="Times New Roman"/>
        </w:rPr>
        <w:t xml:space="preserve"> noted that the question of what to do with course</w:t>
      </w:r>
      <w:r w:rsidR="00FD5030">
        <w:rPr>
          <w:rFonts w:ascii="Times New Roman" w:hAnsi="Times New Roman" w:cs="Times New Roman"/>
        </w:rPr>
        <w:t>s</w:t>
      </w:r>
      <w:r w:rsidR="00411965">
        <w:rPr>
          <w:rFonts w:ascii="Times New Roman" w:hAnsi="Times New Roman" w:cs="Times New Roman"/>
        </w:rPr>
        <w:t xml:space="preserve"> that have not been offered for a longer period of time is a bigger issue and that a mechanism needs to be developed with the administration. Chair </w:t>
      </w:r>
      <w:proofErr w:type="spellStart"/>
      <w:r w:rsidR="00411965">
        <w:rPr>
          <w:rFonts w:ascii="Times New Roman" w:hAnsi="Times New Roman" w:cs="Times New Roman"/>
        </w:rPr>
        <w:t>Holz</w:t>
      </w:r>
      <w:proofErr w:type="spellEnd"/>
      <w:r w:rsidR="00411965">
        <w:rPr>
          <w:rFonts w:ascii="Times New Roman" w:hAnsi="Times New Roman" w:cs="Times New Roman"/>
        </w:rPr>
        <w:t xml:space="preserve"> offered to contact the appropriate individuals</w:t>
      </w:r>
      <w:r w:rsidR="00B466E0">
        <w:rPr>
          <w:rFonts w:ascii="Times New Roman" w:hAnsi="Times New Roman" w:cs="Times New Roman"/>
        </w:rPr>
        <w:t xml:space="preserve"> (e.g.: Angela Lynn--Registrar)</w:t>
      </w:r>
      <w:r w:rsidR="00411965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The issue was then tabled. </w:t>
      </w:r>
    </w:p>
    <w:p w14:paraId="1680CF14" w14:textId="4ED5B0D6" w:rsidR="00E42249" w:rsidRDefault="00916FCC" w:rsidP="002D67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Then discussion over recommendation #3 in the Mathematics and Natural Sciences Subcommittee Report</w:t>
      </w:r>
      <w:r w:rsidR="00411965">
        <w:rPr>
          <w:rFonts w:ascii="Times New Roman" w:hAnsi="Times New Roman" w:cs="Times New Roman"/>
        </w:rPr>
        <w:t xml:space="preserve"> was reopened</w:t>
      </w:r>
      <w:r>
        <w:rPr>
          <w:rFonts w:ascii="Times New Roman" w:hAnsi="Times New Roman" w:cs="Times New Roman"/>
        </w:rPr>
        <w:t>.</w:t>
      </w:r>
      <w:r w:rsidR="00411965">
        <w:rPr>
          <w:rFonts w:ascii="Times New Roman" w:hAnsi="Times New Roman" w:cs="Times New Roman"/>
        </w:rPr>
        <w:t xml:space="preserve"> The discussion during the previous meeting had been inconclusive.</w:t>
      </w:r>
      <w:r>
        <w:rPr>
          <w:rFonts w:ascii="Times New Roman" w:hAnsi="Times New Roman" w:cs="Times New Roman"/>
        </w:rPr>
        <w:t xml:space="preserve">  </w:t>
      </w:r>
      <w:r w:rsidR="00411965">
        <w:rPr>
          <w:rFonts w:ascii="Times New Roman" w:hAnsi="Times New Roman" w:cs="Times New Roman"/>
        </w:rPr>
        <w:t xml:space="preserve">It was suggested to change the language under </w:t>
      </w:r>
      <w:r w:rsidR="002A73E2">
        <w:rPr>
          <w:rFonts w:ascii="Times New Roman" w:hAnsi="Times New Roman" w:cs="Times New Roman"/>
        </w:rPr>
        <w:t>#3</w:t>
      </w:r>
      <w:r w:rsidR="00D5565F">
        <w:rPr>
          <w:rFonts w:ascii="Times New Roman" w:hAnsi="Times New Roman" w:cs="Times New Roman"/>
        </w:rPr>
        <w:t xml:space="preserve"> from “recommend” to “endorse”</w:t>
      </w:r>
      <w:r w:rsidR="00411965">
        <w:rPr>
          <w:rFonts w:ascii="Times New Roman" w:hAnsi="Times New Roman" w:cs="Times New Roman"/>
        </w:rPr>
        <w:t xml:space="preserve"> to </w:t>
      </w:r>
      <w:r w:rsidR="00D5565F">
        <w:rPr>
          <w:rFonts w:ascii="Times New Roman" w:hAnsi="Times New Roman" w:cs="Times New Roman"/>
        </w:rPr>
        <w:t xml:space="preserve">give credit to </w:t>
      </w:r>
      <w:r w:rsidR="002A73E2">
        <w:rPr>
          <w:rFonts w:ascii="Times New Roman" w:hAnsi="Times New Roman" w:cs="Times New Roman"/>
        </w:rPr>
        <w:t xml:space="preserve">Dr. </w:t>
      </w:r>
      <w:proofErr w:type="spellStart"/>
      <w:r w:rsidR="00D5565F">
        <w:rPr>
          <w:rFonts w:ascii="Times New Roman" w:hAnsi="Times New Roman" w:cs="Times New Roman"/>
        </w:rPr>
        <w:t>Iraj</w:t>
      </w:r>
      <w:proofErr w:type="spellEnd"/>
      <w:r w:rsidR="002A73E2">
        <w:rPr>
          <w:rFonts w:ascii="Times New Roman" w:hAnsi="Times New Roman" w:cs="Times New Roman"/>
        </w:rPr>
        <w:t xml:space="preserve"> Kalantari</w:t>
      </w:r>
      <w:r w:rsidR="00D5565F">
        <w:rPr>
          <w:rFonts w:ascii="Times New Roman" w:hAnsi="Times New Roman" w:cs="Times New Roman"/>
        </w:rPr>
        <w:t xml:space="preserve"> for originating this idea</w:t>
      </w:r>
      <w:r w:rsidR="002A73E2">
        <w:rPr>
          <w:rFonts w:ascii="Times New Roman" w:hAnsi="Times New Roman" w:cs="Times New Roman"/>
        </w:rPr>
        <w:t xml:space="preserve"> of providing some credit to Math 099</w:t>
      </w:r>
      <w:r w:rsidR="00D5565F">
        <w:rPr>
          <w:rFonts w:ascii="Times New Roman" w:hAnsi="Times New Roman" w:cs="Times New Roman"/>
        </w:rPr>
        <w:t xml:space="preserve">.  </w:t>
      </w:r>
      <w:r w:rsidR="002A73E2">
        <w:rPr>
          <w:rFonts w:ascii="Times New Roman" w:hAnsi="Times New Roman" w:cs="Times New Roman"/>
        </w:rPr>
        <w:t>The Math Department reported that p</w:t>
      </w:r>
      <w:r w:rsidR="00D5565F">
        <w:rPr>
          <w:rFonts w:ascii="Times New Roman" w:hAnsi="Times New Roman" w:cs="Times New Roman"/>
        </w:rPr>
        <w:t xml:space="preserve">roviding 4 hours of credit for Math 099 is unreasonable and the Math department was split 50/50 over giving credit, so the compromise is to offer 2 credit hours for Math 099. </w:t>
      </w:r>
      <w:r w:rsidR="00411965">
        <w:rPr>
          <w:rFonts w:ascii="Times New Roman" w:hAnsi="Times New Roman" w:cs="Times New Roman"/>
        </w:rPr>
        <w:t xml:space="preserve">It was </w:t>
      </w:r>
      <w:r w:rsidR="002A73E2">
        <w:rPr>
          <w:rFonts w:ascii="Times New Roman" w:hAnsi="Times New Roman" w:cs="Times New Roman"/>
        </w:rPr>
        <w:t>recommend</w:t>
      </w:r>
      <w:r w:rsidR="00411965">
        <w:rPr>
          <w:rFonts w:ascii="Times New Roman" w:hAnsi="Times New Roman" w:cs="Times New Roman"/>
        </w:rPr>
        <w:t>ed</w:t>
      </w:r>
      <w:r w:rsidR="00E42249">
        <w:rPr>
          <w:rFonts w:ascii="Times New Roman" w:hAnsi="Times New Roman" w:cs="Times New Roman"/>
        </w:rPr>
        <w:t xml:space="preserve"> to add language that the sub</w:t>
      </w:r>
      <w:r w:rsidR="00D5565F">
        <w:rPr>
          <w:rFonts w:ascii="Times New Roman" w:hAnsi="Times New Roman" w:cs="Times New Roman"/>
        </w:rPr>
        <w:t xml:space="preserve">committee  “encourages” Math to take up this issue of providing </w:t>
      </w:r>
      <w:r w:rsidR="00FD5030">
        <w:rPr>
          <w:rFonts w:ascii="Times New Roman" w:hAnsi="Times New Roman" w:cs="Times New Roman"/>
        </w:rPr>
        <w:t xml:space="preserve">2 </w:t>
      </w:r>
      <w:r w:rsidR="00D5565F">
        <w:rPr>
          <w:rFonts w:ascii="Times New Roman" w:hAnsi="Times New Roman" w:cs="Times New Roman"/>
        </w:rPr>
        <w:t xml:space="preserve">credit hours for Math 099.  </w:t>
      </w:r>
      <w:r w:rsidR="00E42249">
        <w:rPr>
          <w:rFonts w:ascii="Times New Roman" w:hAnsi="Times New Roman" w:cs="Times New Roman"/>
        </w:rPr>
        <w:t xml:space="preserve">Chair Kalantari added that this is a question that has to be taken up by CAGAS, CCPI, Chairs Council, and the Senate as well. </w:t>
      </w:r>
    </w:p>
    <w:p w14:paraId="271CA50E" w14:textId="35054132" w:rsidR="00D5565F" w:rsidRDefault="00D5565F" w:rsidP="002D67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question was </w:t>
      </w:r>
      <w:r w:rsidR="002A73E2">
        <w:rPr>
          <w:rFonts w:ascii="Times New Roman" w:hAnsi="Times New Roman" w:cs="Times New Roman"/>
        </w:rPr>
        <w:t xml:space="preserve">then </w:t>
      </w:r>
      <w:r>
        <w:rPr>
          <w:rFonts w:ascii="Times New Roman" w:hAnsi="Times New Roman" w:cs="Times New Roman"/>
        </w:rPr>
        <w:t xml:space="preserve">posed of whether the students are failing </w:t>
      </w:r>
      <w:r w:rsidR="002A73E2">
        <w:rPr>
          <w:rFonts w:ascii="Times New Roman" w:hAnsi="Times New Roman" w:cs="Times New Roman"/>
        </w:rPr>
        <w:t xml:space="preserve">Math 099 </w:t>
      </w:r>
      <w:r>
        <w:rPr>
          <w:rFonts w:ascii="Times New Roman" w:hAnsi="Times New Roman" w:cs="Times New Roman"/>
        </w:rPr>
        <w:t>for lack of skill or lack of</w:t>
      </w:r>
      <w:r w:rsidR="00FD5030">
        <w:rPr>
          <w:rFonts w:ascii="Times New Roman" w:hAnsi="Times New Roman" w:cs="Times New Roman"/>
        </w:rPr>
        <w:t xml:space="preserve"> </w:t>
      </w:r>
      <w:r w:rsidR="00297458">
        <w:rPr>
          <w:rFonts w:ascii="Times New Roman" w:hAnsi="Times New Roman" w:cs="Times New Roman"/>
        </w:rPr>
        <w:t xml:space="preserve">motivation </w:t>
      </w:r>
      <w:r>
        <w:rPr>
          <w:rFonts w:ascii="Times New Roman" w:hAnsi="Times New Roman" w:cs="Times New Roman"/>
        </w:rPr>
        <w:t xml:space="preserve">because it is </w:t>
      </w:r>
      <w:r w:rsidR="00E42249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zero</w:t>
      </w:r>
      <w:r w:rsidR="00E42249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credit </w:t>
      </w:r>
      <w:r w:rsidR="00E42249">
        <w:rPr>
          <w:rFonts w:ascii="Times New Roman" w:hAnsi="Times New Roman" w:cs="Times New Roman"/>
        </w:rPr>
        <w:t>course</w:t>
      </w:r>
      <w:r>
        <w:rPr>
          <w:rFonts w:ascii="Times New Roman" w:hAnsi="Times New Roman" w:cs="Times New Roman"/>
        </w:rPr>
        <w:t xml:space="preserve">. </w:t>
      </w:r>
    </w:p>
    <w:p w14:paraId="561905ED" w14:textId="269B628F" w:rsidR="00D5565F" w:rsidRDefault="00D5565F" w:rsidP="00D5565F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Angie</w:t>
      </w:r>
      <w:r w:rsidR="002A73E2">
        <w:rPr>
          <w:rFonts w:ascii="Times New Roman" w:hAnsi="Times New Roman" w:cs="Times New Roman"/>
        </w:rPr>
        <w:t xml:space="preserve"> Kline (Math Faculty)</w:t>
      </w:r>
      <w:r>
        <w:rPr>
          <w:rFonts w:ascii="Times New Roman" w:hAnsi="Times New Roman" w:cs="Times New Roman"/>
        </w:rPr>
        <w:t>: Reported that she never heard a student say they didn’t take it seriously because it is zero credit hours.</w:t>
      </w:r>
    </w:p>
    <w:p w14:paraId="1C79FD37" w14:textId="75532167" w:rsidR="00D5565F" w:rsidRDefault="00D5565F" w:rsidP="00D5565F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Colton </w:t>
      </w:r>
      <w:r w:rsidR="002A73E2">
        <w:rPr>
          <w:rFonts w:ascii="Times New Roman" w:hAnsi="Times New Roman" w:cs="Times New Roman"/>
        </w:rPr>
        <w:t xml:space="preserve">Markey </w:t>
      </w:r>
      <w:r>
        <w:rPr>
          <w:rFonts w:ascii="Times New Roman" w:hAnsi="Times New Roman" w:cs="Times New Roman"/>
        </w:rPr>
        <w:t xml:space="preserve">(SGA): Reported that he has heard fellow students say they didn’t take it seriously because it was zero credit hours.  </w:t>
      </w:r>
    </w:p>
    <w:p w14:paraId="43D5DD44" w14:textId="4B731E60" w:rsidR="00D5565F" w:rsidRDefault="00CD562D" w:rsidP="00D5565F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Math: Other </w:t>
      </w:r>
      <w:r w:rsidR="00E42249">
        <w:rPr>
          <w:rFonts w:ascii="Times New Roman" w:hAnsi="Times New Roman" w:cs="Times New Roman"/>
        </w:rPr>
        <w:t xml:space="preserve">possible </w:t>
      </w:r>
      <w:r>
        <w:rPr>
          <w:rFonts w:ascii="Times New Roman" w:hAnsi="Times New Roman" w:cs="Times New Roman"/>
        </w:rPr>
        <w:t>reasons</w:t>
      </w:r>
      <w:r w:rsidR="00AA52EA">
        <w:rPr>
          <w:rFonts w:ascii="Times New Roman" w:hAnsi="Times New Roman" w:cs="Times New Roman"/>
        </w:rPr>
        <w:t xml:space="preserve"> were mentioned</w:t>
      </w:r>
      <w:r>
        <w:rPr>
          <w:rFonts w:ascii="Times New Roman" w:hAnsi="Times New Roman" w:cs="Times New Roman"/>
        </w:rPr>
        <w:t xml:space="preserve"> for students </w:t>
      </w:r>
      <w:r w:rsidR="00E42249">
        <w:rPr>
          <w:rFonts w:ascii="Times New Roman" w:hAnsi="Times New Roman" w:cs="Times New Roman"/>
        </w:rPr>
        <w:t>dislike of</w:t>
      </w:r>
      <w:r>
        <w:rPr>
          <w:rFonts w:ascii="Times New Roman" w:hAnsi="Times New Roman" w:cs="Times New Roman"/>
        </w:rPr>
        <w:t xml:space="preserve"> Math 099: It is at 8am, it is 5 days a week, only 50% attend, maybe because it is no credit hours, </w:t>
      </w:r>
      <w:r w:rsidR="00E42249">
        <w:rPr>
          <w:rFonts w:ascii="Times New Roman" w:hAnsi="Times New Roman" w:cs="Times New Roman"/>
        </w:rPr>
        <w:t xml:space="preserve">for some the </w:t>
      </w:r>
      <w:r>
        <w:rPr>
          <w:rFonts w:ascii="Times New Roman" w:hAnsi="Times New Roman" w:cs="Times New Roman"/>
        </w:rPr>
        <w:t>material is too easy</w:t>
      </w:r>
      <w:r w:rsidR="00E42249">
        <w:rPr>
          <w:rFonts w:ascii="Times New Roman" w:hAnsi="Times New Roman" w:cs="Times New Roman"/>
        </w:rPr>
        <w:t xml:space="preserve"> and too difficult for others </w:t>
      </w:r>
      <w:r>
        <w:rPr>
          <w:rFonts w:ascii="Times New Roman" w:hAnsi="Times New Roman" w:cs="Times New Roman"/>
        </w:rPr>
        <w:t xml:space="preserve">they are bored, they did not know what they thought they knew, it is not entertaining. </w:t>
      </w:r>
    </w:p>
    <w:p w14:paraId="33F620CF" w14:textId="008C1B9E" w:rsidR="00E42249" w:rsidRDefault="00E42249" w:rsidP="00D5565F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Betsy </w:t>
      </w:r>
      <w:proofErr w:type="spellStart"/>
      <w:r>
        <w:rPr>
          <w:rFonts w:ascii="Times New Roman" w:hAnsi="Times New Roman" w:cs="Times New Roman"/>
        </w:rPr>
        <w:t>Perabo</w:t>
      </w:r>
      <w:proofErr w:type="spellEnd"/>
      <w:r>
        <w:rPr>
          <w:rFonts w:ascii="Times New Roman" w:hAnsi="Times New Roman" w:cs="Times New Roman"/>
        </w:rPr>
        <w:t>: The issue is outside the purview of CGE/GERC; suggests moving on to #</w:t>
      </w:r>
      <w:r w:rsidR="00B466E0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of the subcommittee report. </w:t>
      </w:r>
    </w:p>
    <w:p w14:paraId="66EC2031" w14:textId="2DBB2351" w:rsidR="00023C8A" w:rsidRDefault="00E42249" w:rsidP="00AA52E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CD562D" w:rsidRPr="002A73E2">
        <w:rPr>
          <w:rFonts w:ascii="Times New Roman" w:hAnsi="Times New Roman" w:cs="Times New Roman"/>
        </w:rPr>
        <w:t>discussion</w:t>
      </w:r>
      <w:r>
        <w:rPr>
          <w:rFonts w:ascii="Times New Roman" w:hAnsi="Times New Roman" w:cs="Times New Roman"/>
        </w:rPr>
        <w:t xml:space="preserve"> moved on to the question of how math competency is measured; Math Subcommittee members requested clarification about option 3 from the catalog (“receive University credit for a Mathematics course which lists MATH 100 as a prerequisite”). The </w:t>
      </w:r>
      <w:r w:rsidR="00CD562D" w:rsidRPr="002A73E2">
        <w:rPr>
          <w:rFonts w:ascii="Times New Roman" w:hAnsi="Times New Roman" w:cs="Times New Roman"/>
        </w:rPr>
        <w:t>question</w:t>
      </w:r>
      <w:r w:rsidR="00AF5D90">
        <w:rPr>
          <w:rFonts w:ascii="Times New Roman" w:hAnsi="Times New Roman" w:cs="Times New Roman"/>
        </w:rPr>
        <w:t>s</w:t>
      </w:r>
      <w:r w:rsidR="00CD562D" w:rsidRPr="002A73E2">
        <w:rPr>
          <w:rFonts w:ascii="Times New Roman" w:hAnsi="Times New Roman" w:cs="Times New Roman"/>
        </w:rPr>
        <w:t xml:space="preserve"> w</w:t>
      </w:r>
      <w:r w:rsidR="00AF5D90">
        <w:rPr>
          <w:rFonts w:ascii="Times New Roman" w:hAnsi="Times New Roman" w:cs="Times New Roman"/>
        </w:rPr>
        <w:t>ere whether this option was redundant and</w:t>
      </w:r>
      <w:r w:rsidR="00CD562D" w:rsidRPr="002A73E2">
        <w:rPr>
          <w:rFonts w:ascii="Times New Roman" w:hAnsi="Times New Roman" w:cs="Times New Roman"/>
        </w:rPr>
        <w:t xml:space="preserve"> whether </w:t>
      </w:r>
      <w:r w:rsidR="00AF5D90">
        <w:rPr>
          <w:rFonts w:ascii="Times New Roman" w:hAnsi="Times New Roman" w:cs="Times New Roman"/>
        </w:rPr>
        <w:t xml:space="preserve">a student can use this option </w:t>
      </w:r>
      <w:r w:rsidR="00CD562D" w:rsidRPr="002A73E2">
        <w:rPr>
          <w:rFonts w:ascii="Times New Roman" w:hAnsi="Times New Roman" w:cs="Times New Roman"/>
        </w:rPr>
        <w:t xml:space="preserve">without taking any math classes.  The answer was that transfer students can meet this requirement without taking math at WIU. </w:t>
      </w:r>
      <w:r w:rsidR="00023C8A">
        <w:rPr>
          <w:rFonts w:ascii="Times New Roman" w:hAnsi="Times New Roman" w:cs="Times New Roman"/>
        </w:rPr>
        <w:t xml:space="preserve">Marty </w:t>
      </w:r>
      <w:proofErr w:type="spellStart"/>
      <w:r w:rsidR="00AF5D90">
        <w:rPr>
          <w:rFonts w:ascii="Times New Roman" w:hAnsi="Times New Roman" w:cs="Times New Roman"/>
        </w:rPr>
        <w:t>Maskar</w:t>
      </w:r>
      <w:r w:rsidR="00023C8A">
        <w:rPr>
          <w:rFonts w:ascii="Times New Roman" w:hAnsi="Times New Roman" w:cs="Times New Roman"/>
        </w:rPr>
        <w:t>i</w:t>
      </w:r>
      <w:r w:rsidR="00AF5D90">
        <w:rPr>
          <w:rFonts w:ascii="Times New Roman" w:hAnsi="Times New Roman" w:cs="Times New Roman"/>
        </w:rPr>
        <w:t>n</w:t>
      </w:r>
      <w:r w:rsidR="00023C8A">
        <w:rPr>
          <w:rFonts w:ascii="Times New Roman" w:hAnsi="Times New Roman" w:cs="Times New Roman"/>
        </w:rPr>
        <w:t>e</w:t>
      </w:r>
      <w:r w:rsidR="00AF5D90">
        <w:rPr>
          <w:rFonts w:ascii="Times New Roman" w:hAnsi="Times New Roman" w:cs="Times New Roman"/>
        </w:rPr>
        <w:t>c</w:t>
      </w:r>
      <w:proofErr w:type="spellEnd"/>
      <w:r w:rsidR="00AF5D90">
        <w:rPr>
          <w:rFonts w:ascii="Times New Roman" w:hAnsi="Times New Roman" w:cs="Times New Roman"/>
        </w:rPr>
        <w:t xml:space="preserve"> voiced his concerns about this option as it appears to make competency a moving target.  </w:t>
      </w:r>
      <w:r w:rsidR="00CD562D" w:rsidRPr="002A73E2">
        <w:rPr>
          <w:rFonts w:ascii="Times New Roman" w:hAnsi="Times New Roman" w:cs="Times New Roman"/>
        </w:rPr>
        <w:t xml:space="preserve">The </w:t>
      </w:r>
      <w:r w:rsidR="00AA52EA">
        <w:rPr>
          <w:rFonts w:ascii="Times New Roman" w:hAnsi="Times New Roman" w:cs="Times New Roman"/>
        </w:rPr>
        <w:t>M</w:t>
      </w:r>
      <w:r w:rsidR="00CD562D" w:rsidRPr="002A73E2">
        <w:rPr>
          <w:rFonts w:ascii="Times New Roman" w:hAnsi="Times New Roman" w:cs="Times New Roman"/>
        </w:rPr>
        <w:t>ath</w:t>
      </w:r>
      <w:r w:rsidR="00AA52EA">
        <w:rPr>
          <w:rFonts w:ascii="Times New Roman" w:hAnsi="Times New Roman" w:cs="Times New Roman"/>
        </w:rPr>
        <w:t>ematics &amp; Philosophy</w:t>
      </w:r>
      <w:r w:rsidR="00CD562D" w:rsidRPr="002A73E2">
        <w:rPr>
          <w:rFonts w:ascii="Times New Roman" w:hAnsi="Times New Roman" w:cs="Times New Roman"/>
        </w:rPr>
        <w:t xml:space="preserve"> </w:t>
      </w:r>
      <w:r w:rsidR="00AA52EA">
        <w:rPr>
          <w:rFonts w:ascii="Times New Roman" w:hAnsi="Times New Roman" w:cs="Times New Roman"/>
        </w:rPr>
        <w:t>D</w:t>
      </w:r>
      <w:r w:rsidR="00CD562D" w:rsidRPr="002A73E2">
        <w:rPr>
          <w:rFonts w:ascii="Times New Roman" w:hAnsi="Times New Roman" w:cs="Times New Roman"/>
        </w:rPr>
        <w:t>epartment does not supervise math competency</w:t>
      </w:r>
      <w:r w:rsidR="00AF5D90">
        <w:rPr>
          <w:rFonts w:ascii="Times New Roman" w:hAnsi="Times New Roman" w:cs="Times New Roman"/>
        </w:rPr>
        <w:t>;</w:t>
      </w:r>
      <w:r w:rsidR="00CD562D" w:rsidRPr="002A73E2">
        <w:rPr>
          <w:rFonts w:ascii="Times New Roman" w:hAnsi="Times New Roman" w:cs="Times New Roman"/>
        </w:rPr>
        <w:t xml:space="preserve"> it is determined by the criteria</w:t>
      </w:r>
      <w:r w:rsidR="002A73E2">
        <w:rPr>
          <w:rFonts w:ascii="Times New Roman" w:hAnsi="Times New Roman" w:cs="Times New Roman"/>
        </w:rPr>
        <w:t xml:space="preserve"> that </w:t>
      </w:r>
      <w:r w:rsidR="00AF5D90">
        <w:rPr>
          <w:rFonts w:ascii="Times New Roman" w:hAnsi="Times New Roman" w:cs="Times New Roman"/>
        </w:rPr>
        <w:t>are</w:t>
      </w:r>
      <w:r w:rsidR="002A73E2">
        <w:rPr>
          <w:rFonts w:ascii="Times New Roman" w:hAnsi="Times New Roman" w:cs="Times New Roman"/>
        </w:rPr>
        <w:t xml:space="preserve"> set forth</w:t>
      </w:r>
      <w:r w:rsidR="00C96E35">
        <w:rPr>
          <w:rFonts w:ascii="Times New Roman" w:hAnsi="Times New Roman" w:cs="Times New Roman"/>
        </w:rPr>
        <w:t xml:space="preserve">. </w:t>
      </w:r>
      <w:proofErr w:type="spellStart"/>
      <w:r w:rsidR="00C96E35">
        <w:rPr>
          <w:rFonts w:ascii="Times New Roman" w:hAnsi="Times New Roman" w:cs="Times New Roman"/>
        </w:rPr>
        <w:t>Iraj</w:t>
      </w:r>
      <w:proofErr w:type="spellEnd"/>
      <w:r w:rsidR="00C96E35">
        <w:rPr>
          <w:rFonts w:ascii="Times New Roman" w:hAnsi="Times New Roman" w:cs="Times New Roman"/>
        </w:rPr>
        <w:t xml:space="preserve"> Kalantari explained that a</w:t>
      </w:r>
      <w:r w:rsidR="00AA52EA">
        <w:rPr>
          <w:rFonts w:ascii="Times New Roman" w:hAnsi="Times New Roman" w:cs="Times New Roman"/>
        </w:rPr>
        <w:t xml:space="preserve"> </w:t>
      </w:r>
      <w:r w:rsidR="00CD562D" w:rsidRPr="002A73E2">
        <w:rPr>
          <w:rFonts w:ascii="Times New Roman" w:hAnsi="Times New Roman" w:cs="Times New Roman"/>
        </w:rPr>
        <w:t xml:space="preserve">bypass of Math 100 is given to very few students and they must take their desired math course </w:t>
      </w:r>
      <w:r w:rsidR="00AF5D90">
        <w:rPr>
          <w:rFonts w:ascii="Times New Roman" w:hAnsi="Times New Roman" w:cs="Times New Roman"/>
        </w:rPr>
        <w:t xml:space="preserve">and </w:t>
      </w:r>
      <w:r w:rsidR="00023C8A">
        <w:rPr>
          <w:rFonts w:ascii="Times New Roman" w:hAnsi="Times New Roman" w:cs="Times New Roman"/>
        </w:rPr>
        <w:t>have to do well in it</w:t>
      </w:r>
      <w:r w:rsidR="00AF5D90">
        <w:rPr>
          <w:rFonts w:ascii="Times New Roman" w:hAnsi="Times New Roman" w:cs="Times New Roman"/>
        </w:rPr>
        <w:t xml:space="preserve"> </w:t>
      </w:r>
      <w:r w:rsidR="00CD562D" w:rsidRPr="002A73E2">
        <w:rPr>
          <w:rFonts w:ascii="Times New Roman" w:hAnsi="Times New Roman" w:cs="Times New Roman"/>
        </w:rPr>
        <w:t>in the following semester</w:t>
      </w:r>
      <w:r w:rsidR="002A73E2">
        <w:rPr>
          <w:rFonts w:ascii="Times New Roman" w:hAnsi="Times New Roman" w:cs="Times New Roman"/>
        </w:rPr>
        <w:t xml:space="preserve"> for the bypass to apply</w:t>
      </w:r>
      <w:r w:rsidR="00CD562D" w:rsidRPr="002A73E2">
        <w:rPr>
          <w:rFonts w:ascii="Times New Roman" w:hAnsi="Times New Roman" w:cs="Times New Roman"/>
        </w:rPr>
        <w:t xml:space="preserve">.  If they do receive a bypass of Math 100, they can still take Math 100. </w:t>
      </w:r>
      <w:r w:rsidR="00023C8A">
        <w:rPr>
          <w:rFonts w:ascii="Times New Roman" w:hAnsi="Times New Roman" w:cs="Times New Roman"/>
        </w:rPr>
        <w:t xml:space="preserve">About ten percent of students take this path according to Chair Kalantari. </w:t>
      </w:r>
    </w:p>
    <w:p w14:paraId="4E82D1FF" w14:textId="2C5D65D2" w:rsidR="00023C8A" w:rsidRDefault="00023C8A" w:rsidP="00AA52E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Chair Kalantari pointed out that 83 percent of WIU departments require </w:t>
      </w:r>
      <w:r w:rsidR="00FB4709">
        <w:rPr>
          <w:rFonts w:ascii="Times New Roman" w:hAnsi="Times New Roman" w:cs="Times New Roman"/>
        </w:rPr>
        <w:t xml:space="preserve">their majors to take </w:t>
      </w:r>
      <w:r>
        <w:rPr>
          <w:rFonts w:ascii="Times New Roman" w:hAnsi="Times New Roman" w:cs="Times New Roman"/>
        </w:rPr>
        <w:t xml:space="preserve">a math course. Marty </w:t>
      </w:r>
      <w:proofErr w:type="spellStart"/>
      <w:r>
        <w:rPr>
          <w:rFonts w:ascii="Times New Roman" w:hAnsi="Times New Roman" w:cs="Times New Roman"/>
        </w:rPr>
        <w:t>Maskarinec</w:t>
      </w:r>
      <w:proofErr w:type="spellEnd"/>
      <w:r>
        <w:rPr>
          <w:rFonts w:ascii="Times New Roman" w:hAnsi="Times New Roman" w:cs="Times New Roman"/>
        </w:rPr>
        <w:t xml:space="preserve"> noted that the 10 required hours in the Natural Sciences and Mathematics category can be all chosen from Natural Sciences and that only Math competency is required.</w:t>
      </w:r>
      <w:r w:rsidR="00CD562D" w:rsidRPr="002A73E2">
        <w:rPr>
          <w:rFonts w:ascii="Times New Roman" w:hAnsi="Times New Roman" w:cs="Times New Roman"/>
        </w:rPr>
        <w:t xml:space="preserve"> </w:t>
      </w:r>
    </w:p>
    <w:p w14:paraId="420CD1A1" w14:textId="1A0C35CC" w:rsidR="0086613E" w:rsidRPr="002A73E2" w:rsidRDefault="00023C8A" w:rsidP="00AA52E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Krista Bowers Sharpe recommended to revisit the phrasing of the catalog language for the three Math competency options at a later time. </w:t>
      </w:r>
      <w:r w:rsidR="00CD562D" w:rsidRPr="002A73E2">
        <w:rPr>
          <w:rFonts w:ascii="Times New Roman" w:hAnsi="Times New Roman" w:cs="Times New Roman"/>
        </w:rPr>
        <w:t xml:space="preserve">The issue was then tabled. </w:t>
      </w:r>
    </w:p>
    <w:p w14:paraId="2AF6A354" w14:textId="046ADAF7" w:rsidR="00CD562D" w:rsidRPr="002A73E2" w:rsidRDefault="00CD562D" w:rsidP="002D6746">
      <w:pPr>
        <w:ind w:left="720"/>
        <w:rPr>
          <w:rFonts w:ascii="Times New Roman" w:hAnsi="Times New Roman" w:cs="Times New Roman"/>
        </w:rPr>
      </w:pPr>
      <w:r w:rsidRPr="002A73E2">
        <w:rPr>
          <w:rFonts w:ascii="Times New Roman" w:hAnsi="Times New Roman" w:cs="Times New Roman"/>
        </w:rPr>
        <w:t>Then recommendation #4 was discussed about changing the name of the category from “Math</w:t>
      </w:r>
      <w:r w:rsidR="00AA52EA">
        <w:rPr>
          <w:rFonts w:ascii="Times New Roman" w:hAnsi="Times New Roman" w:cs="Times New Roman"/>
        </w:rPr>
        <w:t>ematics</w:t>
      </w:r>
      <w:r w:rsidRPr="002A73E2">
        <w:rPr>
          <w:rFonts w:ascii="Times New Roman" w:hAnsi="Times New Roman" w:cs="Times New Roman"/>
        </w:rPr>
        <w:t xml:space="preserve">” to “Quantitative Reasoning”.  </w:t>
      </w:r>
    </w:p>
    <w:p w14:paraId="0E4E9E3B" w14:textId="77777777" w:rsidR="00787C1A" w:rsidRDefault="00CD562D" w:rsidP="00787C1A">
      <w:pPr>
        <w:ind w:left="720"/>
        <w:rPr>
          <w:rFonts w:ascii="Times New Roman" w:hAnsi="Times New Roman" w:cs="Times New Roman"/>
        </w:rPr>
      </w:pPr>
      <w:r w:rsidRPr="002A73E2">
        <w:rPr>
          <w:rFonts w:ascii="Times New Roman" w:hAnsi="Times New Roman" w:cs="Times New Roman"/>
        </w:rPr>
        <w:t xml:space="preserve">The </w:t>
      </w:r>
      <w:r w:rsidR="00AA52EA">
        <w:rPr>
          <w:rFonts w:ascii="Times New Roman" w:hAnsi="Times New Roman" w:cs="Times New Roman"/>
        </w:rPr>
        <w:t>Natural Sciences and Mathematics sub</w:t>
      </w:r>
      <w:r w:rsidRPr="002A73E2">
        <w:rPr>
          <w:rFonts w:ascii="Times New Roman" w:hAnsi="Times New Roman" w:cs="Times New Roman"/>
        </w:rPr>
        <w:t xml:space="preserve">committee </w:t>
      </w:r>
      <w:r w:rsidR="00AA52EA">
        <w:rPr>
          <w:rFonts w:ascii="Times New Roman" w:hAnsi="Times New Roman" w:cs="Times New Roman"/>
        </w:rPr>
        <w:t>pointed out</w:t>
      </w:r>
      <w:r w:rsidR="00AA52EA" w:rsidRPr="002A73E2">
        <w:rPr>
          <w:rFonts w:ascii="Times New Roman" w:hAnsi="Times New Roman" w:cs="Times New Roman"/>
        </w:rPr>
        <w:t xml:space="preserve"> </w:t>
      </w:r>
      <w:r w:rsidRPr="002A73E2">
        <w:rPr>
          <w:rFonts w:ascii="Times New Roman" w:hAnsi="Times New Roman" w:cs="Times New Roman"/>
        </w:rPr>
        <w:t xml:space="preserve">that the </w:t>
      </w:r>
      <w:r w:rsidR="00AA52EA">
        <w:rPr>
          <w:rFonts w:ascii="Times New Roman" w:hAnsi="Times New Roman" w:cs="Times New Roman"/>
        </w:rPr>
        <w:t>term</w:t>
      </w:r>
      <w:r w:rsidR="00AA52EA" w:rsidRPr="002A73E2">
        <w:rPr>
          <w:rFonts w:ascii="Times New Roman" w:hAnsi="Times New Roman" w:cs="Times New Roman"/>
        </w:rPr>
        <w:t xml:space="preserve"> </w:t>
      </w:r>
      <w:r w:rsidRPr="002A73E2">
        <w:rPr>
          <w:rFonts w:ascii="Times New Roman" w:hAnsi="Times New Roman" w:cs="Times New Roman"/>
        </w:rPr>
        <w:t xml:space="preserve">“Quantitative Reasoning” was </w:t>
      </w:r>
      <w:r w:rsidR="00023C8A">
        <w:rPr>
          <w:rFonts w:ascii="Times New Roman" w:hAnsi="Times New Roman" w:cs="Times New Roman"/>
        </w:rPr>
        <w:t xml:space="preserve">frequently </w:t>
      </w:r>
      <w:r w:rsidRPr="002A73E2">
        <w:rPr>
          <w:rFonts w:ascii="Times New Roman" w:hAnsi="Times New Roman" w:cs="Times New Roman"/>
        </w:rPr>
        <w:t>used in the documents</w:t>
      </w:r>
      <w:r w:rsidR="002A73E2">
        <w:rPr>
          <w:rFonts w:ascii="Times New Roman" w:hAnsi="Times New Roman" w:cs="Times New Roman"/>
        </w:rPr>
        <w:t xml:space="preserve"> provided by the Math Department</w:t>
      </w:r>
      <w:r w:rsidR="00023C8A">
        <w:rPr>
          <w:rFonts w:ascii="Times New Roman" w:hAnsi="Times New Roman" w:cs="Times New Roman"/>
        </w:rPr>
        <w:t>.</w:t>
      </w:r>
      <w:r w:rsidRPr="002A73E2">
        <w:rPr>
          <w:rFonts w:ascii="Times New Roman" w:hAnsi="Times New Roman" w:cs="Times New Roman"/>
        </w:rPr>
        <w:t xml:space="preserve"> </w:t>
      </w:r>
      <w:r w:rsidR="00023C8A">
        <w:rPr>
          <w:rFonts w:ascii="Times New Roman" w:hAnsi="Times New Roman" w:cs="Times New Roman"/>
        </w:rPr>
        <w:t xml:space="preserve"> </w:t>
      </w:r>
      <w:r w:rsidR="00AA52EA">
        <w:rPr>
          <w:rFonts w:ascii="Times New Roman" w:hAnsi="Times New Roman" w:cs="Times New Roman"/>
        </w:rPr>
        <w:t xml:space="preserve">Dr. Kalantari </w:t>
      </w:r>
      <w:r w:rsidRPr="002A73E2">
        <w:rPr>
          <w:rFonts w:ascii="Times New Roman" w:hAnsi="Times New Roman" w:cs="Times New Roman"/>
        </w:rPr>
        <w:lastRenderedPageBreak/>
        <w:t>re</w:t>
      </w:r>
      <w:r w:rsidR="00AA52EA">
        <w:rPr>
          <w:rFonts w:ascii="Times New Roman" w:hAnsi="Times New Roman" w:cs="Times New Roman"/>
        </w:rPr>
        <w:t>spond</w:t>
      </w:r>
      <w:r w:rsidRPr="002A73E2">
        <w:rPr>
          <w:rFonts w:ascii="Times New Roman" w:hAnsi="Times New Roman" w:cs="Times New Roman"/>
        </w:rPr>
        <w:t xml:space="preserve">ed that this document was written </w:t>
      </w:r>
      <w:r w:rsidR="00AA52EA">
        <w:rPr>
          <w:rFonts w:ascii="Times New Roman" w:hAnsi="Times New Roman" w:cs="Times New Roman"/>
        </w:rPr>
        <w:t>twenty</w:t>
      </w:r>
      <w:r w:rsidRPr="002A73E2">
        <w:rPr>
          <w:rFonts w:ascii="Times New Roman" w:hAnsi="Times New Roman" w:cs="Times New Roman"/>
        </w:rPr>
        <w:t xml:space="preserve"> years ago</w:t>
      </w:r>
      <w:r w:rsidR="00563909">
        <w:rPr>
          <w:rFonts w:ascii="Times New Roman" w:hAnsi="Times New Roman" w:cs="Times New Roman"/>
        </w:rPr>
        <w:t xml:space="preserve"> and in </w:t>
      </w:r>
      <w:r w:rsidRPr="002A73E2">
        <w:rPr>
          <w:rFonts w:ascii="Times New Roman" w:hAnsi="Times New Roman" w:cs="Times New Roman"/>
        </w:rPr>
        <w:t>a different atmosphere</w:t>
      </w:r>
      <w:r w:rsidR="00563909">
        <w:rPr>
          <w:rFonts w:ascii="Times New Roman" w:hAnsi="Times New Roman" w:cs="Times New Roman"/>
        </w:rPr>
        <w:t xml:space="preserve">. He argued that “quantitative literacy” is a vague term and stressed that the Math label will </w:t>
      </w:r>
      <w:r w:rsidRPr="002A73E2">
        <w:rPr>
          <w:rFonts w:ascii="Times New Roman" w:hAnsi="Times New Roman" w:cs="Times New Roman"/>
        </w:rPr>
        <w:t>still be on all the courses.  The Math</w:t>
      </w:r>
      <w:r w:rsidR="00563909">
        <w:rPr>
          <w:rFonts w:ascii="Times New Roman" w:hAnsi="Times New Roman" w:cs="Times New Roman"/>
        </w:rPr>
        <w:t>ematics</w:t>
      </w:r>
      <w:r w:rsidRPr="002A73E2">
        <w:rPr>
          <w:rFonts w:ascii="Times New Roman" w:hAnsi="Times New Roman" w:cs="Times New Roman"/>
        </w:rPr>
        <w:t xml:space="preserve"> Department d</w:t>
      </w:r>
      <w:r w:rsidR="00563909">
        <w:rPr>
          <w:rFonts w:ascii="Times New Roman" w:hAnsi="Times New Roman" w:cs="Times New Roman"/>
        </w:rPr>
        <w:t>oes</w:t>
      </w:r>
      <w:r w:rsidRPr="002A73E2">
        <w:rPr>
          <w:rFonts w:ascii="Times New Roman" w:hAnsi="Times New Roman" w:cs="Times New Roman"/>
        </w:rPr>
        <w:t xml:space="preserve"> </w:t>
      </w:r>
      <w:r w:rsidR="00563909">
        <w:rPr>
          <w:rFonts w:ascii="Times New Roman" w:hAnsi="Times New Roman" w:cs="Times New Roman"/>
        </w:rPr>
        <w:t xml:space="preserve">consider </w:t>
      </w:r>
      <w:r w:rsidRPr="002A73E2">
        <w:rPr>
          <w:rFonts w:ascii="Times New Roman" w:hAnsi="Times New Roman" w:cs="Times New Roman"/>
        </w:rPr>
        <w:t xml:space="preserve">Computer Sciences courses to </w:t>
      </w:r>
      <w:r w:rsidR="00563909">
        <w:rPr>
          <w:rFonts w:ascii="Times New Roman" w:hAnsi="Times New Roman" w:cs="Times New Roman"/>
        </w:rPr>
        <w:t xml:space="preserve">fit into the category or be </w:t>
      </w:r>
      <w:r w:rsidRPr="002A73E2">
        <w:rPr>
          <w:rFonts w:ascii="Times New Roman" w:hAnsi="Times New Roman" w:cs="Times New Roman"/>
        </w:rPr>
        <w:t>substitut</w:t>
      </w:r>
      <w:r w:rsidR="00563909">
        <w:rPr>
          <w:rFonts w:ascii="Times New Roman" w:hAnsi="Times New Roman" w:cs="Times New Roman"/>
        </w:rPr>
        <w:t>able</w:t>
      </w:r>
      <w:r w:rsidRPr="002A73E2">
        <w:rPr>
          <w:rFonts w:ascii="Times New Roman" w:hAnsi="Times New Roman" w:cs="Times New Roman"/>
        </w:rPr>
        <w:t xml:space="preserve"> for math competency.  </w:t>
      </w:r>
      <w:r w:rsidR="002A73E2" w:rsidRPr="002A73E2">
        <w:rPr>
          <w:rFonts w:ascii="Times New Roman" w:hAnsi="Times New Roman" w:cs="Times New Roman"/>
        </w:rPr>
        <w:t>Computer sciences is of the opinion that they do not want any of their courses to serve as math competency.  It was also noted that the Math</w:t>
      </w:r>
      <w:r w:rsidR="00D938AC">
        <w:rPr>
          <w:rFonts w:ascii="Times New Roman" w:hAnsi="Times New Roman" w:cs="Times New Roman"/>
        </w:rPr>
        <w:t xml:space="preserve">ematics Department </w:t>
      </w:r>
      <w:r w:rsidR="002A73E2" w:rsidRPr="002A73E2">
        <w:rPr>
          <w:rFonts w:ascii="Times New Roman" w:hAnsi="Times New Roman" w:cs="Times New Roman"/>
        </w:rPr>
        <w:t>could object if a course was proposed to substitute for math competency.  However, i</w:t>
      </w:r>
      <w:r w:rsidRPr="002A73E2">
        <w:rPr>
          <w:rFonts w:ascii="Times New Roman" w:hAnsi="Times New Roman" w:cs="Times New Roman"/>
        </w:rPr>
        <w:t xml:space="preserve">f the name was changed, this could open </w:t>
      </w:r>
      <w:r w:rsidR="002A73E2" w:rsidRPr="002A73E2">
        <w:rPr>
          <w:rFonts w:ascii="Times New Roman" w:hAnsi="Times New Roman" w:cs="Times New Roman"/>
        </w:rPr>
        <w:t>the</w:t>
      </w:r>
      <w:r w:rsidRPr="002A73E2">
        <w:rPr>
          <w:rFonts w:ascii="Times New Roman" w:hAnsi="Times New Roman" w:cs="Times New Roman"/>
        </w:rPr>
        <w:t xml:space="preserve"> door</w:t>
      </w:r>
      <w:r w:rsidR="002A73E2" w:rsidRPr="002A73E2">
        <w:rPr>
          <w:rFonts w:ascii="Times New Roman" w:hAnsi="Times New Roman" w:cs="Times New Roman"/>
        </w:rPr>
        <w:t xml:space="preserve"> to other departments</w:t>
      </w:r>
      <w:r w:rsidR="002A73E2">
        <w:rPr>
          <w:rFonts w:ascii="Times New Roman" w:hAnsi="Times New Roman" w:cs="Times New Roman"/>
        </w:rPr>
        <w:t xml:space="preserve"> offering courses for math competency</w:t>
      </w:r>
      <w:r w:rsidR="002A73E2" w:rsidRPr="002A73E2">
        <w:rPr>
          <w:rFonts w:ascii="Times New Roman" w:hAnsi="Times New Roman" w:cs="Times New Roman"/>
        </w:rPr>
        <w:t xml:space="preserve"> and this should</w:t>
      </w:r>
      <w:r w:rsidR="002A73E2">
        <w:rPr>
          <w:rFonts w:ascii="Times New Roman" w:hAnsi="Times New Roman" w:cs="Times New Roman"/>
        </w:rPr>
        <w:t xml:space="preserve"> be</w:t>
      </w:r>
      <w:r w:rsidR="002A73E2" w:rsidRPr="002A73E2">
        <w:rPr>
          <w:rFonts w:ascii="Times New Roman" w:hAnsi="Times New Roman" w:cs="Times New Roman"/>
        </w:rPr>
        <w:t xml:space="preserve"> stop</w:t>
      </w:r>
      <w:r w:rsidR="002A73E2">
        <w:rPr>
          <w:rFonts w:ascii="Times New Roman" w:hAnsi="Times New Roman" w:cs="Times New Roman"/>
        </w:rPr>
        <w:t>ped</w:t>
      </w:r>
      <w:r w:rsidR="002A73E2" w:rsidRPr="002A73E2">
        <w:rPr>
          <w:rFonts w:ascii="Times New Roman" w:hAnsi="Times New Roman" w:cs="Times New Roman"/>
        </w:rPr>
        <w:t xml:space="preserve"> before it gets to that point</w:t>
      </w:r>
      <w:r w:rsidRPr="002A73E2">
        <w:rPr>
          <w:rFonts w:ascii="Times New Roman" w:hAnsi="Times New Roman" w:cs="Times New Roman"/>
        </w:rPr>
        <w:t>. The question was asked if</w:t>
      </w:r>
      <w:r w:rsidR="00D938AC">
        <w:rPr>
          <w:rFonts w:ascii="Times New Roman" w:hAnsi="Times New Roman" w:cs="Times New Roman"/>
        </w:rPr>
        <w:t xml:space="preserve"> there is any evidence as to whether</w:t>
      </w:r>
      <w:r w:rsidRPr="002A73E2">
        <w:rPr>
          <w:rFonts w:ascii="Times New Roman" w:hAnsi="Times New Roman" w:cs="Times New Roman"/>
        </w:rPr>
        <w:t xml:space="preserve"> changing the </w:t>
      </w:r>
      <w:r w:rsidR="00D938AC">
        <w:rPr>
          <w:rFonts w:ascii="Times New Roman" w:hAnsi="Times New Roman" w:cs="Times New Roman"/>
        </w:rPr>
        <w:t xml:space="preserve">category </w:t>
      </w:r>
      <w:r w:rsidRPr="002A73E2">
        <w:rPr>
          <w:rFonts w:ascii="Times New Roman" w:hAnsi="Times New Roman" w:cs="Times New Roman"/>
        </w:rPr>
        <w:t xml:space="preserve">name </w:t>
      </w:r>
      <w:r w:rsidR="00D938AC">
        <w:rPr>
          <w:rFonts w:ascii="Times New Roman" w:hAnsi="Times New Roman" w:cs="Times New Roman"/>
        </w:rPr>
        <w:t xml:space="preserve">from “Mathematics” </w:t>
      </w:r>
      <w:r w:rsidRPr="002A73E2">
        <w:rPr>
          <w:rFonts w:ascii="Times New Roman" w:hAnsi="Times New Roman" w:cs="Times New Roman"/>
        </w:rPr>
        <w:t xml:space="preserve">to “Quantitative Reasoning” helps students overcome their anxiety about Math. </w:t>
      </w:r>
      <w:r w:rsidR="002A73E2" w:rsidRPr="002A73E2">
        <w:rPr>
          <w:rFonts w:ascii="Times New Roman" w:hAnsi="Times New Roman" w:cs="Times New Roman"/>
        </w:rPr>
        <w:t xml:space="preserve"> It was not known for certain. </w:t>
      </w:r>
      <w:r w:rsidR="002828AC">
        <w:rPr>
          <w:rFonts w:ascii="Times New Roman" w:hAnsi="Times New Roman" w:cs="Times New Roman"/>
        </w:rPr>
        <w:t xml:space="preserve"> </w:t>
      </w:r>
      <w:r w:rsidR="00FB4709">
        <w:rPr>
          <w:rFonts w:ascii="Times New Roman" w:hAnsi="Times New Roman" w:cs="Times New Roman"/>
        </w:rPr>
        <w:t xml:space="preserve">Chair Kalantari distributed three </w:t>
      </w:r>
      <w:r w:rsidR="002828AC">
        <w:rPr>
          <w:rFonts w:ascii="Times New Roman" w:hAnsi="Times New Roman" w:cs="Times New Roman"/>
        </w:rPr>
        <w:t>supplemental documents:  “Our Reasons”, “To CGE-GERC”, and “Math 100 – CS114”</w:t>
      </w:r>
      <w:r w:rsidR="00FB4709">
        <w:rPr>
          <w:rFonts w:ascii="Times New Roman" w:hAnsi="Times New Roman" w:cs="Times New Roman"/>
        </w:rPr>
        <w:t>.</w:t>
      </w:r>
    </w:p>
    <w:p w14:paraId="460A44DF" w14:textId="7918F8B3" w:rsidR="00A544DA" w:rsidRPr="00787C1A" w:rsidRDefault="00EE4B60" w:rsidP="00787C1A">
      <w:pPr>
        <w:rPr>
          <w:rFonts w:ascii="Times New Roman" w:hAnsi="Times New Roman" w:cs="Times New Roman"/>
        </w:rPr>
      </w:pPr>
      <w:bookmarkStart w:id="0" w:name="_GoBack"/>
      <w:bookmarkEnd w:id="0"/>
      <w:r w:rsidRPr="002A73E2">
        <w:rPr>
          <w:rFonts w:ascii="Times New Roman" w:hAnsi="Times New Roman" w:cs="Times New Roman"/>
          <w:b/>
        </w:rPr>
        <w:t>Adjournment</w:t>
      </w:r>
    </w:p>
    <w:p w14:paraId="025F860A" w14:textId="62D8791B" w:rsidR="002C5268" w:rsidRDefault="008B18F5" w:rsidP="002A73E2">
      <w:pPr>
        <w:ind w:firstLine="720"/>
        <w:rPr>
          <w:rFonts w:ascii="Times New Roman" w:hAnsi="Times New Roman" w:cs="Times New Roman"/>
        </w:rPr>
      </w:pPr>
      <w:r w:rsidRPr="002A73E2">
        <w:rPr>
          <w:rFonts w:ascii="Times New Roman" w:hAnsi="Times New Roman" w:cs="Times New Roman"/>
        </w:rPr>
        <w:t>Committee adjourn</w:t>
      </w:r>
      <w:r w:rsidR="002218C6" w:rsidRPr="002A73E2">
        <w:rPr>
          <w:rFonts w:ascii="Times New Roman" w:hAnsi="Times New Roman" w:cs="Times New Roman"/>
        </w:rPr>
        <w:t>ed</w:t>
      </w:r>
      <w:r w:rsidR="002A73E2">
        <w:rPr>
          <w:rFonts w:ascii="Times New Roman" w:hAnsi="Times New Roman" w:cs="Times New Roman"/>
        </w:rPr>
        <w:t xml:space="preserve"> at 5:02</w:t>
      </w:r>
      <w:r w:rsidR="00146B2C" w:rsidRPr="002A73E2">
        <w:rPr>
          <w:rFonts w:ascii="Times New Roman" w:hAnsi="Times New Roman" w:cs="Times New Roman"/>
        </w:rPr>
        <w:t xml:space="preserve">pm.  </w:t>
      </w:r>
      <w:r w:rsidR="00A544DA" w:rsidRPr="002A73E2">
        <w:rPr>
          <w:rFonts w:ascii="Times New Roman" w:hAnsi="Times New Roman" w:cs="Times New Roman"/>
        </w:rPr>
        <w:t xml:space="preserve"> </w:t>
      </w:r>
    </w:p>
    <w:sectPr w:rsidR="002C5268" w:rsidSect="002658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152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B2B3FD" w14:textId="77777777" w:rsidR="00A43E2D" w:rsidRDefault="00A43E2D" w:rsidP="00ED6AD3">
      <w:pPr>
        <w:spacing w:after="0" w:line="240" w:lineRule="auto"/>
      </w:pPr>
      <w:r>
        <w:separator/>
      </w:r>
    </w:p>
  </w:endnote>
  <w:endnote w:type="continuationSeparator" w:id="0">
    <w:p w14:paraId="5180F643" w14:textId="77777777" w:rsidR="00A43E2D" w:rsidRDefault="00A43E2D" w:rsidP="00ED6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Yu Gothic Light">
    <w:altName w:val="游ゴシック Light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9828DA" w14:textId="77777777" w:rsidR="00C96E35" w:rsidRDefault="00C96E3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A42FE6" w14:textId="77777777" w:rsidR="00C96E35" w:rsidRDefault="00C96E3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A752A" w14:textId="77777777" w:rsidR="00C96E35" w:rsidRDefault="00C96E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E88E24" w14:textId="77777777" w:rsidR="00A43E2D" w:rsidRDefault="00A43E2D" w:rsidP="00ED6AD3">
      <w:pPr>
        <w:spacing w:after="0" w:line="240" w:lineRule="auto"/>
      </w:pPr>
      <w:r>
        <w:separator/>
      </w:r>
    </w:p>
  </w:footnote>
  <w:footnote w:type="continuationSeparator" w:id="0">
    <w:p w14:paraId="2F8FA54D" w14:textId="77777777" w:rsidR="00A43E2D" w:rsidRDefault="00A43E2D" w:rsidP="00ED6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1F8309" w14:textId="77777777" w:rsidR="00C96E35" w:rsidRDefault="00C96E3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2936C" w14:textId="4F0A20DC" w:rsidR="00C96E35" w:rsidRDefault="00C96E3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584C90" w14:textId="77777777" w:rsidR="00C96E35" w:rsidRDefault="00C96E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00C4C"/>
    <w:multiLevelType w:val="multilevel"/>
    <w:tmpl w:val="DF16DE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4332CD"/>
    <w:multiLevelType w:val="hybridMultilevel"/>
    <w:tmpl w:val="22D22762"/>
    <w:lvl w:ilvl="0" w:tplc="40881BAA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5AF19E">
      <w:start w:val="1"/>
      <w:numFmt w:val="lowerLetter"/>
      <w:lvlText w:val="(%2)"/>
      <w:lvlJc w:val="left"/>
      <w:pPr>
        <w:ind w:left="1785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2" w:tplc="E3C21CDA">
      <w:start w:val="1"/>
      <w:numFmt w:val="lowerRoman"/>
      <w:lvlText w:val="%3"/>
      <w:lvlJc w:val="left"/>
      <w:pPr>
        <w:ind w:left="216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3" w:tplc="52CCD69A">
      <w:start w:val="1"/>
      <w:numFmt w:val="decimal"/>
      <w:lvlText w:val="%4"/>
      <w:lvlJc w:val="left"/>
      <w:pPr>
        <w:ind w:left="288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4" w:tplc="8452C6AE">
      <w:start w:val="1"/>
      <w:numFmt w:val="lowerLetter"/>
      <w:lvlText w:val="%5"/>
      <w:lvlJc w:val="left"/>
      <w:pPr>
        <w:ind w:left="360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5" w:tplc="8B2EC822">
      <w:start w:val="1"/>
      <w:numFmt w:val="lowerRoman"/>
      <w:lvlText w:val="%6"/>
      <w:lvlJc w:val="left"/>
      <w:pPr>
        <w:ind w:left="432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6" w:tplc="3A6EF67E">
      <w:start w:val="1"/>
      <w:numFmt w:val="decimal"/>
      <w:lvlText w:val="%7"/>
      <w:lvlJc w:val="left"/>
      <w:pPr>
        <w:ind w:left="504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7" w:tplc="D352709C">
      <w:start w:val="1"/>
      <w:numFmt w:val="lowerLetter"/>
      <w:lvlText w:val="%8"/>
      <w:lvlJc w:val="left"/>
      <w:pPr>
        <w:ind w:left="576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  <w:lvl w:ilvl="8" w:tplc="7C6E2A88">
      <w:start w:val="1"/>
      <w:numFmt w:val="lowerRoman"/>
      <w:lvlText w:val="%9"/>
      <w:lvlJc w:val="left"/>
      <w:pPr>
        <w:ind w:left="6480"/>
      </w:pPr>
      <w:rPr>
        <w:rFonts w:ascii="Garamond" w:eastAsia="Garamond" w:hAnsi="Garamond" w:cs="Garamond"/>
        <w:b w:val="0"/>
        <w:i w:val="0"/>
        <w:strike w:val="0"/>
        <w:dstrike w:val="0"/>
        <w:color w:val="0000FF"/>
        <w:sz w:val="24"/>
        <w:szCs w:val="24"/>
        <w:u w:val="single" w:color="0000FF"/>
        <w:bdr w:val="none" w:sz="0" w:space="0" w:color="auto"/>
        <w:shd w:val="clear" w:color="auto" w:fill="auto"/>
        <w:vertAlign w:val="baseline"/>
      </w:rPr>
    </w:lvl>
  </w:abstractNum>
  <w:abstractNum w:abstractNumId="2">
    <w:nsid w:val="0C6B1F2B"/>
    <w:multiLevelType w:val="multilevel"/>
    <w:tmpl w:val="F9AA9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AB7858"/>
    <w:multiLevelType w:val="hybridMultilevel"/>
    <w:tmpl w:val="539C1912"/>
    <w:lvl w:ilvl="0" w:tplc="4E0ED11C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4CEA4A">
      <w:start w:val="1"/>
      <w:numFmt w:val="lowerLetter"/>
      <w:lvlText w:val="%2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C25D0A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CE4BE0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00637E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A85ABE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7AD064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5E30CA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14C2BA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DCB487E"/>
    <w:multiLevelType w:val="hybridMultilevel"/>
    <w:tmpl w:val="8A86C9D2"/>
    <w:lvl w:ilvl="0" w:tplc="0824B91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8C88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22589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B4685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E211F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049E2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DA1EF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DEE95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8ADDC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0793038"/>
    <w:multiLevelType w:val="multilevel"/>
    <w:tmpl w:val="15F22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3545AC"/>
    <w:multiLevelType w:val="multilevel"/>
    <w:tmpl w:val="38D25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522585"/>
    <w:multiLevelType w:val="hybridMultilevel"/>
    <w:tmpl w:val="25FED7FC"/>
    <w:lvl w:ilvl="0" w:tplc="6952FD62">
      <w:start w:val="1"/>
      <w:numFmt w:val="bullet"/>
      <w:lvlText w:val="o"/>
      <w:lvlJc w:val="left"/>
      <w:pPr>
        <w:ind w:left="142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0A50BA">
      <w:start w:val="1"/>
      <w:numFmt w:val="bullet"/>
      <w:lvlText w:val="o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DC1184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0CDDA4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865F2E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EE4804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2ED420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F8241E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2A2698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D8815FD"/>
    <w:multiLevelType w:val="multilevel"/>
    <w:tmpl w:val="91423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0B22E0"/>
    <w:multiLevelType w:val="multilevel"/>
    <w:tmpl w:val="34CE2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077D6F"/>
    <w:multiLevelType w:val="multilevel"/>
    <w:tmpl w:val="E1AA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C3534C"/>
    <w:multiLevelType w:val="multilevel"/>
    <w:tmpl w:val="AA96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EF60B4"/>
    <w:multiLevelType w:val="multilevel"/>
    <w:tmpl w:val="6ED2C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A86010"/>
    <w:multiLevelType w:val="multilevel"/>
    <w:tmpl w:val="26864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9505EBB"/>
    <w:multiLevelType w:val="multilevel"/>
    <w:tmpl w:val="0B143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1C51B5"/>
    <w:multiLevelType w:val="multilevel"/>
    <w:tmpl w:val="A4804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793143"/>
    <w:multiLevelType w:val="multilevel"/>
    <w:tmpl w:val="35128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096A69"/>
    <w:multiLevelType w:val="multilevel"/>
    <w:tmpl w:val="F800C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212954"/>
    <w:multiLevelType w:val="multilevel"/>
    <w:tmpl w:val="73D4F9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B693DF0"/>
    <w:multiLevelType w:val="multilevel"/>
    <w:tmpl w:val="B8C057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452C44"/>
    <w:multiLevelType w:val="multilevel"/>
    <w:tmpl w:val="BC9E98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2F75B1"/>
    <w:multiLevelType w:val="multilevel"/>
    <w:tmpl w:val="C62AD8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7965F15"/>
    <w:multiLevelType w:val="multilevel"/>
    <w:tmpl w:val="ED9E86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7A194C"/>
    <w:multiLevelType w:val="multilevel"/>
    <w:tmpl w:val="4850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C57E8B"/>
    <w:multiLevelType w:val="multilevel"/>
    <w:tmpl w:val="DDCEE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200738"/>
    <w:multiLevelType w:val="multilevel"/>
    <w:tmpl w:val="62D030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9"/>
  </w:num>
  <w:num w:numId="3">
    <w:abstractNumId w:val="25"/>
    <w:lvlOverride w:ilvl="0">
      <w:lvl w:ilvl="0">
        <w:numFmt w:val="decimal"/>
        <w:lvlText w:val="%1."/>
        <w:lvlJc w:val="left"/>
      </w:lvl>
    </w:lvlOverride>
  </w:num>
  <w:num w:numId="4">
    <w:abstractNumId w:val="10"/>
  </w:num>
  <w:num w:numId="5">
    <w:abstractNumId w:val="20"/>
    <w:lvlOverride w:ilvl="0">
      <w:lvl w:ilvl="0">
        <w:numFmt w:val="decimal"/>
        <w:lvlText w:val="%1."/>
        <w:lvlJc w:val="left"/>
      </w:lvl>
    </w:lvlOverride>
  </w:num>
  <w:num w:numId="6">
    <w:abstractNumId w:val="1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>
    <w:abstractNumId w:val="2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>
    <w:abstractNumId w:val="18"/>
    <w:lvlOverride w:ilvl="0">
      <w:lvl w:ilvl="0">
        <w:numFmt w:val="decimal"/>
        <w:lvlText w:val="%1."/>
        <w:lvlJc w:val="left"/>
      </w:lvl>
    </w:lvlOverride>
  </w:num>
  <w:num w:numId="9">
    <w:abstractNumId w:val="1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>
    <w:abstractNumId w:val="1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11">
    <w:abstractNumId w:val="6"/>
  </w:num>
  <w:num w:numId="12">
    <w:abstractNumId w:val="11"/>
    <w:lvlOverride w:ilvl="0">
      <w:lvl w:ilvl="0">
        <w:numFmt w:val="decimal"/>
        <w:lvlText w:val="%1."/>
        <w:lvlJc w:val="left"/>
      </w:lvl>
    </w:lvlOverride>
  </w:num>
  <w:num w:numId="13">
    <w:abstractNumId w:val="11"/>
    <w:lvlOverride w:ilvl="0">
      <w:lvl w:ilvl="0">
        <w:numFmt w:val="decimal"/>
        <w:lvlText w:val="%1."/>
        <w:lvlJc w:val="left"/>
      </w:lvl>
    </w:lvlOverride>
  </w:num>
  <w:num w:numId="14">
    <w:abstractNumId w:val="8"/>
  </w:num>
  <w:num w:numId="15">
    <w:abstractNumId w:val="2"/>
  </w:num>
  <w:num w:numId="16">
    <w:abstractNumId w:val="0"/>
    <w:lvlOverride w:ilvl="0">
      <w:lvl w:ilvl="0">
        <w:numFmt w:val="decimal"/>
        <w:lvlText w:val="%1."/>
        <w:lvlJc w:val="left"/>
      </w:lvl>
    </w:lvlOverride>
  </w:num>
  <w:num w:numId="17">
    <w:abstractNumId w:val="17"/>
  </w:num>
  <w:num w:numId="18">
    <w:abstractNumId w:val="21"/>
    <w:lvlOverride w:ilvl="0">
      <w:lvl w:ilvl="0">
        <w:numFmt w:val="decimal"/>
        <w:lvlText w:val="%1."/>
        <w:lvlJc w:val="left"/>
      </w:lvl>
    </w:lvlOverride>
  </w:num>
  <w:num w:numId="19">
    <w:abstractNumId w:val="2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>
    <w:abstractNumId w:val="1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>
    <w:abstractNumId w:val="22"/>
    <w:lvlOverride w:ilvl="0">
      <w:lvl w:ilvl="0">
        <w:numFmt w:val="decimal"/>
        <w:lvlText w:val="%1."/>
        <w:lvlJc w:val="left"/>
      </w:lvl>
    </w:lvlOverride>
  </w:num>
  <w:num w:numId="22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3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24">
    <w:abstractNumId w:val="16"/>
  </w:num>
  <w:num w:numId="25">
    <w:abstractNumId w:val="19"/>
    <w:lvlOverride w:ilvl="0">
      <w:lvl w:ilvl="0">
        <w:numFmt w:val="decimal"/>
        <w:lvlText w:val="%1."/>
        <w:lvlJc w:val="left"/>
      </w:lvl>
    </w:lvlOverride>
  </w:num>
  <w:num w:numId="26">
    <w:abstractNumId w:val="19"/>
    <w:lvlOverride w:ilvl="0">
      <w:lvl w:ilvl="0">
        <w:numFmt w:val="decimal"/>
        <w:lvlText w:val="%1."/>
        <w:lvlJc w:val="left"/>
      </w:lvl>
    </w:lvlOverride>
  </w:num>
  <w:num w:numId="27">
    <w:abstractNumId w:val="3"/>
  </w:num>
  <w:num w:numId="28">
    <w:abstractNumId w:val="1"/>
  </w:num>
  <w:num w:numId="29">
    <w:abstractNumId w:val="7"/>
  </w:num>
  <w:num w:numId="30">
    <w:abstractNumId w:val="4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414"/>
    <w:rsid w:val="0000634A"/>
    <w:rsid w:val="00021F15"/>
    <w:rsid w:val="00022496"/>
    <w:rsid w:val="00023C8A"/>
    <w:rsid w:val="00054775"/>
    <w:rsid w:val="000A3170"/>
    <w:rsid w:val="000C6A42"/>
    <w:rsid w:val="000D2A89"/>
    <w:rsid w:val="000F2D61"/>
    <w:rsid w:val="001205F1"/>
    <w:rsid w:val="00146B2C"/>
    <w:rsid w:val="001752AD"/>
    <w:rsid w:val="00190325"/>
    <w:rsid w:val="001E0AA8"/>
    <w:rsid w:val="001F4414"/>
    <w:rsid w:val="002016AA"/>
    <w:rsid w:val="002218C6"/>
    <w:rsid w:val="00243EC0"/>
    <w:rsid w:val="00247B19"/>
    <w:rsid w:val="00265887"/>
    <w:rsid w:val="002828AC"/>
    <w:rsid w:val="0028493E"/>
    <w:rsid w:val="002945F4"/>
    <w:rsid w:val="00297458"/>
    <w:rsid w:val="002A2CF6"/>
    <w:rsid w:val="002A73E2"/>
    <w:rsid w:val="002B415A"/>
    <w:rsid w:val="002C5268"/>
    <w:rsid w:val="002D6746"/>
    <w:rsid w:val="002E2C91"/>
    <w:rsid w:val="0037278F"/>
    <w:rsid w:val="003B76D6"/>
    <w:rsid w:val="003F49D1"/>
    <w:rsid w:val="003F6E0C"/>
    <w:rsid w:val="00411965"/>
    <w:rsid w:val="004531D7"/>
    <w:rsid w:val="004562E6"/>
    <w:rsid w:val="004622FD"/>
    <w:rsid w:val="00467590"/>
    <w:rsid w:val="004E3A55"/>
    <w:rsid w:val="004E5019"/>
    <w:rsid w:val="00524D76"/>
    <w:rsid w:val="00546A06"/>
    <w:rsid w:val="00563909"/>
    <w:rsid w:val="00570BFE"/>
    <w:rsid w:val="005A0559"/>
    <w:rsid w:val="005D68BF"/>
    <w:rsid w:val="005E0E9B"/>
    <w:rsid w:val="00643A52"/>
    <w:rsid w:val="0068619E"/>
    <w:rsid w:val="006C4181"/>
    <w:rsid w:val="006C7764"/>
    <w:rsid w:val="006F46ED"/>
    <w:rsid w:val="006F65DA"/>
    <w:rsid w:val="00713A94"/>
    <w:rsid w:val="00787C1A"/>
    <w:rsid w:val="007A27F0"/>
    <w:rsid w:val="007F1875"/>
    <w:rsid w:val="007F7169"/>
    <w:rsid w:val="00833ECD"/>
    <w:rsid w:val="0086613E"/>
    <w:rsid w:val="008B18F5"/>
    <w:rsid w:val="008D2316"/>
    <w:rsid w:val="008D6594"/>
    <w:rsid w:val="009115F2"/>
    <w:rsid w:val="00916FCC"/>
    <w:rsid w:val="00926FB5"/>
    <w:rsid w:val="00954342"/>
    <w:rsid w:val="00957DA4"/>
    <w:rsid w:val="009622B3"/>
    <w:rsid w:val="00964F0F"/>
    <w:rsid w:val="009A1844"/>
    <w:rsid w:val="00A02443"/>
    <w:rsid w:val="00A22657"/>
    <w:rsid w:val="00A23DD3"/>
    <w:rsid w:val="00A43E2D"/>
    <w:rsid w:val="00A544DA"/>
    <w:rsid w:val="00A6189B"/>
    <w:rsid w:val="00A65A2D"/>
    <w:rsid w:val="00A80C56"/>
    <w:rsid w:val="00A837C1"/>
    <w:rsid w:val="00A9157C"/>
    <w:rsid w:val="00AA52EA"/>
    <w:rsid w:val="00AF36A0"/>
    <w:rsid w:val="00AF5D90"/>
    <w:rsid w:val="00B058E7"/>
    <w:rsid w:val="00B163D3"/>
    <w:rsid w:val="00B466E0"/>
    <w:rsid w:val="00B63DE1"/>
    <w:rsid w:val="00BC748C"/>
    <w:rsid w:val="00C01A44"/>
    <w:rsid w:val="00C1429E"/>
    <w:rsid w:val="00C80404"/>
    <w:rsid w:val="00C96E35"/>
    <w:rsid w:val="00CA3294"/>
    <w:rsid w:val="00CA3B72"/>
    <w:rsid w:val="00CA573E"/>
    <w:rsid w:val="00CD0F5D"/>
    <w:rsid w:val="00CD562D"/>
    <w:rsid w:val="00D06FD4"/>
    <w:rsid w:val="00D42827"/>
    <w:rsid w:val="00D5565F"/>
    <w:rsid w:val="00D938AC"/>
    <w:rsid w:val="00DF69D8"/>
    <w:rsid w:val="00E42249"/>
    <w:rsid w:val="00E4767A"/>
    <w:rsid w:val="00ED6AD3"/>
    <w:rsid w:val="00EE4B60"/>
    <w:rsid w:val="00F01710"/>
    <w:rsid w:val="00F2437D"/>
    <w:rsid w:val="00F703E8"/>
    <w:rsid w:val="00F93A86"/>
    <w:rsid w:val="00FB4709"/>
    <w:rsid w:val="00FD5030"/>
    <w:rsid w:val="00FE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F868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AD3"/>
  </w:style>
  <w:style w:type="paragraph" w:styleId="Footer">
    <w:name w:val="footer"/>
    <w:basedOn w:val="Normal"/>
    <w:link w:val="Foot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AD3"/>
  </w:style>
  <w:style w:type="paragraph" w:styleId="BalloonText">
    <w:name w:val="Balloon Text"/>
    <w:basedOn w:val="Normal"/>
    <w:link w:val="BalloonTextChar"/>
    <w:uiPriority w:val="99"/>
    <w:semiHidden/>
    <w:unhideWhenUsed/>
    <w:rsid w:val="009622B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2B3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0A317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915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5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5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5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57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C5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C52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AD3"/>
  </w:style>
  <w:style w:type="paragraph" w:styleId="Footer">
    <w:name w:val="footer"/>
    <w:basedOn w:val="Normal"/>
    <w:link w:val="Foot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AD3"/>
  </w:style>
  <w:style w:type="paragraph" w:styleId="BalloonText">
    <w:name w:val="Balloon Text"/>
    <w:basedOn w:val="Normal"/>
    <w:link w:val="BalloonTextChar"/>
    <w:uiPriority w:val="99"/>
    <w:semiHidden/>
    <w:unhideWhenUsed/>
    <w:rsid w:val="009622B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2B3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0A317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915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5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5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5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57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C5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C5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2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C8F4F-5CFC-4BFA-8AFA-DB588464D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1503</Words>
  <Characters>8572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2018-03-02T21:25:00Z</dcterms:created>
  <dcterms:modified xsi:type="dcterms:W3CDTF">2018-03-02T21:26:00Z</dcterms:modified>
</cp:coreProperties>
</file>