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E85236" w14:textId="77777777" w:rsidR="00546A06" w:rsidRPr="00146B2C" w:rsidRDefault="00546A06" w:rsidP="00546A06">
      <w:pPr>
        <w:spacing w:line="240" w:lineRule="auto"/>
        <w:jc w:val="center"/>
        <w:rPr>
          <w:rFonts w:ascii="Times New Roman" w:hAnsi="Times New Roman" w:cs="Times New Roman"/>
          <w:b/>
        </w:rPr>
      </w:pPr>
      <w:bookmarkStart w:id="0" w:name="_GoBack"/>
      <w:bookmarkEnd w:id="0"/>
      <w:r w:rsidRPr="00146B2C">
        <w:rPr>
          <w:rFonts w:ascii="Times New Roman" w:hAnsi="Times New Roman" w:cs="Times New Roman"/>
          <w:b/>
        </w:rPr>
        <w:t>Council on General Education Minutes</w:t>
      </w:r>
    </w:p>
    <w:p w14:paraId="01A69D90" w14:textId="06824D2A" w:rsidR="00546A06" w:rsidRPr="00146B2C" w:rsidRDefault="002D6746" w:rsidP="00546A06">
      <w:pPr>
        <w:spacing w:line="240" w:lineRule="auto"/>
        <w:jc w:val="center"/>
        <w:rPr>
          <w:rFonts w:ascii="Times New Roman" w:hAnsi="Times New Roman" w:cs="Times New Roman"/>
          <w:b/>
        </w:rPr>
      </w:pPr>
      <w:r>
        <w:rPr>
          <w:rFonts w:ascii="Times New Roman" w:hAnsi="Times New Roman" w:cs="Times New Roman"/>
          <w:b/>
        </w:rPr>
        <w:t>October 19</w:t>
      </w:r>
      <w:r w:rsidR="00546A06" w:rsidRPr="00146B2C">
        <w:rPr>
          <w:rFonts w:ascii="Times New Roman" w:hAnsi="Times New Roman" w:cs="Times New Roman"/>
          <w:b/>
        </w:rPr>
        <w:t>, 2017 – 3:30 p.m. – Stipes 501</w:t>
      </w:r>
    </w:p>
    <w:p w14:paraId="6FF75CC6" w14:textId="77777777" w:rsidR="00546A06" w:rsidRPr="00146B2C" w:rsidRDefault="00265887" w:rsidP="00546A06">
      <w:pPr>
        <w:tabs>
          <w:tab w:val="left" w:pos="7720"/>
        </w:tabs>
        <w:spacing w:after="0" w:line="240" w:lineRule="auto"/>
        <w:rPr>
          <w:rFonts w:ascii="Times New Roman" w:hAnsi="Times New Roman" w:cs="Times New Roman"/>
          <w:b/>
        </w:rPr>
      </w:pPr>
      <w:r>
        <w:rPr>
          <w:rFonts w:ascii="Times New Roman" w:hAnsi="Times New Roman" w:cs="Times New Roman"/>
          <w:b/>
        </w:rPr>
        <w:t>Fall</w:t>
      </w:r>
      <w:r w:rsidR="00546A06" w:rsidRPr="00146B2C">
        <w:rPr>
          <w:rFonts w:ascii="Times New Roman" w:hAnsi="Times New Roman" w:cs="Times New Roman"/>
          <w:b/>
        </w:rPr>
        <w:t xml:space="preserve"> 2017 CGE Membership</w:t>
      </w:r>
      <w:r w:rsidR="00546A06" w:rsidRPr="00146B2C">
        <w:rPr>
          <w:rFonts w:ascii="Times New Roman" w:hAnsi="Times New Roman" w:cs="Times New Roman"/>
          <w:b/>
        </w:rPr>
        <w:tab/>
      </w:r>
    </w:p>
    <w:p w14:paraId="7FAF125C"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Betsy </w:t>
      </w:r>
      <w:proofErr w:type="spellStart"/>
      <w:r w:rsidRPr="00146B2C">
        <w:rPr>
          <w:rFonts w:ascii="Times New Roman" w:hAnsi="Times New Roman" w:cs="Times New Roman"/>
        </w:rPr>
        <w:t>Perabo</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Liberal Arts &amp; Sciences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(Multicultural)</w:t>
      </w:r>
    </w:p>
    <w:p w14:paraId="7A605784"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Keith </w:t>
      </w:r>
      <w:proofErr w:type="spellStart"/>
      <w:r w:rsidRPr="00146B2C">
        <w:rPr>
          <w:rFonts w:ascii="Times New Roman" w:hAnsi="Times New Roman" w:cs="Times New Roman"/>
        </w:rPr>
        <w:t>Holz</w:t>
      </w:r>
      <w:proofErr w:type="spellEnd"/>
      <w:r w:rsidRPr="00146B2C">
        <w:rPr>
          <w:rFonts w:ascii="Times New Roman" w:hAnsi="Times New Roman" w:cs="Times New Roman"/>
        </w:rPr>
        <w:t>, Chair</w:t>
      </w:r>
      <w:r w:rsidRPr="00146B2C">
        <w:rPr>
          <w:rFonts w:ascii="Times New Roman" w:hAnsi="Times New Roman" w:cs="Times New Roman"/>
        </w:rPr>
        <w:tab/>
      </w:r>
      <w:r w:rsidRPr="00146B2C">
        <w:rPr>
          <w:rFonts w:ascii="Times New Roman" w:hAnsi="Times New Roman" w:cs="Times New Roman"/>
        </w:rPr>
        <w:tab/>
        <w:t>Art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(Humanities/Fine Arts)</w:t>
      </w:r>
    </w:p>
    <w:p w14:paraId="5D0A6C25" w14:textId="77777777" w:rsidR="00546A06" w:rsidRPr="00146B2C" w:rsidRDefault="00546A06" w:rsidP="00546A06">
      <w:pPr>
        <w:spacing w:after="0" w:line="240" w:lineRule="auto"/>
        <w:rPr>
          <w:rFonts w:ascii="Times New Roman" w:hAnsi="Times New Roman" w:cs="Times New Roman"/>
        </w:rPr>
      </w:pPr>
      <w:proofErr w:type="spellStart"/>
      <w:r w:rsidRPr="00146B2C">
        <w:rPr>
          <w:rFonts w:ascii="Times New Roman" w:hAnsi="Times New Roman" w:cs="Times New Roman"/>
        </w:rPr>
        <w:t>Kishor</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Physics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(Math/Natural Sciences)</w:t>
      </w:r>
    </w:p>
    <w:p w14:paraId="73E3B7C2" w14:textId="77777777" w:rsidR="00546A06" w:rsidRPr="00146B2C" w:rsidRDefault="00546A06" w:rsidP="00546A06">
      <w:pPr>
        <w:spacing w:after="0" w:line="240" w:lineRule="auto"/>
        <w:rPr>
          <w:rFonts w:ascii="Times New Roman" w:hAnsi="Times New Roman" w:cs="Times New Roman"/>
        </w:rPr>
      </w:pPr>
      <w:proofErr w:type="spellStart"/>
      <w:r w:rsidRPr="00146B2C">
        <w:rPr>
          <w:rFonts w:ascii="Times New Roman" w:hAnsi="Times New Roman" w:cs="Times New Roman"/>
        </w:rPr>
        <w:t>Jongnam</w:t>
      </w:r>
      <w:proofErr w:type="spellEnd"/>
      <w:r w:rsidRPr="00146B2C">
        <w:rPr>
          <w:rFonts w:ascii="Times New Roman" w:hAnsi="Times New Roman" w:cs="Times New Roman"/>
        </w:rPr>
        <w:t xml:space="preserve"> Choi</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Geography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(Social Science</w:t>
      </w:r>
      <w:r w:rsidR="009622B3">
        <w:rPr>
          <w:rFonts w:ascii="Times New Roman" w:hAnsi="Times New Roman" w:cs="Times New Roman"/>
        </w:rPr>
        <w:t>s</w:t>
      </w:r>
      <w:r w:rsidRPr="00146B2C">
        <w:rPr>
          <w:rFonts w:ascii="Times New Roman" w:hAnsi="Times New Roman" w:cs="Times New Roman"/>
        </w:rPr>
        <w:t>)</w:t>
      </w:r>
    </w:p>
    <w:p w14:paraId="020D7209"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Krista Bowers Sharpe</w:t>
      </w:r>
      <w:r w:rsidRPr="00146B2C">
        <w:rPr>
          <w:rFonts w:ascii="Times New Roman" w:hAnsi="Times New Roman" w:cs="Times New Roman"/>
        </w:rPr>
        <w:tab/>
      </w:r>
      <w:r w:rsidRPr="00146B2C">
        <w:rPr>
          <w:rFonts w:ascii="Times New Roman" w:hAnsi="Times New Roman" w:cs="Times New Roman"/>
        </w:rPr>
        <w:tab/>
        <w:t>Library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(At-Large)</w:t>
      </w:r>
    </w:p>
    <w:p w14:paraId="58DC6DC1"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Kathleen O’Donnell-Brown</w:t>
      </w:r>
      <w:r w:rsidRPr="00146B2C">
        <w:rPr>
          <w:rFonts w:ascii="Times New Roman" w:hAnsi="Times New Roman" w:cs="Times New Roman"/>
        </w:rPr>
        <w:tab/>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(Basic Skills/Writing)</w:t>
      </w:r>
    </w:p>
    <w:p w14:paraId="1B6B5E95" w14:textId="3C739799"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Jonathan Day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Political Science</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(Social Science</w:t>
      </w:r>
      <w:r w:rsidR="002D6746">
        <w:rPr>
          <w:rFonts w:ascii="Times New Roman" w:hAnsi="Times New Roman" w:cs="Times New Roman"/>
        </w:rPr>
        <w:t>s</w:t>
      </w:r>
      <w:r w:rsidRPr="00146B2C">
        <w:rPr>
          <w:rFonts w:ascii="Times New Roman" w:hAnsi="Times New Roman" w:cs="Times New Roman"/>
        </w:rPr>
        <w:t>)</w:t>
      </w:r>
    </w:p>
    <w:p w14:paraId="01183FF7"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Steve Bennett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Geology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(Math/Natural Sciences)</w:t>
      </w:r>
    </w:p>
    <w:p w14:paraId="1A5AA54C"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Ute Chamberlin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History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(Humanities)</w:t>
      </w:r>
    </w:p>
    <w:p w14:paraId="228421CA"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Gary </w:t>
      </w:r>
      <w:proofErr w:type="spellStart"/>
      <w:r w:rsidRPr="00146B2C">
        <w:rPr>
          <w:rFonts w:ascii="Times New Roman" w:hAnsi="Times New Roman" w:cs="Times New Roman"/>
        </w:rPr>
        <w:t>Daytner</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Educational Studies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(At-Large)</w:t>
      </w:r>
    </w:p>
    <w:p w14:paraId="421104CF"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David </w:t>
      </w:r>
      <w:proofErr w:type="spellStart"/>
      <w:r w:rsidRPr="00146B2C">
        <w:rPr>
          <w:rFonts w:ascii="Times New Roman" w:hAnsi="Times New Roman" w:cs="Times New Roman"/>
        </w:rPr>
        <w:t>Zanolla</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(Basic Skills/Public Speaking)</w:t>
      </w:r>
    </w:p>
    <w:p w14:paraId="21F240CC"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Colton Markey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Student Government Association</w:t>
      </w:r>
    </w:p>
    <w:p w14:paraId="65AC87C2"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Kyle </w:t>
      </w:r>
      <w:proofErr w:type="spellStart"/>
      <w:r w:rsidRPr="00146B2C">
        <w:rPr>
          <w:rFonts w:ascii="Times New Roman" w:hAnsi="Times New Roman" w:cs="Times New Roman"/>
        </w:rPr>
        <w:t>Mayborn</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College of Arts &amp; Sciences</w:t>
      </w:r>
      <w:r w:rsidRPr="00146B2C">
        <w:rPr>
          <w:rFonts w:ascii="Times New Roman" w:hAnsi="Times New Roman" w:cs="Times New Roman"/>
        </w:rPr>
        <w:tab/>
      </w:r>
      <w:r w:rsidRPr="00146B2C">
        <w:rPr>
          <w:rFonts w:ascii="Times New Roman" w:hAnsi="Times New Roman" w:cs="Times New Roman"/>
        </w:rPr>
        <w:tab/>
        <w:t>(Ex-Officio, Dean’s Council Rep.)</w:t>
      </w:r>
    </w:p>
    <w:p w14:paraId="26E0F96A"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Nancy Parsons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Office of the Provost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(Ex-Officio, Provost’s Rep.)</w:t>
      </w:r>
    </w:p>
    <w:p w14:paraId="1FCD2C7B"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Michelle </w:t>
      </w:r>
      <w:proofErr w:type="spellStart"/>
      <w:r w:rsidRPr="00146B2C">
        <w:rPr>
          <w:rFonts w:ascii="Times New Roman" w:hAnsi="Times New Roman" w:cs="Times New Roman"/>
        </w:rPr>
        <w:t>Yager</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Advising Center</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(Ex-Officio, COAA Rep.)</w:t>
      </w:r>
    </w:p>
    <w:p w14:paraId="1D301D6A"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Mike </w:t>
      </w:r>
      <w:proofErr w:type="spellStart"/>
      <w:r w:rsidRPr="00146B2C">
        <w:rPr>
          <w:rFonts w:ascii="Times New Roman" w:hAnsi="Times New Roman" w:cs="Times New Roman"/>
        </w:rPr>
        <w:t>Lukkarinen</w:t>
      </w:r>
      <w:proofErr w:type="spellEnd"/>
      <w:r w:rsidRPr="00146B2C">
        <w:rPr>
          <w:rFonts w:ascii="Times New Roman" w:hAnsi="Times New Roman" w:cs="Times New Roman"/>
        </w:rPr>
        <w:tab/>
      </w:r>
      <w:r w:rsidRPr="00146B2C">
        <w:rPr>
          <w:rFonts w:ascii="Times New Roman" w:hAnsi="Times New Roman" w:cs="Times New Roman"/>
        </w:rPr>
        <w:tab/>
        <w:t>RPTA</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(Human Well-Being)</w:t>
      </w:r>
    </w:p>
    <w:p w14:paraId="59E51DDC" w14:textId="77777777" w:rsidR="00546A06" w:rsidRPr="00146B2C" w:rsidRDefault="00546A06" w:rsidP="00546A06">
      <w:pPr>
        <w:spacing w:after="0" w:line="240" w:lineRule="auto"/>
        <w:rPr>
          <w:rFonts w:ascii="Times New Roman" w:hAnsi="Times New Roman" w:cs="Times New Roman"/>
          <w:b/>
        </w:rPr>
      </w:pPr>
    </w:p>
    <w:p w14:paraId="45B75D29" w14:textId="77777777" w:rsidR="00546A06" w:rsidRPr="00146B2C" w:rsidRDefault="00546A06" w:rsidP="00546A06">
      <w:pPr>
        <w:spacing w:after="0" w:line="240" w:lineRule="auto"/>
        <w:rPr>
          <w:rFonts w:ascii="Times New Roman" w:hAnsi="Times New Roman" w:cs="Times New Roman"/>
          <w:b/>
        </w:rPr>
      </w:pPr>
      <w:r w:rsidRPr="00146B2C">
        <w:rPr>
          <w:rFonts w:ascii="Times New Roman" w:hAnsi="Times New Roman" w:cs="Times New Roman"/>
          <w:b/>
        </w:rPr>
        <w:t>GERC Members</w:t>
      </w:r>
    </w:p>
    <w:p w14:paraId="267DB860"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Gordon Pettit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Philosophy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(Arts &amp; Sciences)</w:t>
      </w:r>
    </w:p>
    <w:p w14:paraId="4017037B" w14:textId="398BACD6"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Martin </w:t>
      </w:r>
      <w:proofErr w:type="spellStart"/>
      <w:r w:rsidRPr="00146B2C">
        <w:rPr>
          <w:rFonts w:ascii="Times New Roman" w:hAnsi="Times New Roman" w:cs="Times New Roman"/>
        </w:rPr>
        <w:t>Maskarinec</w:t>
      </w:r>
      <w:proofErr w:type="spellEnd"/>
      <w:r w:rsidRPr="00146B2C">
        <w:rPr>
          <w:rFonts w:ascii="Times New Roman" w:hAnsi="Times New Roman" w:cs="Times New Roman"/>
        </w:rPr>
        <w:tab/>
      </w:r>
      <w:r w:rsidRPr="00146B2C">
        <w:rPr>
          <w:rFonts w:ascii="Times New Roman" w:hAnsi="Times New Roman" w:cs="Times New Roman"/>
        </w:rPr>
        <w:tab/>
        <w:t>Computer Science</w:t>
      </w:r>
      <w:r w:rsidR="002D6746">
        <w:rPr>
          <w:rFonts w:ascii="Times New Roman" w:hAnsi="Times New Roman" w:cs="Times New Roman"/>
        </w:rPr>
        <w:t>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(Business &amp; Technology)</w:t>
      </w:r>
    </w:p>
    <w:p w14:paraId="4DED5FE6"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Emily Shupe</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DFMH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(COEHS)</w:t>
      </w:r>
    </w:p>
    <w:p w14:paraId="2684C8B5"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Cheryl Bailey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(Fine Arts and Communication)</w:t>
      </w:r>
    </w:p>
    <w:p w14:paraId="4F148C8A"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Marjorie Allison</w:t>
      </w:r>
      <w:r w:rsidRPr="00146B2C">
        <w:rPr>
          <w:rFonts w:ascii="Times New Roman" w:hAnsi="Times New Roman" w:cs="Times New Roman"/>
        </w:rPr>
        <w:tab/>
      </w:r>
      <w:r w:rsidR="00265887">
        <w:rPr>
          <w:rFonts w:ascii="Times New Roman" w:hAnsi="Times New Roman" w:cs="Times New Roman"/>
        </w:rPr>
        <w:tab/>
      </w:r>
      <w:r w:rsidRPr="00146B2C">
        <w:rPr>
          <w:rFonts w:ascii="Times New Roman" w:hAnsi="Times New Roman" w:cs="Times New Roman"/>
        </w:rPr>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(Past Chair, CGE)</w:t>
      </w:r>
    </w:p>
    <w:p w14:paraId="62605A3B" w14:textId="77777777"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 xml:space="preserve">Diane </w:t>
      </w:r>
      <w:proofErr w:type="spellStart"/>
      <w:r w:rsidRPr="00146B2C">
        <w:rPr>
          <w:rFonts w:ascii="Times New Roman" w:hAnsi="Times New Roman" w:cs="Times New Roman"/>
        </w:rPr>
        <w:t>Sandage</w:t>
      </w:r>
      <w:proofErr w:type="spellEnd"/>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Sociology &amp; Anthropology</w:t>
      </w:r>
      <w:r w:rsidRPr="00146B2C">
        <w:rPr>
          <w:rFonts w:ascii="Times New Roman" w:hAnsi="Times New Roman" w:cs="Times New Roman"/>
        </w:rPr>
        <w:tab/>
      </w:r>
      <w:r w:rsidRPr="00146B2C">
        <w:rPr>
          <w:rFonts w:ascii="Times New Roman" w:hAnsi="Times New Roman" w:cs="Times New Roman"/>
        </w:rPr>
        <w:tab/>
        <w:t>(Past Chair, CGE)</w:t>
      </w:r>
    </w:p>
    <w:p w14:paraId="257269F1" w14:textId="4FD6F6FC" w:rsidR="00546A06" w:rsidRPr="00146B2C" w:rsidRDefault="00546A06" w:rsidP="00546A06">
      <w:pPr>
        <w:spacing w:after="0" w:line="240" w:lineRule="auto"/>
        <w:rPr>
          <w:rFonts w:ascii="Times New Roman" w:hAnsi="Times New Roman" w:cs="Times New Roman"/>
        </w:rPr>
      </w:pPr>
      <w:r w:rsidRPr="00146B2C">
        <w:rPr>
          <w:rFonts w:ascii="Times New Roman" w:hAnsi="Times New Roman" w:cs="Times New Roman"/>
        </w:rPr>
        <w:t>Kristine Kelly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Psychology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t>(CAGAS)</w:t>
      </w:r>
    </w:p>
    <w:p w14:paraId="31571A98" w14:textId="77777777" w:rsidR="00546A06" w:rsidRPr="00146B2C" w:rsidRDefault="00546A06" w:rsidP="00546A06">
      <w:pPr>
        <w:spacing w:after="0" w:line="240" w:lineRule="auto"/>
        <w:rPr>
          <w:rFonts w:ascii="Times New Roman" w:hAnsi="Times New Roman" w:cs="Times New Roman"/>
        </w:rPr>
      </w:pPr>
    </w:p>
    <w:p w14:paraId="75A3FD1A" w14:textId="77777777" w:rsidR="00546A06" w:rsidRPr="00146B2C" w:rsidRDefault="00546A06" w:rsidP="00546A06">
      <w:pPr>
        <w:spacing w:after="0" w:line="240" w:lineRule="auto"/>
        <w:rPr>
          <w:rFonts w:ascii="Times New Roman" w:hAnsi="Times New Roman" w:cs="Times New Roman"/>
        </w:rPr>
      </w:pPr>
    </w:p>
    <w:p w14:paraId="2F31BE04" w14:textId="028EE5E3"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Elected Members Present:</w:t>
      </w:r>
      <w:r w:rsidRPr="00146B2C">
        <w:rPr>
          <w:rFonts w:ascii="Times New Roman" w:hAnsi="Times New Roman" w:cs="Times New Roman"/>
        </w:rPr>
        <w:t xml:space="preserve"> </w:t>
      </w:r>
      <w:proofErr w:type="spellStart"/>
      <w:r w:rsidRPr="00146B2C">
        <w:rPr>
          <w:rFonts w:ascii="Times New Roman" w:hAnsi="Times New Roman" w:cs="Times New Roman"/>
        </w:rPr>
        <w:t>Perabo</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Holz</w:t>
      </w:r>
      <w:proofErr w:type="spellEnd"/>
      <w:r w:rsidRPr="00146B2C">
        <w:rPr>
          <w:rFonts w:ascii="Times New Roman" w:hAnsi="Times New Roman" w:cs="Times New Roman"/>
        </w:rPr>
        <w:t xml:space="preserve">, </w:t>
      </w:r>
      <w:proofErr w:type="spellStart"/>
      <w:r w:rsidRPr="00146B2C">
        <w:rPr>
          <w:rFonts w:ascii="Times New Roman" w:hAnsi="Times New Roman" w:cs="Times New Roman"/>
        </w:rPr>
        <w:t>Kapale</w:t>
      </w:r>
      <w:proofErr w:type="spellEnd"/>
      <w:r w:rsidRPr="00146B2C">
        <w:rPr>
          <w:rFonts w:ascii="Times New Roman" w:hAnsi="Times New Roman" w:cs="Times New Roman"/>
        </w:rPr>
        <w:t xml:space="preserve">, Choi, Bowers-Sharpe, O’Donnell-Brown, Day, Bennett, Chamberlin, </w:t>
      </w:r>
      <w:r w:rsidR="00021F15">
        <w:rPr>
          <w:rFonts w:ascii="Times New Roman" w:hAnsi="Times New Roman" w:cs="Times New Roman"/>
        </w:rPr>
        <w:t>Markey</w:t>
      </w:r>
    </w:p>
    <w:p w14:paraId="225364C4" w14:textId="54616DC7"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GERC Members Present:</w:t>
      </w:r>
      <w:r w:rsidRPr="00146B2C">
        <w:rPr>
          <w:rFonts w:ascii="Times New Roman" w:hAnsi="Times New Roman" w:cs="Times New Roman"/>
        </w:rPr>
        <w:t xml:space="preserve"> Pettit, </w:t>
      </w:r>
      <w:proofErr w:type="spellStart"/>
      <w:r w:rsidRPr="00146B2C">
        <w:rPr>
          <w:rFonts w:ascii="Times New Roman" w:hAnsi="Times New Roman" w:cs="Times New Roman"/>
        </w:rPr>
        <w:t>Maska</w:t>
      </w:r>
      <w:r w:rsidR="00DF69D8">
        <w:rPr>
          <w:rFonts w:ascii="Times New Roman" w:hAnsi="Times New Roman" w:cs="Times New Roman"/>
        </w:rPr>
        <w:t>rinec</w:t>
      </w:r>
      <w:proofErr w:type="spellEnd"/>
      <w:r w:rsidR="00DF69D8">
        <w:rPr>
          <w:rFonts w:ascii="Times New Roman" w:hAnsi="Times New Roman" w:cs="Times New Roman"/>
        </w:rPr>
        <w:t xml:space="preserve">, Shupe, </w:t>
      </w:r>
      <w:r w:rsidR="00021F15">
        <w:rPr>
          <w:rFonts w:ascii="Times New Roman" w:hAnsi="Times New Roman" w:cs="Times New Roman"/>
        </w:rPr>
        <w:t xml:space="preserve">Allison, </w:t>
      </w:r>
      <w:proofErr w:type="spellStart"/>
      <w:r w:rsidR="00021F15">
        <w:rPr>
          <w:rFonts w:ascii="Times New Roman" w:hAnsi="Times New Roman" w:cs="Times New Roman"/>
        </w:rPr>
        <w:t>Sandage</w:t>
      </w:r>
      <w:proofErr w:type="spellEnd"/>
      <w:r w:rsidR="002D6746">
        <w:rPr>
          <w:rFonts w:ascii="Times New Roman" w:hAnsi="Times New Roman" w:cs="Times New Roman"/>
        </w:rPr>
        <w:t>, Kelly</w:t>
      </w:r>
    </w:p>
    <w:p w14:paraId="744D675A" w14:textId="15BF3C4B"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Elected Members Excused/Absent</w:t>
      </w:r>
      <w:r w:rsidRPr="00146B2C">
        <w:rPr>
          <w:rFonts w:ascii="Times New Roman" w:hAnsi="Times New Roman" w:cs="Times New Roman"/>
        </w:rPr>
        <w:t xml:space="preserve">: </w:t>
      </w:r>
      <w:proofErr w:type="spellStart"/>
      <w:r w:rsidR="004622FD">
        <w:rPr>
          <w:rFonts w:ascii="Times New Roman" w:hAnsi="Times New Roman" w:cs="Times New Roman"/>
        </w:rPr>
        <w:t>Daytner</w:t>
      </w:r>
      <w:proofErr w:type="spellEnd"/>
      <w:r w:rsidR="004622FD">
        <w:rPr>
          <w:rFonts w:ascii="Times New Roman" w:hAnsi="Times New Roman" w:cs="Times New Roman"/>
        </w:rPr>
        <w:t xml:space="preserve">, </w:t>
      </w:r>
      <w:proofErr w:type="spellStart"/>
      <w:r w:rsidR="004622FD">
        <w:rPr>
          <w:rFonts w:ascii="Times New Roman" w:hAnsi="Times New Roman" w:cs="Times New Roman"/>
        </w:rPr>
        <w:t>Zanolla</w:t>
      </w:r>
      <w:proofErr w:type="spellEnd"/>
      <w:r w:rsidR="004622FD">
        <w:rPr>
          <w:rFonts w:ascii="Times New Roman" w:hAnsi="Times New Roman" w:cs="Times New Roman"/>
        </w:rPr>
        <w:t xml:space="preserve">, </w:t>
      </w:r>
      <w:proofErr w:type="spellStart"/>
      <w:r w:rsidR="004622FD">
        <w:rPr>
          <w:rFonts w:ascii="Times New Roman" w:hAnsi="Times New Roman" w:cs="Times New Roman"/>
        </w:rPr>
        <w:t>Lukkarinen</w:t>
      </w:r>
      <w:proofErr w:type="spellEnd"/>
      <w:r w:rsidR="004622FD">
        <w:rPr>
          <w:rFonts w:ascii="Times New Roman" w:hAnsi="Times New Roman" w:cs="Times New Roman"/>
        </w:rPr>
        <w:t xml:space="preserve"> </w:t>
      </w:r>
    </w:p>
    <w:p w14:paraId="5882D1B8" w14:textId="56DE0005"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GERC Members Excused/Absent:</w:t>
      </w:r>
      <w:r w:rsidR="009622B3">
        <w:rPr>
          <w:rFonts w:ascii="Times New Roman" w:hAnsi="Times New Roman" w:cs="Times New Roman"/>
          <w:b/>
        </w:rPr>
        <w:t xml:space="preserve"> </w:t>
      </w:r>
      <w:r w:rsidR="004622FD" w:rsidRPr="004622FD">
        <w:rPr>
          <w:rFonts w:ascii="Times New Roman" w:hAnsi="Times New Roman" w:cs="Times New Roman"/>
        </w:rPr>
        <w:t>Bailey</w:t>
      </w:r>
      <w:r w:rsidRPr="00146B2C">
        <w:rPr>
          <w:rFonts w:ascii="Times New Roman" w:hAnsi="Times New Roman" w:cs="Times New Roman"/>
          <w:b/>
        </w:rPr>
        <w:t xml:space="preserve"> </w:t>
      </w:r>
    </w:p>
    <w:p w14:paraId="2DB45A95" w14:textId="2C7B2CA2"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Ex-Officio Members (CGE/GERC) Present:</w:t>
      </w:r>
      <w:r w:rsidR="00021F15">
        <w:rPr>
          <w:rFonts w:ascii="Times New Roman" w:hAnsi="Times New Roman" w:cs="Times New Roman"/>
        </w:rPr>
        <w:t xml:space="preserve"> </w:t>
      </w:r>
      <w:proofErr w:type="spellStart"/>
      <w:r w:rsidR="00021F15">
        <w:rPr>
          <w:rFonts w:ascii="Times New Roman" w:hAnsi="Times New Roman" w:cs="Times New Roman"/>
        </w:rPr>
        <w:t>Mayborn</w:t>
      </w:r>
      <w:proofErr w:type="spellEnd"/>
      <w:r w:rsidR="00021F15">
        <w:rPr>
          <w:rFonts w:ascii="Times New Roman" w:hAnsi="Times New Roman" w:cs="Times New Roman"/>
        </w:rPr>
        <w:t>, Parsons</w:t>
      </w:r>
      <w:r w:rsidR="002D6746">
        <w:rPr>
          <w:rFonts w:ascii="Times New Roman" w:hAnsi="Times New Roman" w:cs="Times New Roman"/>
        </w:rPr>
        <w:t xml:space="preserve">, </w:t>
      </w:r>
      <w:proofErr w:type="spellStart"/>
      <w:r w:rsidR="002D6746">
        <w:rPr>
          <w:rFonts w:ascii="Times New Roman" w:hAnsi="Times New Roman" w:cs="Times New Roman"/>
        </w:rPr>
        <w:t>Yager</w:t>
      </w:r>
      <w:proofErr w:type="spellEnd"/>
    </w:p>
    <w:p w14:paraId="7B03DEB1" w14:textId="0D0B5BE5"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 xml:space="preserve">Ex-Officio Members Excused/Absent: </w:t>
      </w:r>
      <w:r w:rsidR="002D6746" w:rsidRPr="002D6746">
        <w:rPr>
          <w:rFonts w:ascii="Times New Roman" w:hAnsi="Times New Roman" w:cs="Times New Roman"/>
        </w:rPr>
        <w:t>none</w:t>
      </w:r>
    </w:p>
    <w:p w14:paraId="5E8320F6" w14:textId="2DD638C3" w:rsidR="00546A06" w:rsidRPr="00146B2C" w:rsidRDefault="00546A06" w:rsidP="00546A06">
      <w:pPr>
        <w:spacing w:line="240" w:lineRule="auto"/>
        <w:rPr>
          <w:rFonts w:ascii="Times New Roman" w:hAnsi="Times New Roman" w:cs="Times New Roman"/>
        </w:rPr>
      </w:pPr>
      <w:r w:rsidRPr="00146B2C">
        <w:rPr>
          <w:rFonts w:ascii="Times New Roman" w:hAnsi="Times New Roman" w:cs="Times New Roman"/>
          <w:b/>
        </w:rPr>
        <w:t xml:space="preserve">Visitors: </w:t>
      </w:r>
      <w:r w:rsidRPr="00146B2C">
        <w:rPr>
          <w:rFonts w:ascii="Times New Roman" w:hAnsi="Times New Roman" w:cs="Times New Roman"/>
        </w:rPr>
        <w:t xml:space="preserve"> Lori Baker-Sperry (Liberal Arts &amp; Sciences, and Intern in Office of the Provost)</w:t>
      </w:r>
      <w:r w:rsidR="004622FD">
        <w:rPr>
          <w:rFonts w:ascii="Times New Roman" w:hAnsi="Times New Roman" w:cs="Times New Roman"/>
        </w:rPr>
        <w:t xml:space="preserve">, </w:t>
      </w:r>
      <w:proofErr w:type="spellStart"/>
      <w:r w:rsidR="004622FD">
        <w:rPr>
          <w:rFonts w:ascii="Times New Roman" w:hAnsi="Times New Roman" w:cs="Times New Roman"/>
        </w:rPr>
        <w:t>Iraj</w:t>
      </w:r>
      <w:proofErr w:type="spellEnd"/>
      <w:r w:rsidR="004622FD">
        <w:rPr>
          <w:rFonts w:ascii="Times New Roman" w:hAnsi="Times New Roman" w:cs="Times New Roman"/>
        </w:rPr>
        <w:t xml:space="preserve"> Kalantari (Dept. of Mathematics and Philosophy chair), members of </w:t>
      </w:r>
      <w:r w:rsidR="000C6A42">
        <w:rPr>
          <w:rFonts w:ascii="Times New Roman" w:hAnsi="Times New Roman" w:cs="Times New Roman"/>
        </w:rPr>
        <w:t xml:space="preserve">Dept. of Mathematics and Philosophy including Rumen </w:t>
      </w:r>
      <w:proofErr w:type="spellStart"/>
      <w:r w:rsidR="000C6A42">
        <w:rPr>
          <w:rFonts w:ascii="Times New Roman" w:hAnsi="Times New Roman" w:cs="Times New Roman"/>
        </w:rPr>
        <w:t>Dimit</w:t>
      </w:r>
      <w:r w:rsidR="00DF69D8">
        <w:rPr>
          <w:rFonts w:ascii="Times New Roman" w:hAnsi="Times New Roman" w:cs="Times New Roman"/>
        </w:rPr>
        <w:t>rov</w:t>
      </w:r>
      <w:proofErr w:type="spellEnd"/>
      <w:r w:rsidR="00DF69D8">
        <w:rPr>
          <w:rFonts w:ascii="Times New Roman" w:hAnsi="Times New Roman" w:cs="Times New Roman"/>
        </w:rPr>
        <w:t xml:space="preserve">, Angie Kline, Jana </w:t>
      </w:r>
      <w:proofErr w:type="spellStart"/>
      <w:r w:rsidR="00DF69D8">
        <w:rPr>
          <w:rFonts w:ascii="Times New Roman" w:hAnsi="Times New Roman" w:cs="Times New Roman"/>
        </w:rPr>
        <w:t>Marikova</w:t>
      </w:r>
      <w:proofErr w:type="spellEnd"/>
      <w:r w:rsidR="00DF69D8">
        <w:rPr>
          <w:rFonts w:ascii="Times New Roman" w:hAnsi="Times New Roman" w:cs="Times New Roman"/>
        </w:rPr>
        <w:t xml:space="preserve">, </w:t>
      </w:r>
      <w:proofErr w:type="spellStart"/>
      <w:r w:rsidR="00DF69D8">
        <w:rPr>
          <w:rFonts w:ascii="Times New Roman" w:hAnsi="Times New Roman" w:cs="Times New Roman"/>
        </w:rPr>
        <w:t>Seyfi</w:t>
      </w:r>
      <w:proofErr w:type="spellEnd"/>
      <w:r w:rsidR="00DF69D8">
        <w:rPr>
          <w:rFonts w:ascii="Times New Roman" w:hAnsi="Times New Roman" w:cs="Times New Roman"/>
        </w:rPr>
        <w:t xml:space="preserve"> </w:t>
      </w:r>
      <w:proofErr w:type="spellStart"/>
      <w:r w:rsidR="00DF69D8">
        <w:rPr>
          <w:rFonts w:ascii="Times New Roman" w:hAnsi="Times New Roman" w:cs="Times New Roman"/>
        </w:rPr>
        <w:t>Turkelli</w:t>
      </w:r>
      <w:proofErr w:type="spellEnd"/>
      <w:r w:rsidR="00DF69D8">
        <w:rPr>
          <w:rFonts w:ascii="Times New Roman" w:hAnsi="Times New Roman" w:cs="Times New Roman"/>
        </w:rPr>
        <w:t xml:space="preserve">, Doug </w:t>
      </w:r>
      <w:proofErr w:type="spellStart"/>
      <w:r w:rsidR="00DF69D8">
        <w:rPr>
          <w:rFonts w:ascii="Times New Roman" w:hAnsi="Times New Roman" w:cs="Times New Roman"/>
        </w:rPr>
        <w:t>LaFountain</w:t>
      </w:r>
      <w:proofErr w:type="spellEnd"/>
      <w:r w:rsidR="00DF69D8">
        <w:rPr>
          <w:rFonts w:ascii="Times New Roman" w:hAnsi="Times New Roman" w:cs="Times New Roman"/>
        </w:rPr>
        <w:t xml:space="preserve">, Beth Hansen, Gregory </w:t>
      </w:r>
      <w:proofErr w:type="spellStart"/>
      <w:r w:rsidR="00DF69D8">
        <w:rPr>
          <w:rFonts w:ascii="Times New Roman" w:hAnsi="Times New Roman" w:cs="Times New Roman"/>
        </w:rPr>
        <w:t>Baramidze</w:t>
      </w:r>
      <w:proofErr w:type="spellEnd"/>
      <w:r w:rsidR="00DF69D8">
        <w:rPr>
          <w:rFonts w:ascii="Times New Roman" w:hAnsi="Times New Roman" w:cs="Times New Roman"/>
        </w:rPr>
        <w:t>, Amy</w:t>
      </w:r>
      <w:r w:rsidR="000C6A42">
        <w:rPr>
          <w:rFonts w:ascii="Times New Roman" w:hAnsi="Times New Roman" w:cs="Times New Roman"/>
        </w:rPr>
        <w:t xml:space="preserve"> </w:t>
      </w:r>
      <w:proofErr w:type="spellStart"/>
      <w:r w:rsidR="00DF69D8">
        <w:rPr>
          <w:rFonts w:ascii="Times New Roman" w:hAnsi="Times New Roman" w:cs="Times New Roman"/>
        </w:rPr>
        <w:t>Ekanayake</w:t>
      </w:r>
      <w:proofErr w:type="spellEnd"/>
      <w:r w:rsidR="00DF69D8">
        <w:rPr>
          <w:rFonts w:ascii="Times New Roman" w:hAnsi="Times New Roman" w:cs="Times New Roman"/>
        </w:rPr>
        <w:t xml:space="preserve">. </w:t>
      </w:r>
    </w:p>
    <w:p w14:paraId="67947686" w14:textId="77777777" w:rsidR="00546A06" w:rsidRPr="00146B2C" w:rsidRDefault="00546A06" w:rsidP="00546A06">
      <w:pPr>
        <w:spacing w:line="240" w:lineRule="auto"/>
        <w:rPr>
          <w:rFonts w:ascii="Times New Roman" w:hAnsi="Times New Roman" w:cs="Times New Roman"/>
        </w:rPr>
      </w:pPr>
    </w:p>
    <w:p w14:paraId="4593E7DE" w14:textId="77777777" w:rsidR="00546A06" w:rsidRDefault="00546A06" w:rsidP="00546A06">
      <w:pPr>
        <w:spacing w:line="240" w:lineRule="auto"/>
        <w:rPr>
          <w:rFonts w:ascii="Times New Roman" w:hAnsi="Times New Roman" w:cs="Times New Roman"/>
        </w:rPr>
      </w:pPr>
    </w:p>
    <w:p w14:paraId="56330CC9" w14:textId="77777777" w:rsidR="00265887" w:rsidRDefault="00265887" w:rsidP="00546A06">
      <w:pPr>
        <w:spacing w:line="240" w:lineRule="auto"/>
        <w:rPr>
          <w:rFonts w:ascii="Times New Roman" w:hAnsi="Times New Roman" w:cs="Times New Roman"/>
        </w:rPr>
      </w:pPr>
    </w:p>
    <w:p w14:paraId="7F7E4C63" w14:textId="77777777" w:rsidR="00265887" w:rsidRPr="00146B2C" w:rsidRDefault="00265887" w:rsidP="00546A06">
      <w:pPr>
        <w:spacing w:line="240" w:lineRule="auto"/>
        <w:rPr>
          <w:rFonts w:ascii="Times New Roman" w:hAnsi="Times New Roman" w:cs="Times New Roman"/>
        </w:rPr>
      </w:pPr>
    </w:p>
    <w:p w14:paraId="2B457C36" w14:textId="77777777" w:rsidR="00A02443" w:rsidRPr="00146B2C" w:rsidRDefault="00A02443" w:rsidP="00546A06">
      <w:pPr>
        <w:spacing w:line="240" w:lineRule="auto"/>
        <w:rPr>
          <w:rFonts w:ascii="Times New Roman" w:hAnsi="Times New Roman" w:cs="Times New Roman"/>
        </w:rPr>
      </w:pPr>
    </w:p>
    <w:p w14:paraId="23BADC0A" w14:textId="77777777" w:rsidR="00546A06" w:rsidRPr="00146B2C" w:rsidRDefault="00546A06" w:rsidP="00546A06">
      <w:pPr>
        <w:spacing w:line="264" w:lineRule="auto"/>
        <w:rPr>
          <w:rFonts w:ascii="Times New Roman" w:hAnsi="Times New Roman" w:cs="Times New Roman"/>
          <w:b/>
        </w:rPr>
      </w:pPr>
      <w:r w:rsidRPr="00146B2C">
        <w:rPr>
          <w:rFonts w:ascii="Times New Roman" w:hAnsi="Times New Roman" w:cs="Times New Roman"/>
          <w:b/>
        </w:rPr>
        <w:t>Call to Order and Approval of Minutes and Agenda</w:t>
      </w:r>
    </w:p>
    <w:p w14:paraId="52983CDB" w14:textId="7CCCE912" w:rsidR="001F4414" w:rsidRPr="00146B2C" w:rsidRDefault="00265887" w:rsidP="00A02443">
      <w:pPr>
        <w:spacing w:line="264" w:lineRule="auto"/>
        <w:ind w:left="720"/>
        <w:rPr>
          <w:rFonts w:ascii="Times New Roman" w:hAnsi="Times New Roman" w:cs="Times New Roman"/>
        </w:rPr>
      </w:pPr>
      <w:r w:rsidRPr="00265887">
        <w:rPr>
          <w:rFonts w:ascii="Times New Roman" w:hAnsi="Times New Roman" w:cs="Times New Roman"/>
          <w:u w:val="single"/>
        </w:rPr>
        <w:t>Call to Order</w:t>
      </w:r>
      <w:r>
        <w:rPr>
          <w:rFonts w:ascii="Times New Roman" w:hAnsi="Times New Roman" w:cs="Times New Roman"/>
        </w:rPr>
        <w:t xml:space="preserve">:  </w:t>
      </w:r>
      <w:r w:rsidR="00546A06" w:rsidRPr="00146B2C">
        <w:rPr>
          <w:rFonts w:ascii="Times New Roman" w:hAnsi="Times New Roman" w:cs="Times New Roman"/>
        </w:rPr>
        <w:t xml:space="preserve">Chair </w:t>
      </w:r>
      <w:proofErr w:type="spellStart"/>
      <w:r w:rsidR="00546A06" w:rsidRPr="00146B2C">
        <w:rPr>
          <w:rFonts w:ascii="Times New Roman" w:hAnsi="Times New Roman" w:cs="Times New Roman"/>
        </w:rPr>
        <w:t>Holz</w:t>
      </w:r>
      <w:proofErr w:type="spellEnd"/>
      <w:r w:rsidR="00546A06" w:rsidRPr="00146B2C">
        <w:rPr>
          <w:rFonts w:ascii="Times New Roman" w:hAnsi="Times New Roman" w:cs="Times New Roman"/>
        </w:rPr>
        <w:t xml:space="preserve"> called the meeting to order at</w:t>
      </w:r>
      <w:r w:rsidR="002D6746">
        <w:rPr>
          <w:rFonts w:ascii="Times New Roman" w:hAnsi="Times New Roman" w:cs="Times New Roman"/>
        </w:rPr>
        <w:t xml:space="preserve"> 3:30</w:t>
      </w:r>
      <w:r w:rsidR="00546A06" w:rsidRPr="00146B2C">
        <w:rPr>
          <w:rFonts w:ascii="Times New Roman" w:hAnsi="Times New Roman" w:cs="Times New Roman"/>
        </w:rPr>
        <w:t xml:space="preserve"> p.m.</w:t>
      </w:r>
    </w:p>
    <w:p w14:paraId="5CE017A5" w14:textId="3BD37D60" w:rsidR="00524D76" w:rsidRPr="00146B2C" w:rsidRDefault="00265887" w:rsidP="002D6746">
      <w:pPr>
        <w:ind w:left="720"/>
        <w:rPr>
          <w:rFonts w:ascii="Times New Roman" w:hAnsi="Times New Roman" w:cs="Times New Roman"/>
        </w:rPr>
      </w:pPr>
      <w:r w:rsidRPr="00265887">
        <w:rPr>
          <w:rFonts w:ascii="Times New Roman" w:hAnsi="Times New Roman" w:cs="Times New Roman"/>
          <w:u w:val="single"/>
        </w:rPr>
        <w:t>Minutes</w:t>
      </w:r>
      <w:r>
        <w:rPr>
          <w:rFonts w:ascii="Times New Roman" w:hAnsi="Times New Roman" w:cs="Times New Roman"/>
        </w:rPr>
        <w:t xml:space="preserve">:  Several changes </w:t>
      </w:r>
      <w:r w:rsidR="00D42827">
        <w:rPr>
          <w:rFonts w:ascii="Times New Roman" w:hAnsi="Times New Roman" w:cs="Times New Roman"/>
        </w:rPr>
        <w:t xml:space="preserve">and amendments </w:t>
      </w:r>
      <w:r>
        <w:rPr>
          <w:rFonts w:ascii="Times New Roman" w:hAnsi="Times New Roman" w:cs="Times New Roman"/>
        </w:rPr>
        <w:t>were made to the minutes</w:t>
      </w:r>
      <w:r w:rsidR="00D42827">
        <w:rPr>
          <w:rFonts w:ascii="Times New Roman" w:hAnsi="Times New Roman" w:cs="Times New Roman"/>
        </w:rPr>
        <w:t>.</w:t>
      </w:r>
      <w:r>
        <w:rPr>
          <w:rFonts w:ascii="Times New Roman" w:hAnsi="Times New Roman" w:cs="Times New Roman"/>
        </w:rPr>
        <w:t xml:space="preserve"> </w:t>
      </w:r>
      <w:r w:rsidR="002D6746">
        <w:rPr>
          <w:rFonts w:ascii="Times New Roman" w:hAnsi="Times New Roman" w:cs="Times New Roman"/>
        </w:rPr>
        <w:t>Minutes were approved.</w:t>
      </w:r>
    </w:p>
    <w:p w14:paraId="1BF7F60D" w14:textId="74E16625" w:rsidR="00190325" w:rsidRPr="00146B2C" w:rsidRDefault="00265887" w:rsidP="00A02443">
      <w:pPr>
        <w:ind w:firstLine="720"/>
        <w:rPr>
          <w:rFonts w:ascii="Times New Roman" w:hAnsi="Times New Roman" w:cs="Times New Roman"/>
        </w:rPr>
      </w:pPr>
      <w:r w:rsidRPr="00265887">
        <w:rPr>
          <w:rFonts w:ascii="Times New Roman" w:hAnsi="Times New Roman" w:cs="Times New Roman"/>
          <w:u w:val="single"/>
        </w:rPr>
        <w:t>Agenda</w:t>
      </w:r>
      <w:r>
        <w:rPr>
          <w:rFonts w:ascii="Times New Roman" w:hAnsi="Times New Roman" w:cs="Times New Roman"/>
        </w:rPr>
        <w:t xml:space="preserve">:  </w:t>
      </w:r>
      <w:r w:rsidR="00A02443" w:rsidRPr="00146B2C">
        <w:rPr>
          <w:rFonts w:ascii="Times New Roman" w:hAnsi="Times New Roman" w:cs="Times New Roman"/>
        </w:rPr>
        <w:t>No changes to the agenda</w:t>
      </w:r>
      <w:r>
        <w:rPr>
          <w:rFonts w:ascii="Times New Roman" w:hAnsi="Times New Roman" w:cs="Times New Roman"/>
        </w:rPr>
        <w:t xml:space="preserve"> </w:t>
      </w:r>
      <w:r w:rsidR="002A2CF6">
        <w:rPr>
          <w:rFonts w:ascii="Times New Roman" w:hAnsi="Times New Roman" w:cs="Times New Roman"/>
        </w:rPr>
        <w:t xml:space="preserve">were </w:t>
      </w:r>
      <w:r>
        <w:rPr>
          <w:rFonts w:ascii="Times New Roman" w:hAnsi="Times New Roman" w:cs="Times New Roman"/>
        </w:rPr>
        <w:t>proposed</w:t>
      </w:r>
      <w:r w:rsidR="002A2CF6">
        <w:rPr>
          <w:rFonts w:ascii="Times New Roman" w:hAnsi="Times New Roman" w:cs="Times New Roman"/>
        </w:rPr>
        <w:t>.</w:t>
      </w:r>
    </w:p>
    <w:p w14:paraId="68FA7AF8" w14:textId="5736A882" w:rsidR="00A80C56" w:rsidRDefault="000C6A42">
      <w:pPr>
        <w:rPr>
          <w:rFonts w:ascii="Times New Roman" w:hAnsi="Times New Roman" w:cs="Times New Roman"/>
        </w:rPr>
      </w:pPr>
      <w:r w:rsidRPr="000C6A42">
        <w:rPr>
          <w:rFonts w:ascii="Times New Roman" w:hAnsi="Times New Roman" w:cs="Times New Roman"/>
          <w:b/>
        </w:rPr>
        <w:t>Announcements</w:t>
      </w:r>
      <w:r>
        <w:rPr>
          <w:rFonts w:ascii="Times New Roman" w:hAnsi="Times New Roman" w:cs="Times New Roman"/>
        </w:rPr>
        <w:t xml:space="preserve">: Chair </w:t>
      </w:r>
      <w:proofErr w:type="spellStart"/>
      <w:r>
        <w:rPr>
          <w:rFonts w:ascii="Times New Roman" w:hAnsi="Times New Roman" w:cs="Times New Roman"/>
        </w:rPr>
        <w:t>Holz</w:t>
      </w:r>
      <w:proofErr w:type="spellEnd"/>
      <w:r>
        <w:rPr>
          <w:rFonts w:ascii="Times New Roman" w:hAnsi="Times New Roman" w:cs="Times New Roman"/>
        </w:rPr>
        <w:t xml:space="preserve"> asked whether CGE is involved in review of Honors </w:t>
      </w:r>
      <w:proofErr w:type="spellStart"/>
      <w:r>
        <w:rPr>
          <w:rFonts w:ascii="Times New Roman" w:hAnsi="Times New Roman" w:cs="Times New Roman"/>
        </w:rPr>
        <w:t>GenEd</w:t>
      </w:r>
      <w:proofErr w:type="spellEnd"/>
      <w:r>
        <w:rPr>
          <w:rFonts w:ascii="Times New Roman" w:hAnsi="Times New Roman" w:cs="Times New Roman"/>
        </w:rPr>
        <w:t xml:space="preserve"> courses. Provost Parsons explained approval process for </w:t>
      </w:r>
      <w:proofErr w:type="spellStart"/>
      <w:r>
        <w:rPr>
          <w:rFonts w:ascii="Times New Roman" w:hAnsi="Times New Roman" w:cs="Times New Roman"/>
        </w:rPr>
        <w:t>GenEd</w:t>
      </w:r>
      <w:proofErr w:type="spellEnd"/>
      <w:r>
        <w:rPr>
          <w:rFonts w:ascii="Times New Roman" w:hAnsi="Times New Roman" w:cs="Times New Roman"/>
        </w:rPr>
        <w:t xml:space="preserve"> Honors topics courses. Betsy </w:t>
      </w:r>
      <w:proofErr w:type="spellStart"/>
      <w:r>
        <w:rPr>
          <w:rFonts w:ascii="Times New Roman" w:hAnsi="Times New Roman" w:cs="Times New Roman"/>
        </w:rPr>
        <w:t>Perabo</w:t>
      </w:r>
      <w:proofErr w:type="spellEnd"/>
      <w:r>
        <w:rPr>
          <w:rFonts w:ascii="Times New Roman" w:hAnsi="Times New Roman" w:cs="Times New Roman"/>
        </w:rPr>
        <w:t xml:space="preserve"> agreed that the topic of Honors </w:t>
      </w:r>
      <w:proofErr w:type="spellStart"/>
      <w:r>
        <w:rPr>
          <w:rFonts w:ascii="Times New Roman" w:hAnsi="Times New Roman" w:cs="Times New Roman"/>
        </w:rPr>
        <w:t>GenEd</w:t>
      </w:r>
      <w:proofErr w:type="spellEnd"/>
      <w:r>
        <w:rPr>
          <w:rFonts w:ascii="Times New Roman" w:hAnsi="Times New Roman" w:cs="Times New Roman"/>
        </w:rPr>
        <w:t xml:space="preserve"> courses should be discussed </w:t>
      </w:r>
      <w:r w:rsidR="00A80C56">
        <w:rPr>
          <w:rFonts w:ascii="Times New Roman" w:hAnsi="Times New Roman" w:cs="Times New Roman"/>
        </w:rPr>
        <w:t xml:space="preserve">by the committee </w:t>
      </w:r>
      <w:r>
        <w:rPr>
          <w:rFonts w:ascii="Times New Roman" w:hAnsi="Times New Roman" w:cs="Times New Roman"/>
        </w:rPr>
        <w:t>at a later time.</w:t>
      </w:r>
    </w:p>
    <w:p w14:paraId="2EAECF4D" w14:textId="4A381790" w:rsidR="00021F15" w:rsidRPr="00146B2C" w:rsidRDefault="00957DA4">
      <w:pPr>
        <w:rPr>
          <w:rFonts w:ascii="Times New Roman" w:hAnsi="Times New Roman" w:cs="Times New Roman"/>
        </w:rPr>
      </w:pPr>
      <w:r>
        <w:rPr>
          <w:rFonts w:ascii="Times New Roman" w:hAnsi="Times New Roman" w:cs="Times New Roman"/>
        </w:rPr>
        <w:t>Emily</w:t>
      </w:r>
      <w:r w:rsidR="00A80C56">
        <w:rPr>
          <w:rFonts w:ascii="Times New Roman" w:hAnsi="Times New Roman" w:cs="Times New Roman"/>
        </w:rPr>
        <w:t xml:space="preserve"> Shupe distributed handout listing “General Education Courses by Goal.”</w:t>
      </w:r>
      <w:r w:rsidR="000C6A42">
        <w:rPr>
          <w:rFonts w:ascii="Times New Roman" w:hAnsi="Times New Roman" w:cs="Times New Roman"/>
        </w:rPr>
        <w:t xml:space="preserve"> </w:t>
      </w:r>
    </w:p>
    <w:p w14:paraId="0353892E" w14:textId="77777777" w:rsidR="00190325" w:rsidRPr="00146B2C" w:rsidRDefault="00190325">
      <w:pPr>
        <w:rPr>
          <w:rFonts w:ascii="Times New Roman" w:hAnsi="Times New Roman" w:cs="Times New Roman"/>
          <w:b/>
        </w:rPr>
      </w:pPr>
      <w:r w:rsidRPr="00146B2C">
        <w:rPr>
          <w:rFonts w:ascii="Times New Roman" w:hAnsi="Times New Roman" w:cs="Times New Roman"/>
          <w:b/>
        </w:rPr>
        <w:t>New Business</w:t>
      </w:r>
    </w:p>
    <w:p w14:paraId="36C252C6" w14:textId="1FDDC3FD" w:rsidR="00190325" w:rsidRPr="00146B2C" w:rsidRDefault="00190325" w:rsidP="000F2D61">
      <w:pPr>
        <w:ind w:left="720"/>
        <w:rPr>
          <w:rFonts w:ascii="Times New Roman" w:hAnsi="Times New Roman" w:cs="Times New Roman"/>
        </w:rPr>
      </w:pPr>
      <w:r w:rsidRPr="00021F15">
        <w:rPr>
          <w:rFonts w:ascii="Times New Roman" w:hAnsi="Times New Roman" w:cs="Times New Roman"/>
          <w:u w:val="single"/>
        </w:rPr>
        <w:t>Nancy Parsons</w:t>
      </w:r>
      <w:r w:rsidR="00021F15">
        <w:rPr>
          <w:rFonts w:ascii="Times New Roman" w:hAnsi="Times New Roman" w:cs="Times New Roman"/>
        </w:rPr>
        <w:t xml:space="preserve">:  </w:t>
      </w:r>
      <w:r w:rsidR="000C6A42">
        <w:rPr>
          <w:rFonts w:ascii="Times New Roman" w:hAnsi="Times New Roman" w:cs="Times New Roman"/>
        </w:rPr>
        <w:t xml:space="preserve">A few assessment data and impact reports are still missing, reminder that ethics training has to be completed by October 31. </w:t>
      </w:r>
    </w:p>
    <w:p w14:paraId="57EE3E16" w14:textId="66EB64EE" w:rsidR="00190325" w:rsidRPr="00146B2C" w:rsidRDefault="00021F15" w:rsidP="000F2D61">
      <w:pPr>
        <w:ind w:firstLine="720"/>
        <w:rPr>
          <w:rFonts w:ascii="Times New Roman" w:hAnsi="Times New Roman" w:cs="Times New Roman"/>
        </w:rPr>
      </w:pPr>
      <w:r w:rsidRPr="00021F15">
        <w:rPr>
          <w:rFonts w:ascii="Times New Roman" w:hAnsi="Times New Roman" w:cs="Times New Roman"/>
          <w:u w:val="single"/>
        </w:rPr>
        <w:t xml:space="preserve">Kyle </w:t>
      </w:r>
      <w:proofErr w:type="spellStart"/>
      <w:r w:rsidRPr="00021F15">
        <w:rPr>
          <w:rFonts w:ascii="Times New Roman" w:hAnsi="Times New Roman" w:cs="Times New Roman"/>
          <w:u w:val="single"/>
        </w:rPr>
        <w:t>Mayborn</w:t>
      </w:r>
      <w:proofErr w:type="spellEnd"/>
      <w:r>
        <w:rPr>
          <w:rFonts w:ascii="Times New Roman" w:hAnsi="Times New Roman" w:cs="Times New Roman"/>
        </w:rPr>
        <w:t>:  N</w:t>
      </w:r>
      <w:r w:rsidR="00190325" w:rsidRPr="00146B2C">
        <w:rPr>
          <w:rFonts w:ascii="Times New Roman" w:hAnsi="Times New Roman" w:cs="Times New Roman"/>
        </w:rPr>
        <w:t>othing to report</w:t>
      </w:r>
      <w:r w:rsidR="00A80C56">
        <w:rPr>
          <w:rFonts w:ascii="Times New Roman" w:hAnsi="Times New Roman" w:cs="Times New Roman"/>
        </w:rPr>
        <w:t>.</w:t>
      </w:r>
    </w:p>
    <w:p w14:paraId="69D0BFC3" w14:textId="338FF6B3" w:rsidR="00190325" w:rsidRDefault="00021F15" w:rsidP="000C6A42">
      <w:pPr>
        <w:ind w:left="720"/>
        <w:rPr>
          <w:rFonts w:ascii="Times New Roman" w:hAnsi="Times New Roman" w:cs="Times New Roman"/>
        </w:rPr>
      </w:pPr>
      <w:r w:rsidRPr="00021F15">
        <w:rPr>
          <w:rFonts w:ascii="Times New Roman" w:hAnsi="Times New Roman" w:cs="Times New Roman"/>
          <w:u w:val="single"/>
        </w:rPr>
        <w:t xml:space="preserve">Michelle </w:t>
      </w:r>
      <w:proofErr w:type="spellStart"/>
      <w:r w:rsidRPr="00021F15">
        <w:rPr>
          <w:rFonts w:ascii="Times New Roman" w:hAnsi="Times New Roman" w:cs="Times New Roman"/>
          <w:u w:val="single"/>
        </w:rPr>
        <w:t>Yager</w:t>
      </w:r>
      <w:proofErr w:type="spellEnd"/>
      <w:r>
        <w:rPr>
          <w:rFonts w:ascii="Times New Roman" w:hAnsi="Times New Roman" w:cs="Times New Roman"/>
        </w:rPr>
        <w:t>:</w:t>
      </w:r>
      <w:r w:rsidR="000C6A42">
        <w:rPr>
          <w:rFonts w:ascii="Times New Roman" w:hAnsi="Times New Roman" w:cs="Times New Roman"/>
        </w:rPr>
        <w:t xml:space="preserve"> Oct. 29 is the last day for students to drop a course; students should be reminded to talk to their advisors first</w:t>
      </w:r>
      <w:r w:rsidR="002945F4">
        <w:rPr>
          <w:rFonts w:ascii="Times New Roman" w:hAnsi="Times New Roman" w:cs="Times New Roman"/>
        </w:rPr>
        <w:t>.</w:t>
      </w:r>
      <w:r w:rsidR="000C6A42">
        <w:rPr>
          <w:rFonts w:ascii="Times New Roman" w:hAnsi="Times New Roman" w:cs="Times New Roman"/>
        </w:rPr>
        <w:t xml:space="preserve"> </w:t>
      </w:r>
      <w:r>
        <w:rPr>
          <w:rFonts w:ascii="Times New Roman" w:hAnsi="Times New Roman" w:cs="Times New Roman"/>
        </w:rPr>
        <w:t xml:space="preserve">  </w:t>
      </w:r>
    </w:p>
    <w:p w14:paraId="085979A7" w14:textId="6B72AB85" w:rsidR="00021F15" w:rsidRPr="00146B2C" w:rsidRDefault="00021F15" w:rsidP="000F2D61">
      <w:pPr>
        <w:ind w:firstLine="720"/>
        <w:rPr>
          <w:rFonts w:ascii="Times New Roman" w:hAnsi="Times New Roman" w:cs="Times New Roman"/>
        </w:rPr>
      </w:pPr>
      <w:r w:rsidRPr="00021F15">
        <w:rPr>
          <w:rFonts w:ascii="Times New Roman" w:hAnsi="Times New Roman" w:cs="Times New Roman"/>
          <w:u w:val="single"/>
        </w:rPr>
        <w:t xml:space="preserve">Keith </w:t>
      </w:r>
      <w:proofErr w:type="spellStart"/>
      <w:r w:rsidRPr="00021F15">
        <w:rPr>
          <w:rFonts w:ascii="Times New Roman" w:hAnsi="Times New Roman" w:cs="Times New Roman"/>
          <w:u w:val="single"/>
        </w:rPr>
        <w:t>Holz</w:t>
      </w:r>
      <w:proofErr w:type="spellEnd"/>
      <w:r>
        <w:rPr>
          <w:rFonts w:ascii="Times New Roman" w:hAnsi="Times New Roman" w:cs="Times New Roman"/>
        </w:rPr>
        <w:t xml:space="preserve">: </w:t>
      </w:r>
      <w:r w:rsidR="002945F4">
        <w:rPr>
          <w:rFonts w:ascii="Times New Roman" w:hAnsi="Times New Roman" w:cs="Times New Roman"/>
        </w:rPr>
        <w:t xml:space="preserve">see above. </w:t>
      </w:r>
    </w:p>
    <w:p w14:paraId="6B9CBF07" w14:textId="77777777" w:rsidR="00190325" w:rsidRDefault="00190325">
      <w:pPr>
        <w:rPr>
          <w:rFonts w:ascii="Times New Roman" w:hAnsi="Times New Roman" w:cs="Times New Roman"/>
        </w:rPr>
      </w:pPr>
    </w:p>
    <w:p w14:paraId="775954B1" w14:textId="7AB08172" w:rsidR="00265887" w:rsidRPr="00265887" w:rsidRDefault="002D6746">
      <w:pPr>
        <w:rPr>
          <w:rFonts w:ascii="Times New Roman" w:hAnsi="Times New Roman" w:cs="Times New Roman"/>
          <w:b/>
        </w:rPr>
      </w:pPr>
      <w:r>
        <w:rPr>
          <w:rFonts w:ascii="Times New Roman" w:hAnsi="Times New Roman" w:cs="Times New Roman"/>
          <w:b/>
        </w:rPr>
        <w:t>Reports, updates, &amp; Discussion from subcommittees</w:t>
      </w:r>
    </w:p>
    <w:p w14:paraId="2CC183BE" w14:textId="0B6C4CE9" w:rsidR="002D6746" w:rsidRDefault="002D6746" w:rsidP="002D6746">
      <w:pPr>
        <w:ind w:left="720"/>
        <w:rPr>
          <w:rFonts w:ascii="Times New Roman" w:hAnsi="Times New Roman" w:cs="Times New Roman"/>
        </w:rPr>
      </w:pPr>
      <w:r>
        <w:rPr>
          <w:rFonts w:ascii="Times New Roman" w:hAnsi="Times New Roman" w:cs="Times New Roman"/>
        </w:rPr>
        <w:t xml:space="preserve">Marty </w:t>
      </w:r>
      <w:proofErr w:type="spellStart"/>
      <w:r>
        <w:rPr>
          <w:rFonts w:ascii="Times New Roman" w:hAnsi="Times New Roman" w:cs="Times New Roman"/>
        </w:rPr>
        <w:t>Maskarinec</w:t>
      </w:r>
      <w:proofErr w:type="spellEnd"/>
      <w:r>
        <w:rPr>
          <w:rFonts w:ascii="Times New Roman" w:hAnsi="Times New Roman" w:cs="Times New Roman"/>
        </w:rPr>
        <w:t xml:space="preserve"> gave an overview of the Natural Sciences &amp; Mathematics subcommittee report and recommendations. That report is attached.</w:t>
      </w:r>
    </w:p>
    <w:p w14:paraId="47A9540D" w14:textId="7C6338D3" w:rsidR="00265887" w:rsidRDefault="002D6746" w:rsidP="002D6746">
      <w:pPr>
        <w:ind w:left="720"/>
        <w:rPr>
          <w:rFonts w:ascii="Times New Roman" w:hAnsi="Times New Roman" w:cs="Times New Roman"/>
        </w:rPr>
      </w:pPr>
      <w:r>
        <w:rPr>
          <w:rFonts w:ascii="Times New Roman" w:hAnsi="Times New Roman" w:cs="Times New Roman"/>
        </w:rPr>
        <w:t xml:space="preserve">Department of Mathematics and </w:t>
      </w:r>
      <w:r w:rsidR="002945F4">
        <w:rPr>
          <w:rFonts w:ascii="Times New Roman" w:hAnsi="Times New Roman" w:cs="Times New Roman"/>
        </w:rPr>
        <w:t xml:space="preserve">Philosophy </w:t>
      </w:r>
      <w:r>
        <w:rPr>
          <w:rFonts w:ascii="Times New Roman" w:hAnsi="Times New Roman" w:cs="Times New Roman"/>
        </w:rPr>
        <w:t xml:space="preserve">Chair </w:t>
      </w:r>
      <w:proofErr w:type="spellStart"/>
      <w:r>
        <w:rPr>
          <w:rFonts w:ascii="Times New Roman" w:hAnsi="Times New Roman" w:cs="Times New Roman"/>
        </w:rPr>
        <w:t>Iraj</w:t>
      </w:r>
      <w:proofErr w:type="spellEnd"/>
      <w:r>
        <w:rPr>
          <w:rFonts w:ascii="Times New Roman" w:hAnsi="Times New Roman" w:cs="Times New Roman"/>
        </w:rPr>
        <w:t xml:space="preserve"> Kalantari presented his </w:t>
      </w:r>
      <w:r w:rsidR="002945F4">
        <w:rPr>
          <w:rFonts w:ascii="Times New Roman" w:hAnsi="Times New Roman" w:cs="Times New Roman"/>
        </w:rPr>
        <w:t xml:space="preserve">personal and his </w:t>
      </w:r>
      <w:r>
        <w:rPr>
          <w:rFonts w:ascii="Times New Roman" w:hAnsi="Times New Roman" w:cs="Times New Roman"/>
        </w:rPr>
        <w:t xml:space="preserve">department’s </w:t>
      </w:r>
      <w:r w:rsidR="002945F4">
        <w:rPr>
          <w:rFonts w:ascii="Times New Roman" w:hAnsi="Times New Roman" w:cs="Times New Roman"/>
        </w:rPr>
        <w:t xml:space="preserve">responses to </w:t>
      </w:r>
      <w:r>
        <w:rPr>
          <w:rFonts w:ascii="Times New Roman" w:hAnsi="Times New Roman" w:cs="Times New Roman"/>
        </w:rPr>
        <w:t>the Natural Sciences &amp; Mathematics subcommittee report.  His department’s opinions are attached</w:t>
      </w:r>
      <w:r w:rsidR="006F46ED">
        <w:rPr>
          <w:rFonts w:ascii="Times New Roman" w:hAnsi="Times New Roman" w:cs="Times New Roman"/>
        </w:rPr>
        <w:t xml:space="preserve"> to this minutes and embedded within the report</w:t>
      </w:r>
      <w:r w:rsidR="002945F4">
        <w:rPr>
          <w:rFonts w:ascii="Times New Roman" w:hAnsi="Times New Roman" w:cs="Times New Roman"/>
        </w:rPr>
        <w:t xml:space="preserve">: </w:t>
      </w:r>
      <w:r w:rsidR="006F46ED">
        <w:rPr>
          <w:rFonts w:ascii="Times New Roman" w:hAnsi="Times New Roman" w:cs="Times New Roman"/>
        </w:rPr>
        <w:t xml:space="preserve">“Natural Sciences and Mathematics Subcommittee Report” </w:t>
      </w:r>
    </w:p>
    <w:p w14:paraId="5452D664" w14:textId="77777777" w:rsidR="00B63DE1" w:rsidRDefault="00A9157C" w:rsidP="000A3170">
      <w:pPr>
        <w:rPr>
          <w:rFonts w:ascii="Times New Roman" w:hAnsi="Times New Roman" w:cs="Times New Roman"/>
        </w:rPr>
      </w:pPr>
      <w:r>
        <w:rPr>
          <w:rFonts w:ascii="Times New Roman" w:hAnsi="Times New Roman" w:cs="Times New Roman"/>
        </w:rPr>
        <w:tab/>
      </w:r>
      <w:r w:rsidR="00B63DE1">
        <w:rPr>
          <w:rFonts w:ascii="Times New Roman" w:hAnsi="Times New Roman" w:cs="Times New Roman"/>
        </w:rPr>
        <w:t>Chair Kalantari’s presentation included the following points:</w:t>
      </w:r>
    </w:p>
    <w:p w14:paraId="368F0B69" w14:textId="77777777" w:rsidR="00B63DE1" w:rsidRDefault="00B63DE1" w:rsidP="00F93A86">
      <w:pPr>
        <w:ind w:left="720"/>
        <w:rPr>
          <w:rFonts w:ascii="Times New Roman" w:hAnsi="Times New Roman" w:cs="Times New Roman"/>
        </w:rPr>
      </w:pPr>
      <w:r>
        <w:rPr>
          <w:rFonts w:ascii="Times New Roman" w:hAnsi="Times New Roman" w:cs="Times New Roman"/>
        </w:rPr>
        <w:t xml:space="preserve">The subcommittee report does not address goals; they should be examined first. </w:t>
      </w:r>
    </w:p>
    <w:p w14:paraId="4205FEDD" w14:textId="77777777" w:rsidR="00B63DE1" w:rsidRDefault="00B63DE1" w:rsidP="00F93A86">
      <w:pPr>
        <w:ind w:left="720"/>
        <w:rPr>
          <w:rFonts w:ascii="Times New Roman" w:hAnsi="Times New Roman" w:cs="Times New Roman"/>
        </w:rPr>
      </w:pPr>
      <w:r>
        <w:rPr>
          <w:rFonts w:ascii="Times New Roman" w:hAnsi="Times New Roman" w:cs="Times New Roman"/>
        </w:rPr>
        <w:t>He agrees with point 1 of the subcommittee recommendations, no change in number of courses.</w:t>
      </w:r>
    </w:p>
    <w:p w14:paraId="7F6B5F56" w14:textId="07916A46" w:rsidR="00B63DE1" w:rsidRDefault="00B63DE1" w:rsidP="00F93A86">
      <w:pPr>
        <w:ind w:left="720"/>
        <w:rPr>
          <w:rFonts w:ascii="Times New Roman" w:hAnsi="Times New Roman" w:cs="Times New Roman"/>
        </w:rPr>
      </w:pPr>
      <w:r>
        <w:rPr>
          <w:rFonts w:ascii="Times New Roman" w:hAnsi="Times New Roman" w:cs="Times New Roman"/>
        </w:rPr>
        <w:t xml:space="preserve">Point 2 recommends elimination of Math138 and 139 from </w:t>
      </w:r>
      <w:proofErr w:type="spellStart"/>
      <w:r>
        <w:rPr>
          <w:rFonts w:ascii="Times New Roman" w:hAnsi="Times New Roman" w:cs="Times New Roman"/>
        </w:rPr>
        <w:t>GenEd</w:t>
      </w:r>
      <w:proofErr w:type="spellEnd"/>
      <w:r>
        <w:rPr>
          <w:rFonts w:ascii="Times New Roman" w:hAnsi="Times New Roman" w:cs="Times New Roman"/>
        </w:rPr>
        <w:t xml:space="preserve"> curriculum: </w:t>
      </w:r>
      <w:r w:rsidR="001E0AA8">
        <w:rPr>
          <w:rFonts w:ascii="Times New Roman" w:hAnsi="Times New Roman" w:cs="Times New Roman"/>
        </w:rPr>
        <w:t xml:space="preserve">Chair </w:t>
      </w:r>
      <w:r>
        <w:rPr>
          <w:rFonts w:ascii="Times New Roman" w:hAnsi="Times New Roman" w:cs="Times New Roman"/>
        </w:rPr>
        <w:t>Kalantari is fine with this change</w:t>
      </w:r>
      <w:r w:rsidR="00CA3294">
        <w:rPr>
          <w:rFonts w:ascii="Times New Roman" w:hAnsi="Times New Roman" w:cs="Times New Roman"/>
        </w:rPr>
        <w:t>,</w:t>
      </w:r>
      <w:r>
        <w:rPr>
          <w:rFonts w:ascii="Times New Roman" w:hAnsi="Times New Roman" w:cs="Times New Roman"/>
        </w:rPr>
        <w:t xml:space="preserve"> but it might pose problems for transfer students. </w:t>
      </w:r>
    </w:p>
    <w:p w14:paraId="025AA2B3" w14:textId="5F277A48" w:rsidR="00CA3294" w:rsidRDefault="00B63DE1" w:rsidP="00F93A86">
      <w:pPr>
        <w:ind w:left="720"/>
        <w:rPr>
          <w:rFonts w:ascii="Times New Roman" w:hAnsi="Times New Roman" w:cs="Times New Roman"/>
        </w:rPr>
      </w:pPr>
      <w:r>
        <w:rPr>
          <w:rFonts w:ascii="Times New Roman" w:hAnsi="Times New Roman" w:cs="Times New Roman"/>
        </w:rPr>
        <w:t>Point 3, college credit for Math099: Mathematics faculty is split on the issue. Some agree that college credit should be given, others reject college credit option because the courses cover 9</w:t>
      </w:r>
      <w:r w:rsidRPr="00B63DE1">
        <w:rPr>
          <w:rFonts w:ascii="Times New Roman" w:hAnsi="Times New Roman" w:cs="Times New Roman"/>
          <w:vertAlign w:val="superscript"/>
        </w:rPr>
        <w:t>th</w:t>
      </w:r>
      <w:r>
        <w:rPr>
          <w:rFonts w:ascii="Times New Roman" w:hAnsi="Times New Roman" w:cs="Times New Roman"/>
        </w:rPr>
        <w:t xml:space="preserve"> grade material. </w:t>
      </w:r>
      <w:r w:rsidR="00570BFE">
        <w:rPr>
          <w:rFonts w:ascii="Times New Roman" w:hAnsi="Times New Roman" w:cs="Times New Roman"/>
        </w:rPr>
        <w:t xml:space="preserve">Chair </w:t>
      </w:r>
      <w:r w:rsidR="00CA3294">
        <w:rPr>
          <w:rFonts w:ascii="Times New Roman" w:hAnsi="Times New Roman" w:cs="Times New Roman"/>
        </w:rPr>
        <w:t xml:space="preserve">Kalantari’s personal recommendation is to give 2-hour credit for 4-hour credit Math099. </w:t>
      </w:r>
    </w:p>
    <w:p w14:paraId="7C80DD8D" w14:textId="4483A39F" w:rsidR="00CA3294" w:rsidRDefault="00CA3294" w:rsidP="001E0AA8">
      <w:pPr>
        <w:ind w:left="1440"/>
        <w:rPr>
          <w:rFonts w:ascii="Times New Roman" w:hAnsi="Times New Roman" w:cs="Times New Roman"/>
        </w:rPr>
      </w:pPr>
      <w:r>
        <w:rPr>
          <w:rFonts w:ascii="Times New Roman" w:hAnsi="Times New Roman" w:cs="Times New Roman"/>
        </w:rPr>
        <w:lastRenderedPageBreak/>
        <w:t xml:space="preserve">Mathematics faculty in attendance </w:t>
      </w:r>
      <w:r w:rsidR="001E0AA8">
        <w:rPr>
          <w:rFonts w:ascii="Times New Roman" w:hAnsi="Times New Roman" w:cs="Times New Roman"/>
        </w:rPr>
        <w:t xml:space="preserve">pointed out that Math099 students are woefully underprepared and </w:t>
      </w:r>
      <w:r w:rsidR="00A80C56">
        <w:rPr>
          <w:rFonts w:ascii="Times New Roman" w:hAnsi="Times New Roman" w:cs="Times New Roman"/>
        </w:rPr>
        <w:t xml:space="preserve">course </w:t>
      </w:r>
      <w:r w:rsidR="001E0AA8">
        <w:rPr>
          <w:rFonts w:ascii="Times New Roman" w:hAnsi="Times New Roman" w:cs="Times New Roman"/>
        </w:rPr>
        <w:t xml:space="preserve">attendance is often only around 50 percent. They also </w:t>
      </w:r>
      <w:r>
        <w:rPr>
          <w:rFonts w:ascii="Times New Roman" w:hAnsi="Times New Roman" w:cs="Times New Roman"/>
        </w:rPr>
        <w:t>emphasized the high school content level of the course and expressed frustration about the poor preparation students receive at the high school level</w:t>
      </w:r>
      <w:r w:rsidR="00A80C56">
        <w:rPr>
          <w:rFonts w:ascii="Times New Roman" w:hAnsi="Times New Roman" w:cs="Times New Roman"/>
        </w:rPr>
        <w:t xml:space="preserve"> and</w:t>
      </w:r>
      <w:r>
        <w:rPr>
          <w:rFonts w:ascii="Times New Roman" w:hAnsi="Times New Roman" w:cs="Times New Roman"/>
        </w:rPr>
        <w:t xml:space="preserve"> </w:t>
      </w:r>
      <w:r w:rsidR="001E0AA8">
        <w:rPr>
          <w:rFonts w:ascii="Times New Roman" w:hAnsi="Times New Roman" w:cs="Times New Roman"/>
        </w:rPr>
        <w:t>that high schools assume that colleges will address student deficiencies</w:t>
      </w:r>
      <w:r w:rsidR="00A80C56">
        <w:rPr>
          <w:rFonts w:ascii="Times New Roman" w:hAnsi="Times New Roman" w:cs="Times New Roman"/>
        </w:rPr>
        <w:t>. Math faculty was</w:t>
      </w:r>
      <w:r>
        <w:rPr>
          <w:rFonts w:ascii="Times New Roman" w:hAnsi="Times New Roman" w:cs="Times New Roman"/>
        </w:rPr>
        <w:t xml:space="preserve"> doubtful whether giving credit for the course would improve student motivation.</w:t>
      </w:r>
    </w:p>
    <w:p w14:paraId="0E280633" w14:textId="32E80650" w:rsidR="00CA3294" w:rsidRDefault="00CA3294" w:rsidP="001E0AA8">
      <w:pPr>
        <w:ind w:left="1440"/>
        <w:rPr>
          <w:rFonts w:ascii="Times New Roman" w:hAnsi="Times New Roman" w:cs="Times New Roman"/>
        </w:rPr>
      </w:pPr>
      <w:r>
        <w:rPr>
          <w:rFonts w:ascii="Times New Roman" w:hAnsi="Times New Roman" w:cs="Times New Roman"/>
        </w:rPr>
        <w:t xml:space="preserve">General discussion followed on student and parent complaints about paying for a course that does not count toward graduation. It was noted that most peer institutions do not give credit for Math099-type courses. </w:t>
      </w:r>
    </w:p>
    <w:p w14:paraId="41CC3118" w14:textId="5E4D42ED" w:rsidR="00570BFE" w:rsidRDefault="00570BFE" w:rsidP="001E0AA8">
      <w:pPr>
        <w:ind w:left="1440"/>
        <w:rPr>
          <w:rFonts w:ascii="Times New Roman" w:hAnsi="Times New Roman" w:cs="Times New Roman"/>
        </w:rPr>
      </w:pPr>
      <w:r>
        <w:rPr>
          <w:rFonts w:ascii="Times New Roman" w:hAnsi="Times New Roman" w:cs="Times New Roman"/>
        </w:rPr>
        <w:t xml:space="preserve">Committee discussed the need for a comparative perspective; students are also dissatisfied with Univ100, what is student attitude about Eng100. </w:t>
      </w:r>
    </w:p>
    <w:p w14:paraId="799CB2C4" w14:textId="09C139F0" w:rsidR="00BC748C" w:rsidRDefault="00570BFE" w:rsidP="001E0AA8">
      <w:pPr>
        <w:ind w:left="1440"/>
        <w:rPr>
          <w:rFonts w:ascii="Times New Roman" w:hAnsi="Times New Roman" w:cs="Times New Roman"/>
        </w:rPr>
      </w:pPr>
      <w:r>
        <w:rPr>
          <w:rFonts w:ascii="Times New Roman" w:hAnsi="Times New Roman" w:cs="Times New Roman"/>
        </w:rPr>
        <w:t>Relationship of Math099</w:t>
      </w:r>
      <w:r w:rsidR="00D06FD4">
        <w:rPr>
          <w:rFonts w:ascii="Times New Roman" w:hAnsi="Times New Roman" w:cs="Times New Roman"/>
        </w:rPr>
        <w:t xml:space="preserve"> to </w:t>
      </w:r>
      <w:proofErr w:type="spellStart"/>
      <w:r w:rsidR="00D06FD4">
        <w:rPr>
          <w:rFonts w:ascii="Times New Roman" w:hAnsi="Times New Roman" w:cs="Times New Roman"/>
        </w:rPr>
        <w:t>GenEd</w:t>
      </w:r>
      <w:proofErr w:type="spellEnd"/>
      <w:r w:rsidR="00D06FD4">
        <w:rPr>
          <w:rFonts w:ascii="Times New Roman" w:hAnsi="Times New Roman" w:cs="Times New Roman"/>
        </w:rPr>
        <w:t xml:space="preserve"> was also discussed: It has been a concern that s</w:t>
      </w:r>
      <w:r>
        <w:rPr>
          <w:rFonts w:ascii="Times New Roman" w:hAnsi="Times New Roman" w:cs="Times New Roman"/>
        </w:rPr>
        <w:t xml:space="preserve">tudents </w:t>
      </w:r>
      <w:r w:rsidR="00D06FD4">
        <w:rPr>
          <w:rFonts w:ascii="Times New Roman" w:hAnsi="Times New Roman" w:cs="Times New Roman"/>
        </w:rPr>
        <w:t>can</w:t>
      </w:r>
      <w:r>
        <w:rPr>
          <w:rFonts w:ascii="Times New Roman" w:hAnsi="Times New Roman" w:cs="Times New Roman"/>
        </w:rPr>
        <w:t xml:space="preserve"> take </w:t>
      </w:r>
      <w:proofErr w:type="spellStart"/>
      <w:r>
        <w:rPr>
          <w:rFonts w:ascii="Times New Roman" w:hAnsi="Times New Roman" w:cs="Times New Roman"/>
        </w:rPr>
        <w:t>GenEd</w:t>
      </w:r>
      <w:proofErr w:type="spellEnd"/>
      <w:r>
        <w:rPr>
          <w:rFonts w:ascii="Times New Roman" w:hAnsi="Times New Roman" w:cs="Times New Roman"/>
        </w:rPr>
        <w:t xml:space="preserve"> science courses </w:t>
      </w:r>
      <w:r w:rsidR="00D06FD4">
        <w:rPr>
          <w:rFonts w:ascii="Times New Roman" w:hAnsi="Times New Roman" w:cs="Times New Roman"/>
        </w:rPr>
        <w:t>even without</w:t>
      </w:r>
      <w:r>
        <w:rPr>
          <w:rFonts w:ascii="Times New Roman" w:hAnsi="Times New Roman" w:cs="Times New Roman"/>
        </w:rPr>
        <w:t xml:space="preserve"> math competency</w:t>
      </w:r>
      <w:r w:rsidR="00D06FD4">
        <w:rPr>
          <w:rFonts w:ascii="Times New Roman" w:hAnsi="Times New Roman" w:cs="Times New Roman"/>
        </w:rPr>
        <w:t xml:space="preserve"> completed</w:t>
      </w:r>
      <w:r>
        <w:rPr>
          <w:rFonts w:ascii="Times New Roman" w:hAnsi="Times New Roman" w:cs="Times New Roman"/>
        </w:rPr>
        <w:t>.</w:t>
      </w:r>
      <w:r w:rsidR="00D06FD4">
        <w:rPr>
          <w:rFonts w:ascii="Times New Roman" w:hAnsi="Times New Roman" w:cs="Times New Roman"/>
        </w:rPr>
        <w:t xml:space="preserve"> </w:t>
      </w:r>
      <w:r>
        <w:rPr>
          <w:rFonts w:ascii="Times New Roman" w:hAnsi="Times New Roman" w:cs="Times New Roman"/>
        </w:rPr>
        <w:t xml:space="preserve"> </w:t>
      </w:r>
    </w:p>
    <w:p w14:paraId="550D54F0" w14:textId="2D36DA2D" w:rsidR="00570BFE" w:rsidRDefault="00DF69D8" w:rsidP="001E0AA8">
      <w:pPr>
        <w:ind w:left="1440"/>
        <w:rPr>
          <w:rFonts w:ascii="Times New Roman" w:hAnsi="Times New Roman" w:cs="Times New Roman"/>
        </w:rPr>
      </w:pPr>
      <w:r>
        <w:rPr>
          <w:rFonts w:ascii="Times New Roman" w:hAnsi="Times New Roman" w:cs="Times New Roman"/>
        </w:rPr>
        <w:t>Col</w:t>
      </w:r>
      <w:r w:rsidR="00BC748C">
        <w:rPr>
          <w:rFonts w:ascii="Times New Roman" w:hAnsi="Times New Roman" w:cs="Times New Roman"/>
        </w:rPr>
        <w:t xml:space="preserve">ton voiced support for Math099 credit and stated that other Freshman-level courses also repeat high school learning. </w:t>
      </w:r>
    </w:p>
    <w:p w14:paraId="3E57055E" w14:textId="20836D59" w:rsidR="00BC748C" w:rsidRDefault="00BC748C" w:rsidP="001E0AA8">
      <w:pPr>
        <w:ind w:left="1440"/>
        <w:rPr>
          <w:rFonts w:ascii="Times New Roman" w:hAnsi="Times New Roman" w:cs="Times New Roman"/>
        </w:rPr>
      </w:pPr>
      <w:r>
        <w:rPr>
          <w:rFonts w:ascii="Times New Roman" w:hAnsi="Times New Roman" w:cs="Times New Roman"/>
        </w:rPr>
        <w:t xml:space="preserve">Chair </w:t>
      </w:r>
      <w:proofErr w:type="spellStart"/>
      <w:r>
        <w:rPr>
          <w:rFonts w:ascii="Times New Roman" w:hAnsi="Times New Roman" w:cs="Times New Roman"/>
        </w:rPr>
        <w:t>Holz</w:t>
      </w:r>
      <w:proofErr w:type="spellEnd"/>
      <w:r>
        <w:rPr>
          <w:rFonts w:ascii="Times New Roman" w:hAnsi="Times New Roman" w:cs="Times New Roman"/>
        </w:rPr>
        <w:t xml:space="preserve"> expressed concern that the large size of Math099 courses – 35-40 and sometimes up to 80 students – might be another factor in high failure rates. Math faculty explained that large courses are broken up into smaller study sections as well. </w:t>
      </w:r>
    </w:p>
    <w:p w14:paraId="088B0BCE" w14:textId="213B17B3" w:rsidR="00570BFE" w:rsidRDefault="00570BFE" w:rsidP="001E0AA8">
      <w:pPr>
        <w:ind w:left="1440"/>
        <w:rPr>
          <w:rFonts w:ascii="Times New Roman" w:hAnsi="Times New Roman" w:cs="Times New Roman"/>
        </w:rPr>
      </w:pPr>
      <w:r>
        <w:rPr>
          <w:rFonts w:ascii="Times New Roman" w:hAnsi="Times New Roman" w:cs="Times New Roman"/>
        </w:rPr>
        <w:t xml:space="preserve">Chair Kalantari requested changes to the “rationale” section under point 3 of the subcommittee report: take out outlier and irrelevant data.  </w:t>
      </w:r>
    </w:p>
    <w:p w14:paraId="41D68E8C" w14:textId="07B62612" w:rsidR="00570BFE" w:rsidRDefault="001E0AA8" w:rsidP="001E0AA8">
      <w:pPr>
        <w:ind w:left="1440"/>
        <w:rPr>
          <w:rFonts w:ascii="Times New Roman" w:hAnsi="Times New Roman" w:cs="Times New Roman"/>
        </w:rPr>
      </w:pPr>
      <w:r w:rsidRPr="001E0AA8">
        <w:rPr>
          <w:rFonts w:ascii="Times New Roman" w:hAnsi="Times New Roman" w:cs="Times New Roman"/>
        </w:rPr>
        <w:t xml:space="preserve">Chair Kalantari pointed out that </w:t>
      </w:r>
      <w:r w:rsidR="00A80C56">
        <w:rPr>
          <w:rFonts w:ascii="Times New Roman" w:hAnsi="Times New Roman" w:cs="Times New Roman"/>
        </w:rPr>
        <w:t>his</w:t>
      </w:r>
      <w:r w:rsidRPr="001E0AA8">
        <w:rPr>
          <w:rFonts w:ascii="Times New Roman" w:hAnsi="Times New Roman" w:cs="Times New Roman"/>
        </w:rPr>
        <w:t xml:space="preserve"> department </w:t>
      </w:r>
      <w:r w:rsidR="00A80C56">
        <w:rPr>
          <w:rFonts w:ascii="Times New Roman" w:hAnsi="Times New Roman" w:cs="Times New Roman"/>
        </w:rPr>
        <w:t xml:space="preserve">is proactive; it </w:t>
      </w:r>
      <w:r w:rsidRPr="001E0AA8">
        <w:rPr>
          <w:rFonts w:ascii="Times New Roman" w:hAnsi="Times New Roman" w:cs="Times New Roman"/>
        </w:rPr>
        <w:t>offers a free summer course to prepare students for placement tests</w:t>
      </w:r>
      <w:r>
        <w:rPr>
          <w:rFonts w:ascii="Times New Roman" w:hAnsi="Times New Roman" w:cs="Times New Roman"/>
        </w:rPr>
        <w:t>.</w:t>
      </w:r>
    </w:p>
    <w:p w14:paraId="198826DB" w14:textId="77777777" w:rsidR="001E0AA8" w:rsidRDefault="001E0AA8" w:rsidP="001E0AA8">
      <w:pPr>
        <w:ind w:left="1440"/>
        <w:rPr>
          <w:rFonts w:ascii="Times New Roman" w:hAnsi="Times New Roman" w:cs="Times New Roman"/>
        </w:rPr>
      </w:pPr>
      <w:proofErr w:type="spellStart"/>
      <w:r>
        <w:rPr>
          <w:rFonts w:ascii="Times New Roman" w:hAnsi="Times New Roman" w:cs="Times New Roman"/>
        </w:rPr>
        <w:t>Maskarinec</w:t>
      </w:r>
      <w:proofErr w:type="spellEnd"/>
      <w:r>
        <w:rPr>
          <w:rFonts w:ascii="Times New Roman" w:hAnsi="Times New Roman" w:cs="Times New Roman"/>
        </w:rPr>
        <w:t xml:space="preserve"> made the suggestion to break up Math099 into two 8-week sessions (2 </w:t>
      </w:r>
      <w:proofErr w:type="spellStart"/>
      <w:r>
        <w:rPr>
          <w:rFonts w:ascii="Times New Roman" w:hAnsi="Times New Roman" w:cs="Times New Roman"/>
        </w:rPr>
        <w:t>sch</w:t>
      </w:r>
      <w:proofErr w:type="spellEnd"/>
      <w:r>
        <w:rPr>
          <w:rFonts w:ascii="Times New Roman" w:hAnsi="Times New Roman" w:cs="Times New Roman"/>
        </w:rPr>
        <w:t xml:space="preserve"> each) to catch failing students early. </w:t>
      </w:r>
    </w:p>
    <w:p w14:paraId="4BB1FD70" w14:textId="60482FD0" w:rsidR="001E0AA8" w:rsidRDefault="001E0AA8" w:rsidP="00A80C56">
      <w:pPr>
        <w:ind w:left="720"/>
        <w:rPr>
          <w:rFonts w:ascii="Times New Roman" w:hAnsi="Times New Roman" w:cs="Times New Roman"/>
        </w:rPr>
      </w:pPr>
      <w:r>
        <w:rPr>
          <w:rFonts w:ascii="Times New Roman" w:hAnsi="Times New Roman" w:cs="Times New Roman"/>
        </w:rPr>
        <w:t>Chair Kalantari strongly objected to point 4 of subcommittee report, does not want to change term “mathematics” to “quantitative reasoning”</w:t>
      </w:r>
      <w:r w:rsidR="00A80C56">
        <w:rPr>
          <w:rFonts w:ascii="Times New Roman" w:hAnsi="Times New Roman" w:cs="Times New Roman"/>
        </w:rPr>
        <w:t xml:space="preserve">, </w:t>
      </w:r>
      <w:proofErr w:type="gramStart"/>
      <w:r w:rsidR="00A80C56">
        <w:rPr>
          <w:rFonts w:ascii="Times New Roman" w:hAnsi="Times New Roman" w:cs="Times New Roman"/>
        </w:rPr>
        <w:t>regards</w:t>
      </w:r>
      <w:proofErr w:type="gramEnd"/>
      <w:r w:rsidR="00A80C56">
        <w:rPr>
          <w:rFonts w:ascii="Times New Roman" w:hAnsi="Times New Roman" w:cs="Times New Roman"/>
        </w:rPr>
        <w:t xml:space="preserve"> it as an attack on Mathematics</w:t>
      </w:r>
      <w:r>
        <w:rPr>
          <w:rFonts w:ascii="Times New Roman" w:hAnsi="Times New Roman" w:cs="Times New Roman"/>
        </w:rPr>
        <w:t>.</w:t>
      </w:r>
      <w:r w:rsidR="00A80C56">
        <w:rPr>
          <w:rFonts w:ascii="Times New Roman" w:hAnsi="Times New Roman" w:cs="Times New Roman"/>
        </w:rPr>
        <w:t xml:space="preserve"> Kelly (CAGAS) pointed out that Math waivers are given to students with learning disabilities or math phobia. </w:t>
      </w:r>
      <w:r>
        <w:rPr>
          <w:rFonts w:ascii="Times New Roman" w:hAnsi="Times New Roman" w:cs="Times New Roman"/>
        </w:rPr>
        <w:t xml:space="preserve">    </w:t>
      </w:r>
    </w:p>
    <w:p w14:paraId="4C5F2F54" w14:textId="01360BBD" w:rsidR="00A80C56" w:rsidRDefault="00A80C56" w:rsidP="00A80C56">
      <w:pPr>
        <w:ind w:left="720"/>
        <w:rPr>
          <w:rFonts w:ascii="Times New Roman" w:hAnsi="Times New Roman" w:cs="Times New Roman"/>
        </w:rPr>
      </w:pPr>
      <w:r>
        <w:rPr>
          <w:rFonts w:ascii="Times New Roman" w:hAnsi="Times New Roman" w:cs="Times New Roman"/>
        </w:rPr>
        <w:t xml:space="preserve">Chair </w:t>
      </w:r>
      <w:proofErr w:type="spellStart"/>
      <w:r>
        <w:rPr>
          <w:rFonts w:ascii="Times New Roman" w:hAnsi="Times New Roman" w:cs="Times New Roman"/>
        </w:rPr>
        <w:t>Holz</w:t>
      </w:r>
      <w:proofErr w:type="spellEnd"/>
      <w:r>
        <w:rPr>
          <w:rFonts w:ascii="Times New Roman" w:hAnsi="Times New Roman" w:cs="Times New Roman"/>
        </w:rPr>
        <w:t xml:space="preserve"> invited Chair Kalantari to come back to the next CGE/GERC meeting. </w:t>
      </w:r>
    </w:p>
    <w:p w14:paraId="712D6EE1" w14:textId="488D2546" w:rsidR="002D6746" w:rsidRDefault="00B63DE1" w:rsidP="00A80C56">
      <w:pPr>
        <w:ind w:left="720"/>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br/>
      </w:r>
    </w:p>
    <w:p w14:paraId="460A44DF" w14:textId="77777777" w:rsidR="00A544DA" w:rsidRPr="00EE4B60" w:rsidRDefault="00EE4B60">
      <w:pPr>
        <w:rPr>
          <w:rFonts w:ascii="Times New Roman" w:hAnsi="Times New Roman" w:cs="Times New Roman"/>
          <w:b/>
        </w:rPr>
      </w:pPr>
      <w:r w:rsidRPr="00EE4B60">
        <w:rPr>
          <w:rFonts w:ascii="Times New Roman" w:hAnsi="Times New Roman" w:cs="Times New Roman"/>
          <w:b/>
        </w:rPr>
        <w:t>Adjournment</w:t>
      </w:r>
    </w:p>
    <w:p w14:paraId="13010A2A" w14:textId="1B7480F8" w:rsidR="002016AA" w:rsidRDefault="008B18F5">
      <w:pPr>
        <w:rPr>
          <w:rFonts w:ascii="Times New Roman" w:hAnsi="Times New Roman" w:cs="Times New Roman"/>
        </w:rPr>
      </w:pPr>
      <w:r>
        <w:rPr>
          <w:rFonts w:ascii="Times New Roman" w:hAnsi="Times New Roman" w:cs="Times New Roman"/>
        </w:rPr>
        <w:t>Committee adjourn</w:t>
      </w:r>
      <w:r w:rsidR="002218C6">
        <w:rPr>
          <w:rFonts w:ascii="Times New Roman" w:hAnsi="Times New Roman" w:cs="Times New Roman"/>
        </w:rPr>
        <w:t>ed</w:t>
      </w:r>
      <w:r w:rsidR="002D6746">
        <w:rPr>
          <w:rFonts w:ascii="Times New Roman" w:hAnsi="Times New Roman" w:cs="Times New Roman"/>
        </w:rPr>
        <w:t xml:space="preserve"> at 4:55</w:t>
      </w:r>
      <w:r w:rsidR="00146B2C" w:rsidRPr="00146B2C">
        <w:rPr>
          <w:rFonts w:ascii="Times New Roman" w:hAnsi="Times New Roman" w:cs="Times New Roman"/>
        </w:rPr>
        <w:t xml:space="preserve">pm.  </w:t>
      </w:r>
      <w:r w:rsidR="00A544DA" w:rsidRPr="00146B2C">
        <w:rPr>
          <w:rFonts w:ascii="Times New Roman" w:hAnsi="Times New Roman" w:cs="Times New Roman"/>
        </w:rPr>
        <w:t xml:space="preserve"> </w:t>
      </w:r>
    </w:p>
    <w:p w14:paraId="5F8474DF" w14:textId="1F151513" w:rsidR="002C5268" w:rsidRDefault="002C5268">
      <w:pPr>
        <w:rPr>
          <w:rFonts w:ascii="Times New Roman" w:hAnsi="Times New Roman" w:cs="Times New Roman"/>
        </w:rPr>
      </w:pPr>
    </w:p>
    <w:p w14:paraId="06D63B8B" w14:textId="3AD062B4" w:rsidR="002C5268" w:rsidRDefault="002C5268">
      <w:pPr>
        <w:rPr>
          <w:rFonts w:ascii="Times New Roman" w:hAnsi="Times New Roman" w:cs="Times New Roman"/>
        </w:rPr>
      </w:pPr>
    </w:p>
    <w:p w14:paraId="676778FE" w14:textId="2C2470F0" w:rsidR="002C5268" w:rsidRDefault="002C5268">
      <w:pPr>
        <w:rPr>
          <w:rFonts w:ascii="Times New Roman" w:hAnsi="Times New Roman" w:cs="Times New Roman"/>
        </w:rPr>
      </w:pPr>
    </w:p>
    <w:p w14:paraId="0D0D7B43" w14:textId="109D6CB1" w:rsidR="002C5268" w:rsidRDefault="002C5268">
      <w:pPr>
        <w:rPr>
          <w:rFonts w:ascii="Times New Roman" w:hAnsi="Times New Roman" w:cs="Times New Roman"/>
        </w:rPr>
      </w:pPr>
    </w:p>
    <w:p w14:paraId="24669B6B" w14:textId="77777777" w:rsidR="002C5268" w:rsidRPr="002C5268" w:rsidRDefault="002C5268" w:rsidP="002C5268">
      <w:pPr>
        <w:spacing w:before="100" w:after="280" w:line="240" w:lineRule="auto"/>
        <w:jc w:val="center"/>
        <w:rPr>
          <w:rFonts w:ascii="Times New Roman" w:eastAsia="Times New Roman" w:hAnsi="Times New Roman" w:cs="Times New Roman"/>
          <w:sz w:val="24"/>
          <w:szCs w:val="24"/>
        </w:rPr>
      </w:pPr>
      <w:r w:rsidRPr="002C5268">
        <w:rPr>
          <w:rFonts w:ascii="Times New Roman" w:eastAsia="Times New Roman" w:hAnsi="Times New Roman" w:cs="Times New Roman"/>
          <w:b/>
          <w:bCs/>
          <w:color w:val="000000"/>
          <w:sz w:val="52"/>
          <w:szCs w:val="52"/>
        </w:rPr>
        <w:lastRenderedPageBreak/>
        <w:t>Natural Sciences and Mathematics Subcommittee Report</w:t>
      </w:r>
    </w:p>
    <w:p w14:paraId="4DF60BC8" w14:textId="3AF9936A" w:rsidR="006F46ED" w:rsidRPr="00243EC0" w:rsidRDefault="006F46ED" w:rsidP="002C5268">
      <w:pPr>
        <w:spacing w:after="0" w:line="240" w:lineRule="auto"/>
        <w:jc w:val="center"/>
        <w:rPr>
          <w:rFonts w:ascii="Times New Roman" w:eastAsia="Times New Roman" w:hAnsi="Times New Roman" w:cs="Times New Roman"/>
          <w:color w:val="000000"/>
          <w:sz w:val="32"/>
          <w:szCs w:val="32"/>
        </w:rPr>
      </w:pPr>
      <w:r w:rsidRPr="00243EC0">
        <w:rPr>
          <w:rFonts w:ascii="Times New Roman" w:eastAsia="Times New Roman" w:hAnsi="Times New Roman" w:cs="Times New Roman"/>
          <w:color w:val="000000"/>
          <w:sz w:val="32"/>
          <w:szCs w:val="32"/>
        </w:rPr>
        <w:t>With Department of Mathematics and Philosophy Comments</w:t>
      </w:r>
    </w:p>
    <w:p w14:paraId="0F652A5F" w14:textId="0588035F" w:rsidR="002C5268" w:rsidRPr="002C5268" w:rsidRDefault="002C5268" w:rsidP="002C5268">
      <w:pPr>
        <w:spacing w:after="0" w:line="240" w:lineRule="auto"/>
        <w:jc w:val="center"/>
        <w:rPr>
          <w:rFonts w:ascii="Times New Roman" w:eastAsia="Times New Roman" w:hAnsi="Times New Roman" w:cs="Times New Roman"/>
          <w:sz w:val="24"/>
          <w:szCs w:val="24"/>
        </w:rPr>
      </w:pPr>
      <w:r w:rsidRPr="002C5268">
        <w:rPr>
          <w:rFonts w:ascii="Times New Roman" w:eastAsia="Times New Roman" w:hAnsi="Times New Roman" w:cs="Times New Roman"/>
          <w:color w:val="000000"/>
          <w:sz w:val="32"/>
          <w:szCs w:val="32"/>
        </w:rPr>
        <w:t>October 13, 2017</w:t>
      </w:r>
    </w:p>
    <w:p w14:paraId="37173177" w14:textId="77777777" w:rsidR="002C5268" w:rsidRPr="002C5268" w:rsidRDefault="002C5268" w:rsidP="002C5268">
      <w:pPr>
        <w:spacing w:after="240" w:line="240" w:lineRule="auto"/>
        <w:rPr>
          <w:rFonts w:ascii="Times New Roman" w:eastAsia="Times New Roman" w:hAnsi="Times New Roman" w:cs="Times New Roman"/>
          <w:sz w:val="24"/>
          <w:szCs w:val="24"/>
        </w:rPr>
      </w:pPr>
    </w:p>
    <w:p w14:paraId="53D37257" w14:textId="3320DFF7" w:rsidR="00243EC0" w:rsidRPr="00243EC0" w:rsidRDefault="00243EC0" w:rsidP="00243EC0">
      <w:pPr>
        <w:spacing w:after="0"/>
        <w:rPr>
          <w:rFonts w:ascii="Times New Roman" w:hAnsi="Times New Roman" w:cs="Times New Roman"/>
        </w:rPr>
      </w:pPr>
    </w:p>
    <w:p w14:paraId="71D6541D" w14:textId="77777777" w:rsidR="00243EC0" w:rsidRPr="00243EC0" w:rsidRDefault="00243EC0" w:rsidP="00243EC0">
      <w:pPr>
        <w:rPr>
          <w:rFonts w:ascii="Times New Roman" w:hAnsi="Times New Roman" w:cs="Times New Roman"/>
        </w:rPr>
      </w:pPr>
      <w:r w:rsidRPr="00243EC0">
        <w:rPr>
          <w:rFonts w:ascii="Times New Roman" w:eastAsia="Times New Roman" w:hAnsi="Times New Roman" w:cs="Times New Roman"/>
          <w:color w:val="000000"/>
        </w:rPr>
        <w:t xml:space="preserve">Committee Members: </w:t>
      </w:r>
    </w:p>
    <w:p w14:paraId="4665CB94" w14:textId="77777777" w:rsidR="00243EC0" w:rsidRPr="00243EC0" w:rsidRDefault="00243EC0" w:rsidP="00243EC0">
      <w:pPr>
        <w:spacing w:after="0"/>
        <w:ind w:left="146"/>
        <w:jc w:val="center"/>
        <w:rPr>
          <w:rFonts w:ascii="Times New Roman" w:hAnsi="Times New Roman" w:cs="Times New Roman"/>
        </w:rPr>
      </w:pPr>
      <w:proofErr w:type="spellStart"/>
      <w:r w:rsidRPr="00243EC0">
        <w:rPr>
          <w:rFonts w:ascii="Times New Roman" w:eastAsia="Times New Roman" w:hAnsi="Times New Roman" w:cs="Times New Roman"/>
          <w:color w:val="000000"/>
        </w:rPr>
        <w:t>Kishor</w:t>
      </w:r>
      <w:proofErr w:type="spellEnd"/>
      <w:r w:rsidRPr="00243EC0">
        <w:rPr>
          <w:rFonts w:ascii="Times New Roman" w:eastAsia="Times New Roman" w:hAnsi="Times New Roman" w:cs="Times New Roman"/>
          <w:color w:val="000000"/>
        </w:rPr>
        <w:t xml:space="preserve"> </w:t>
      </w:r>
      <w:proofErr w:type="spellStart"/>
      <w:r w:rsidRPr="00243EC0">
        <w:rPr>
          <w:rFonts w:ascii="Times New Roman" w:eastAsia="Times New Roman" w:hAnsi="Times New Roman" w:cs="Times New Roman"/>
          <w:color w:val="000000"/>
        </w:rPr>
        <w:t>Kapale</w:t>
      </w:r>
      <w:proofErr w:type="spellEnd"/>
      <w:r w:rsidRPr="00243EC0">
        <w:rPr>
          <w:rFonts w:ascii="Times New Roman" w:eastAsia="Times New Roman" w:hAnsi="Times New Roman" w:cs="Times New Roman"/>
          <w:color w:val="000000"/>
        </w:rPr>
        <w:t xml:space="preserve"> (Physics), Steve Bennett (Geology), Marty </w:t>
      </w:r>
      <w:proofErr w:type="spellStart"/>
      <w:r w:rsidRPr="00243EC0">
        <w:rPr>
          <w:rFonts w:ascii="Times New Roman" w:eastAsia="Times New Roman" w:hAnsi="Times New Roman" w:cs="Times New Roman"/>
          <w:color w:val="000000"/>
        </w:rPr>
        <w:t>Maskarinec</w:t>
      </w:r>
      <w:proofErr w:type="spellEnd"/>
      <w:r w:rsidRPr="00243EC0">
        <w:rPr>
          <w:rFonts w:ascii="Times New Roman" w:eastAsia="Times New Roman" w:hAnsi="Times New Roman" w:cs="Times New Roman"/>
          <w:color w:val="000000"/>
        </w:rPr>
        <w:t xml:space="preserve"> (Computer Science), </w:t>
      </w:r>
    </w:p>
    <w:p w14:paraId="4A3FCE19" w14:textId="77777777" w:rsidR="00243EC0" w:rsidRPr="00243EC0" w:rsidRDefault="00243EC0" w:rsidP="00243EC0">
      <w:pPr>
        <w:ind w:left="360"/>
        <w:rPr>
          <w:rFonts w:ascii="Times New Roman" w:hAnsi="Times New Roman" w:cs="Times New Roman"/>
        </w:rPr>
      </w:pPr>
      <w:r w:rsidRPr="00243EC0">
        <w:rPr>
          <w:rFonts w:ascii="Times New Roman" w:eastAsia="Times New Roman" w:hAnsi="Times New Roman" w:cs="Times New Roman"/>
          <w:color w:val="000000"/>
        </w:rPr>
        <w:t xml:space="preserve">Kris Kelly (Psychology) </w:t>
      </w:r>
    </w:p>
    <w:p w14:paraId="0CD26D0D" w14:textId="77777777" w:rsidR="00243EC0" w:rsidRPr="00243EC0" w:rsidRDefault="00243EC0" w:rsidP="00243EC0">
      <w:pPr>
        <w:spacing w:after="0"/>
        <w:rPr>
          <w:rFonts w:ascii="Times New Roman" w:hAnsi="Times New Roman" w:cs="Times New Roman"/>
        </w:rPr>
      </w:pPr>
      <w:r w:rsidRPr="00243EC0">
        <w:rPr>
          <w:rFonts w:ascii="Times New Roman" w:eastAsia="Times New Roman" w:hAnsi="Times New Roman" w:cs="Times New Roman"/>
          <w:color w:val="000000"/>
        </w:rPr>
        <w:t xml:space="preserve"> </w:t>
      </w:r>
    </w:p>
    <w:p w14:paraId="7FAE48A3"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 xml:space="preserve">[[The Department of Mathematics and Philosophy appreciates receiving notice from the </w:t>
      </w:r>
    </w:p>
    <w:p w14:paraId="5C2588E7"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 xml:space="preserve">General Education Review Committee of their intention to examine the Mathematics Competency component of General Education, and the document outlining their preliminary thoughts on the matter. In its examination of proposed changes to the Mathematics Competency requirement, we trust the GERC will come to produce a reasoned analysis of the impact on the quality of a student’s General Education, based on an accurate appraisal of the relevant underlying facts. To assist the GERC in their examination, we offer the observations bellow. </w:t>
      </w:r>
      <w:r w:rsidRPr="00243EC0">
        <w:rPr>
          <w:rFonts w:ascii="Times New Roman" w:hAnsi="Times New Roman" w:cs="Times New Roman"/>
        </w:rPr>
        <w:tab/>
        <w:t xml:space="preserve"> </w:t>
      </w:r>
    </w:p>
    <w:p w14:paraId="2701F124" w14:textId="77777777" w:rsidR="00243EC0" w:rsidRPr="00243EC0" w:rsidRDefault="00243EC0" w:rsidP="00243EC0">
      <w:pPr>
        <w:spacing w:after="0"/>
        <w:ind w:left="720"/>
        <w:rPr>
          <w:rFonts w:ascii="Times New Roman" w:hAnsi="Times New Roman" w:cs="Times New Roman"/>
        </w:rPr>
      </w:pPr>
      <w:r w:rsidRPr="00243EC0">
        <w:rPr>
          <w:rFonts w:ascii="Times New Roman" w:hAnsi="Times New Roman" w:cs="Times New Roman"/>
        </w:rPr>
        <w:t xml:space="preserve"> </w:t>
      </w:r>
    </w:p>
    <w:p w14:paraId="108CC926"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 xml:space="preserve">We wish to express that it seems that the preliminary outline makes no reference to the </w:t>
      </w:r>
      <w:r w:rsidRPr="00243EC0">
        <w:rPr>
          <w:rFonts w:ascii="Times New Roman" w:hAnsi="Times New Roman" w:cs="Times New Roman"/>
          <w:u w:val="single" w:color="0000FF"/>
        </w:rPr>
        <w:t>goals</w:t>
      </w:r>
      <w:r w:rsidRPr="00243EC0">
        <w:rPr>
          <w:rFonts w:ascii="Times New Roman" w:hAnsi="Times New Roman" w:cs="Times New Roman"/>
        </w:rPr>
        <w:t xml:space="preserve"> of Mathematics Competency, as articulated in the WIU Philosophy and Goals of General Education. Indeed, the document seems to imply an intention to modify these goals. If so, it may be useful to articulate the new goals before making recommendations on actions to meet them.]] </w:t>
      </w:r>
    </w:p>
    <w:p w14:paraId="040D6CD5" w14:textId="77777777" w:rsidR="00243EC0" w:rsidRPr="00243EC0" w:rsidRDefault="00243EC0" w:rsidP="00243EC0">
      <w:pPr>
        <w:spacing w:after="138"/>
        <w:ind w:left="720"/>
        <w:rPr>
          <w:rFonts w:ascii="Times New Roman" w:hAnsi="Times New Roman" w:cs="Times New Roman"/>
        </w:rPr>
      </w:pPr>
      <w:r w:rsidRPr="00243EC0">
        <w:rPr>
          <w:rFonts w:ascii="Times New Roman" w:hAnsi="Times New Roman" w:cs="Times New Roman"/>
        </w:rPr>
        <w:t xml:space="preserve"> </w:t>
      </w:r>
    </w:p>
    <w:p w14:paraId="1214D96F" w14:textId="77777777" w:rsidR="00243EC0" w:rsidRPr="00243EC0" w:rsidRDefault="00243EC0" w:rsidP="00243EC0">
      <w:pPr>
        <w:spacing w:after="0"/>
        <w:ind w:left="11" w:right="1"/>
        <w:jc w:val="center"/>
        <w:rPr>
          <w:rFonts w:ascii="Times New Roman" w:hAnsi="Times New Roman" w:cs="Times New Roman"/>
        </w:rPr>
      </w:pPr>
      <w:r w:rsidRPr="00243EC0">
        <w:rPr>
          <w:rFonts w:ascii="Times New Roman" w:eastAsia="Times New Roman" w:hAnsi="Times New Roman" w:cs="Times New Roman"/>
          <w:color w:val="000000"/>
          <w:sz w:val="40"/>
        </w:rPr>
        <w:t xml:space="preserve">Recommendations </w:t>
      </w:r>
    </w:p>
    <w:p w14:paraId="44E637B0" w14:textId="77777777" w:rsidR="00243EC0" w:rsidRPr="00243EC0" w:rsidRDefault="00243EC0" w:rsidP="00243EC0">
      <w:pPr>
        <w:spacing w:after="0"/>
        <w:ind w:left="101"/>
        <w:jc w:val="center"/>
        <w:rPr>
          <w:rFonts w:ascii="Times New Roman" w:hAnsi="Times New Roman" w:cs="Times New Roman"/>
        </w:rPr>
      </w:pPr>
      <w:r w:rsidRPr="00243EC0">
        <w:rPr>
          <w:rFonts w:ascii="Times New Roman" w:eastAsia="Times New Roman" w:hAnsi="Times New Roman" w:cs="Times New Roman"/>
          <w:color w:val="000000"/>
          <w:sz w:val="40"/>
        </w:rPr>
        <w:t xml:space="preserve"> </w:t>
      </w:r>
    </w:p>
    <w:p w14:paraId="4EF335E6" w14:textId="77777777" w:rsidR="00243EC0" w:rsidRPr="00243EC0" w:rsidRDefault="00243EC0" w:rsidP="00243EC0">
      <w:pPr>
        <w:numPr>
          <w:ilvl w:val="0"/>
          <w:numId w:val="27"/>
        </w:numPr>
        <w:spacing w:after="2" w:line="248" w:lineRule="auto"/>
        <w:ind w:hanging="360"/>
        <w:rPr>
          <w:rFonts w:ascii="Times New Roman" w:hAnsi="Times New Roman" w:cs="Times New Roman"/>
        </w:rPr>
      </w:pPr>
      <w:r w:rsidRPr="00243EC0">
        <w:rPr>
          <w:rFonts w:ascii="Times New Roman" w:eastAsia="Times New Roman" w:hAnsi="Times New Roman" w:cs="Times New Roman"/>
          <w:b/>
          <w:color w:val="000000"/>
        </w:rPr>
        <w:t>No changes should be made to the number of courses in the Natural Sciences and Mathematics category</w:t>
      </w:r>
      <w:r w:rsidRPr="00243EC0">
        <w:rPr>
          <w:rFonts w:ascii="Times New Roman" w:eastAsia="Times New Roman" w:hAnsi="Times New Roman" w:cs="Times New Roman"/>
          <w:color w:val="000000"/>
        </w:rPr>
        <w:t xml:space="preserve"> </w:t>
      </w:r>
    </w:p>
    <w:p w14:paraId="6367A606" w14:textId="77777777" w:rsidR="00243EC0" w:rsidRPr="00243EC0" w:rsidRDefault="00243EC0" w:rsidP="00243EC0">
      <w:pPr>
        <w:spacing w:after="0"/>
        <w:ind w:left="720"/>
        <w:rPr>
          <w:rFonts w:ascii="Times New Roman" w:hAnsi="Times New Roman" w:cs="Times New Roman"/>
        </w:rPr>
      </w:pPr>
      <w:r w:rsidRPr="00243EC0">
        <w:rPr>
          <w:rFonts w:ascii="Times New Roman" w:eastAsia="Times New Roman" w:hAnsi="Times New Roman" w:cs="Times New Roman"/>
          <w:color w:val="000000"/>
        </w:rPr>
        <w:t xml:space="preserve"> </w:t>
      </w:r>
    </w:p>
    <w:p w14:paraId="1A591C7C" w14:textId="77777777" w:rsidR="00243EC0" w:rsidRPr="00243EC0" w:rsidRDefault="00243EC0" w:rsidP="00243EC0">
      <w:pPr>
        <w:ind w:left="720"/>
        <w:rPr>
          <w:rFonts w:ascii="Times New Roman" w:hAnsi="Times New Roman" w:cs="Times New Roman"/>
        </w:rPr>
      </w:pPr>
      <w:r w:rsidRPr="00243EC0">
        <w:rPr>
          <w:rFonts w:ascii="Times New Roman" w:eastAsia="Times New Roman" w:hAnsi="Times New Roman" w:cs="Times New Roman"/>
          <w:i/>
          <w:color w:val="000000"/>
        </w:rPr>
        <w:t>Rationale</w:t>
      </w:r>
      <w:r w:rsidRPr="00243EC0">
        <w:rPr>
          <w:rFonts w:ascii="Times New Roman" w:eastAsia="Times New Roman" w:hAnsi="Times New Roman" w:cs="Times New Roman"/>
          <w:color w:val="000000"/>
        </w:rPr>
        <w:t xml:space="preserve">:  </w:t>
      </w:r>
      <w:r w:rsidRPr="00243EC0">
        <w:rPr>
          <w:rFonts w:ascii="Times New Roman" w:eastAsia="Courier New" w:hAnsi="Times New Roman" w:cs="Times New Roman"/>
          <w:color w:val="000000"/>
        </w:rPr>
        <w:t>o</w:t>
      </w:r>
      <w:r w:rsidRPr="00243EC0">
        <w:rPr>
          <w:rFonts w:ascii="Times New Roman" w:eastAsia="Arial" w:hAnsi="Times New Roman" w:cs="Times New Roman"/>
          <w:color w:val="000000"/>
        </w:rPr>
        <w:t xml:space="preserve"> </w:t>
      </w:r>
      <w:proofErr w:type="gramStart"/>
      <w:r w:rsidRPr="00243EC0">
        <w:rPr>
          <w:rFonts w:ascii="Times New Roman" w:eastAsia="Times New Roman" w:hAnsi="Times New Roman" w:cs="Times New Roman"/>
          <w:color w:val="000000"/>
        </w:rPr>
        <w:t>Our</w:t>
      </w:r>
      <w:proofErr w:type="gramEnd"/>
      <w:r w:rsidRPr="00243EC0">
        <w:rPr>
          <w:rFonts w:ascii="Times New Roman" w:eastAsia="Times New Roman" w:hAnsi="Times New Roman" w:cs="Times New Roman"/>
          <w:color w:val="000000"/>
        </w:rPr>
        <w:t xml:space="preserve"> current requirements are very similar to both the IAI requirements and the 16 peer institutions identified in previous General Education reports. The IAI requires 10 hours in the areas of Mathematics and Natural Sciences. Hours required at our peer institutions range from a low of 9 to a high of 14.  Most of them require three courses to complete the requirement, just as we do. </w:t>
      </w:r>
      <w:r w:rsidRPr="00243EC0">
        <w:rPr>
          <w:rFonts w:ascii="Times New Roman" w:hAnsi="Times New Roman" w:cs="Times New Roman"/>
        </w:rPr>
        <w:t xml:space="preserve">[[We do strongly support this position.]] </w:t>
      </w:r>
    </w:p>
    <w:p w14:paraId="67A66E87" w14:textId="77777777" w:rsidR="00243EC0" w:rsidRPr="00243EC0" w:rsidRDefault="00243EC0" w:rsidP="00243EC0">
      <w:pPr>
        <w:spacing w:after="0"/>
        <w:rPr>
          <w:rFonts w:ascii="Times New Roman" w:hAnsi="Times New Roman" w:cs="Times New Roman"/>
        </w:rPr>
      </w:pPr>
      <w:r w:rsidRPr="00243EC0">
        <w:rPr>
          <w:rFonts w:ascii="Times New Roman" w:eastAsia="Times New Roman" w:hAnsi="Times New Roman" w:cs="Times New Roman"/>
          <w:color w:val="000000"/>
        </w:rPr>
        <w:t xml:space="preserve"> </w:t>
      </w:r>
    </w:p>
    <w:p w14:paraId="76EB14B2" w14:textId="77777777" w:rsidR="00243EC0" w:rsidRPr="00243EC0" w:rsidRDefault="00243EC0" w:rsidP="00243EC0">
      <w:pPr>
        <w:numPr>
          <w:ilvl w:val="0"/>
          <w:numId w:val="27"/>
        </w:numPr>
        <w:spacing w:after="2" w:line="248" w:lineRule="auto"/>
        <w:ind w:hanging="360"/>
        <w:rPr>
          <w:rFonts w:ascii="Times New Roman" w:hAnsi="Times New Roman" w:cs="Times New Roman"/>
        </w:rPr>
      </w:pPr>
      <w:r w:rsidRPr="00243EC0">
        <w:rPr>
          <w:rFonts w:ascii="Times New Roman" w:eastAsia="Times New Roman" w:hAnsi="Times New Roman" w:cs="Times New Roman"/>
          <w:b/>
          <w:color w:val="000000"/>
        </w:rPr>
        <w:t>Math 138 – Applied Calculus II and Math 139 – Applied Linear Algebra and Finite Mathematics should be removed from the General Education Curriculum</w:t>
      </w:r>
      <w:r w:rsidRPr="00243EC0">
        <w:rPr>
          <w:rFonts w:ascii="Times New Roman" w:eastAsia="Times New Roman" w:hAnsi="Times New Roman" w:cs="Times New Roman"/>
          <w:color w:val="000000"/>
        </w:rPr>
        <w:t xml:space="preserve"> </w:t>
      </w:r>
    </w:p>
    <w:p w14:paraId="3385E0D5" w14:textId="77777777" w:rsidR="00243EC0" w:rsidRPr="00243EC0" w:rsidRDefault="00243EC0" w:rsidP="00243EC0">
      <w:pPr>
        <w:spacing w:after="0"/>
        <w:rPr>
          <w:rFonts w:ascii="Times New Roman" w:hAnsi="Times New Roman" w:cs="Times New Roman"/>
        </w:rPr>
      </w:pPr>
      <w:r w:rsidRPr="00243EC0">
        <w:rPr>
          <w:rFonts w:ascii="Times New Roman" w:eastAsia="Times New Roman" w:hAnsi="Times New Roman" w:cs="Times New Roman"/>
          <w:color w:val="000000"/>
        </w:rPr>
        <w:t xml:space="preserve"> </w:t>
      </w:r>
    </w:p>
    <w:p w14:paraId="320F2212" w14:textId="77777777" w:rsidR="00243EC0" w:rsidRPr="00243EC0" w:rsidRDefault="00243EC0" w:rsidP="00243EC0">
      <w:pPr>
        <w:spacing w:after="0"/>
        <w:ind w:left="715"/>
        <w:rPr>
          <w:rFonts w:ascii="Times New Roman" w:hAnsi="Times New Roman" w:cs="Times New Roman"/>
        </w:rPr>
      </w:pPr>
      <w:r w:rsidRPr="00243EC0">
        <w:rPr>
          <w:rFonts w:ascii="Times New Roman" w:eastAsia="Times New Roman" w:hAnsi="Times New Roman" w:cs="Times New Roman"/>
          <w:i/>
          <w:color w:val="000000"/>
        </w:rPr>
        <w:lastRenderedPageBreak/>
        <w:t>Rationale</w:t>
      </w:r>
      <w:r w:rsidRPr="00243EC0">
        <w:rPr>
          <w:rFonts w:ascii="Times New Roman" w:eastAsia="Times New Roman" w:hAnsi="Times New Roman" w:cs="Times New Roman"/>
          <w:color w:val="000000"/>
        </w:rPr>
        <w:t xml:space="preserve">:  </w:t>
      </w:r>
    </w:p>
    <w:p w14:paraId="099AEC73" w14:textId="77777777" w:rsidR="00243EC0" w:rsidRPr="00243EC0" w:rsidRDefault="00243EC0" w:rsidP="00243EC0">
      <w:pPr>
        <w:ind w:left="1065"/>
        <w:rPr>
          <w:rFonts w:ascii="Times New Roman" w:hAnsi="Times New Roman" w:cs="Times New Roman"/>
        </w:rPr>
      </w:pPr>
      <w:proofErr w:type="gramStart"/>
      <w:r w:rsidRPr="00243EC0">
        <w:rPr>
          <w:rFonts w:ascii="Times New Roman" w:eastAsia="Courier New" w:hAnsi="Times New Roman" w:cs="Times New Roman"/>
          <w:color w:val="000000"/>
        </w:rPr>
        <w:t>o</w:t>
      </w:r>
      <w:proofErr w:type="gramEnd"/>
      <w:r w:rsidRPr="00243EC0">
        <w:rPr>
          <w:rFonts w:ascii="Times New Roman" w:eastAsia="Arial" w:hAnsi="Times New Roman" w:cs="Times New Roman"/>
          <w:color w:val="000000"/>
        </w:rPr>
        <w:t xml:space="preserve"> </w:t>
      </w:r>
      <w:r w:rsidRPr="00243EC0">
        <w:rPr>
          <w:rFonts w:ascii="Times New Roman" w:eastAsia="Times New Roman" w:hAnsi="Times New Roman" w:cs="Times New Roman"/>
          <w:color w:val="000000"/>
        </w:rPr>
        <w:t xml:space="preserve">These courses have not been offered in the past three years. </w:t>
      </w:r>
    </w:p>
    <w:p w14:paraId="176DBE70"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 xml:space="preserve">[[While we do not offer these courses, we help identify transfer students’ taking of these courses (especially often Math 139) as one equivalent to a general education course in mathematics.  We have no objections in removing the courses.]] </w:t>
      </w:r>
    </w:p>
    <w:p w14:paraId="682F8D2D" w14:textId="77777777" w:rsidR="00243EC0" w:rsidRPr="00243EC0" w:rsidRDefault="00243EC0" w:rsidP="00243EC0">
      <w:pPr>
        <w:spacing w:after="8"/>
        <w:ind w:left="720"/>
        <w:rPr>
          <w:rFonts w:ascii="Times New Roman" w:hAnsi="Times New Roman" w:cs="Times New Roman"/>
        </w:rPr>
      </w:pPr>
      <w:r w:rsidRPr="00243EC0">
        <w:rPr>
          <w:rFonts w:ascii="Times New Roman" w:hAnsi="Times New Roman" w:cs="Times New Roman"/>
          <w:color w:val="000000"/>
        </w:rPr>
        <w:t xml:space="preserve"> </w:t>
      </w:r>
    </w:p>
    <w:p w14:paraId="0347E3EC" w14:textId="77777777" w:rsidR="00243EC0" w:rsidRPr="00243EC0" w:rsidRDefault="00243EC0" w:rsidP="00243EC0">
      <w:pPr>
        <w:numPr>
          <w:ilvl w:val="0"/>
          <w:numId w:val="27"/>
        </w:numPr>
        <w:spacing w:after="2" w:line="248" w:lineRule="auto"/>
        <w:ind w:hanging="360"/>
        <w:rPr>
          <w:rFonts w:ascii="Times New Roman" w:hAnsi="Times New Roman" w:cs="Times New Roman"/>
        </w:rPr>
      </w:pPr>
      <w:r w:rsidRPr="00243EC0">
        <w:rPr>
          <w:rFonts w:ascii="Times New Roman" w:eastAsia="Times New Roman" w:hAnsi="Times New Roman" w:cs="Times New Roman"/>
          <w:b/>
          <w:color w:val="000000"/>
        </w:rPr>
        <w:t>Students Should Receive College Credit For Math 099</w:t>
      </w:r>
      <w:r w:rsidRPr="00243EC0">
        <w:rPr>
          <w:rFonts w:ascii="Times New Roman" w:eastAsia="Times New Roman" w:hAnsi="Times New Roman" w:cs="Times New Roman"/>
          <w:color w:val="000000"/>
        </w:rPr>
        <w:t xml:space="preserve"> </w:t>
      </w:r>
    </w:p>
    <w:p w14:paraId="77FF8FC6" w14:textId="77777777" w:rsidR="00243EC0" w:rsidRPr="00243EC0" w:rsidRDefault="00243EC0" w:rsidP="00243EC0">
      <w:pPr>
        <w:spacing w:after="0"/>
        <w:ind w:left="720"/>
        <w:rPr>
          <w:rFonts w:ascii="Times New Roman" w:hAnsi="Times New Roman" w:cs="Times New Roman"/>
        </w:rPr>
      </w:pPr>
      <w:r w:rsidRPr="00243EC0">
        <w:rPr>
          <w:rFonts w:ascii="Times New Roman" w:eastAsia="Cambria" w:hAnsi="Times New Roman" w:cs="Times New Roman"/>
          <w:color w:val="000000"/>
        </w:rPr>
        <w:tab/>
        <w:t xml:space="preserve">   </w:t>
      </w:r>
    </w:p>
    <w:p w14:paraId="223BA43B"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[[First</w:t>
      </w:r>
      <w:proofErr w:type="gramStart"/>
      <w:r w:rsidRPr="00243EC0">
        <w:rPr>
          <w:rFonts w:ascii="Times New Roman" w:hAnsi="Times New Roman" w:cs="Times New Roman"/>
        </w:rPr>
        <w:t>,  some</w:t>
      </w:r>
      <w:proofErr w:type="gramEnd"/>
      <w:r w:rsidRPr="00243EC0">
        <w:rPr>
          <w:rFonts w:ascii="Times New Roman" w:hAnsi="Times New Roman" w:cs="Times New Roman"/>
        </w:rPr>
        <w:t xml:space="preserve"> comments about this idea. </w:t>
      </w:r>
    </w:p>
    <w:p w14:paraId="65183B3B" w14:textId="77777777" w:rsidR="00243EC0" w:rsidRPr="00243EC0" w:rsidRDefault="00243EC0" w:rsidP="00243EC0">
      <w:pPr>
        <w:spacing w:after="229"/>
        <w:ind w:left="715" w:right="7"/>
        <w:rPr>
          <w:rFonts w:ascii="Times New Roman" w:hAnsi="Times New Roman" w:cs="Times New Roman"/>
        </w:rPr>
      </w:pPr>
      <w:r w:rsidRPr="00243EC0">
        <w:rPr>
          <w:rFonts w:ascii="Times New Roman" w:hAnsi="Times New Roman" w:cs="Times New Roman"/>
        </w:rPr>
        <w:t xml:space="preserve">We observe that Math 099 is </w:t>
      </w:r>
      <w:r w:rsidRPr="00243EC0">
        <w:rPr>
          <w:rFonts w:ascii="Times New Roman" w:eastAsia="Garamond" w:hAnsi="Times New Roman" w:cs="Times New Roman"/>
          <w:i/>
        </w:rPr>
        <w:t>not</w:t>
      </w:r>
      <w:r w:rsidRPr="00243EC0">
        <w:rPr>
          <w:rFonts w:ascii="Times New Roman" w:hAnsi="Times New Roman" w:cs="Times New Roman"/>
        </w:rPr>
        <w:t xml:space="preserve"> in the General Education Curriculum. Rather than being examined by the GERC, this matter seems more properly to belong to other parts of university governance.]]  </w:t>
      </w:r>
    </w:p>
    <w:p w14:paraId="6DA5316E"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 xml:space="preserve">Also, it seems that while the subcommittee does not propose to restrict the role of Math 099, it is relating Math 099 to retention.  We believe failures to succeed in Math 099 are more of an indication that we are enrolling students who may be not quite college ready. In principle, we are concerned about giving college credit to such an elementary remedial course. Nevertheless, we think we need to find a way to solve </w:t>
      </w:r>
      <w:proofErr w:type="gramStart"/>
      <w:r w:rsidRPr="00243EC0">
        <w:rPr>
          <w:rFonts w:ascii="Times New Roman" w:hAnsi="Times New Roman" w:cs="Times New Roman"/>
        </w:rPr>
        <w:t>the disconnect</w:t>
      </w:r>
      <w:proofErr w:type="gramEnd"/>
      <w:r w:rsidRPr="00243EC0">
        <w:rPr>
          <w:rFonts w:ascii="Times New Roman" w:hAnsi="Times New Roman" w:cs="Times New Roman"/>
        </w:rPr>
        <w:t xml:space="preserve"> between having to fail students who are not ready and needing to improve the retention rates. In that light, </w:t>
      </w:r>
      <w:r w:rsidRPr="00243EC0">
        <w:rPr>
          <w:rFonts w:ascii="Times New Roman" w:eastAsia="Garamond" w:hAnsi="Times New Roman" w:cs="Times New Roman"/>
          <w:i/>
        </w:rPr>
        <w:t>I, personally,</w:t>
      </w:r>
      <w:r w:rsidRPr="00243EC0">
        <w:rPr>
          <w:rFonts w:ascii="Times New Roman" w:hAnsi="Times New Roman" w:cs="Times New Roman"/>
        </w:rPr>
        <w:t xml:space="preserve"> can accept giving 2 credit hours for this course, assuming that it would alleviate the disconnect to a certain degree.  My department is split 50-50 on that idea; see below.]] </w:t>
      </w:r>
    </w:p>
    <w:p w14:paraId="7566317C" w14:textId="77777777" w:rsidR="00243EC0" w:rsidRPr="00243EC0" w:rsidRDefault="00243EC0" w:rsidP="00243EC0">
      <w:pPr>
        <w:spacing w:after="0"/>
        <w:ind w:left="810"/>
        <w:rPr>
          <w:rFonts w:ascii="Times New Roman" w:hAnsi="Times New Roman" w:cs="Times New Roman"/>
        </w:rPr>
      </w:pPr>
      <w:r w:rsidRPr="00243EC0">
        <w:rPr>
          <w:rFonts w:ascii="Times New Roman" w:hAnsi="Times New Roman" w:cs="Times New Roman"/>
        </w:rPr>
        <w:t xml:space="preserve"> </w:t>
      </w:r>
    </w:p>
    <w:p w14:paraId="6C854ADF" w14:textId="77777777" w:rsidR="00243EC0" w:rsidRPr="00243EC0" w:rsidRDefault="00243EC0" w:rsidP="00243EC0">
      <w:pPr>
        <w:tabs>
          <w:tab w:val="center" w:pos="1220"/>
          <w:tab w:val="center" w:pos="2160"/>
        </w:tabs>
        <w:spacing w:after="0"/>
        <w:rPr>
          <w:rFonts w:ascii="Times New Roman" w:hAnsi="Times New Roman" w:cs="Times New Roman"/>
        </w:rPr>
      </w:pPr>
      <w:r w:rsidRPr="00243EC0">
        <w:rPr>
          <w:rFonts w:ascii="Times New Roman" w:eastAsia="Calibri" w:hAnsi="Times New Roman" w:cs="Times New Roman"/>
          <w:color w:val="000000"/>
        </w:rPr>
        <w:tab/>
      </w:r>
      <w:r w:rsidRPr="00243EC0">
        <w:rPr>
          <w:rFonts w:ascii="Times New Roman" w:eastAsia="Times New Roman" w:hAnsi="Times New Roman" w:cs="Times New Roman"/>
          <w:i/>
          <w:color w:val="000000"/>
        </w:rPr>
        <w:t>Rationale</w:t>
      </w:r>
      <w:r w:rsidRPr="00243EC0">
        <w:rPr>
          <w:rFonts w:ascii="Times New Roman" w:eastAsia="Times New Roman" w:hAnsi="Times New Roman" w:cs="Times New Roman"/>
          <w:color w:val="000000"/>
        </w:rPr>
        <w:t xml:space="preserve">: </w:t>
      </w:r>
      <w:r w:rsidRPr="00243EC0">
        <w:rPr>
          <w:rFonts w:ascii="Times New Roman" w:eastAsia="Times New Roman" w:hAnsi="Times New Roman" w:cs="Times New Roman"/>
          <w:color w:val="000000"/>
        </w:rPr>
        <w:tab/>
        <w:t xml:space="preserve"> </w:t>
      </w:r>
    </w:p>
    <w:p w14:paraId="50962B59" w14:textId="77777777" w:rsidR="00243EC0" w:rsidRPr="00243EC0" w:rsidRDefault="00243EC0" w:rsidP="00243EC0">
      <w:pPr>
        <w:numPr>
          <w:ilvl w:val="0"/>
          <w:numId w:val="28"/>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The Math Department agrees with this recommendation. </w:t>
      </w:r>
    </w:p>
    <w:p w14:paraId="2C09C32F"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[[The Mathematics &amp; Philosophy Department does not uniformly recommend this idea.  While we consider this a conjecture because we do not have objective data on it, on the idea of </w:t>
      </w:r>
    </w:p>
    <w:p w14:paraId="0D91B15A" w14:textId="77777777" w:rsidR="00243EC0" w:rsidRPr="00243EC0" w:rsidRDefault="00243EC0" w:rsidP="00243EC0">
      <w:pPr>
        <w:numPr>
          <w:ilvl w:val="1"/>
          <w:numId w:val="28"/>
        </w:numPr>
        <w:spacing w:after="5" w:line="238" w:lineRule="auto"/>
        <w:ind w:right="653" w:hanging="360"/>
        <w:rPr>
          <w:rFonts w:ascii="Times New Roman" w:hAnsi="Times New Roman" w:cs="Times New Roman"/>
        </w:rPr>
      </w:pPr>
      <w:r w:rsidRPr="00243EC0">
        <w:rPr>
          <w:rFonts w:ascii="Times New Roman" w:hAnsi="Times New Roman" w:cs="Times New Roman"/>
          <w:u w:val="single" w:color="0000FF"/>
        </w:rPr>
        <w:t>giving 2-4 credit hours toward graduation and only in electives</w:t>
      </w:r>
      <w:r w:rsidRPr="00243EC0">
        <w:rPr>
          <w:rFonts w:ascii="Times New Roman" w:hAnsi="Times New Roman" w:cs="Times New Roman"/>
        </w:rPr>
        <w:t xml:space="preserve">  and on the idea of  </w:t>
      </w:r>
    </w:p>
    <w:p w14:paraId="294D83EB" w14:textId="77777777" w:rsidR="00243EC0" w:rsidRPr="00243EC0" w:rsidRDefault="00243EC0" w:rsidP="00243EC0">
      <w:pPr>
        <w:numPr>
          <w:ilvl w:val="1"/>
          <w:numId w:val="28"/>
        </w:numPr>
        <w:spacing w:after="5" w:line="238" w:lineRule="auto"/>
        <w:ind w:right="653" w:hanging="360"/>
        <w:rPr>
          <w:rFonts w:ascii="Times New Roman" w:hAnsi="Times New Roman" w:cs="Times New Roman"/>
        </w:rPr>
      </w:pPr>
      <w:r w:rsidRPr="00243EC0">
        <w:rPr>
          <w:rFonts w:ascii="Times New Roman" w:hAnsi="Times New Roman" w:cs="Times New Roman"/>
          <w:u w:val="single" w:color="0000FF"/>
        </w:rPr>
        <w:t>giving 3 credit hours toward electives if a student performs strongly enough to</w:t>
      </w:r>
      <w:r w:rsidRPr="00243EC0">
        <w:rPr>
          <w:rFonts w:ascii="Times New Roman" w:hAnsi="Times New Roman" w:cs="Times New Roman"/>
        </w:rPr>
        <w:t xml:space="preserve"> </w:t>
      </w:r>
      <w:r w:rsidRPr="00243EC0">
        <w:rPr>
          <w:rFonts w:ascii="Times New Roman" w:hAnsi="Times New Roman" w:cs="Times New Roman"/>
          <w:u w:val="single" w:color="0000FF"/>
        </w:rPr>
        <w:t>be given the opportunity to bypass Math 100 and go directly to a general</w:t>
      </w:r>
      <w:r w:rsidRPr="00243EC0">
        <w:rPr>
          <w:rFonts w:ascii="Times New Roman" w:hAnsi="Times New Roman" w:cs="Times New Roman"/>
        </w:rPr>
        <w:t xml:space="preserve"> </w:t>
      </w:r>
      <w:r w:rsidRPr="00243EC0">
        <w:rPr>
          <w:rFonts w:ascii="Times New Roman" w:hAnsi="Times New Roman" w:cs="Times New Roman"/>
          <w:u w:val="single" w:color="0000FF"/>
        </w:rPr>
        <w:t>education course in Mathematics</w:t>
      </w:r>
      <w:r w:rsidRPr="00243EC0">
        <w:rPr>
          <w:rFonts w:ascii="Times New Roman" w:hAnsi="Times New Roman" w:cs="Times New Roman"/>
        </w:rPr>
        <w:t xml:space="preserve">,  </w:t>
      </w:r>
    </w:p>
    <w:p w14:paraId="1DCA8705" w14:textId="77777777" w:rsidR="00243EC0" w:rsidRPr="00243EC0" w:rsidRDefault="00243EC0" w:rsidP="00243EC0">
      <w:pPr>
        <w:ind w:left="1450" w:right="7"/>
        <w:rPr>
          <w:rFonts w:ascii="Times New Roman" w:hAnsi="Times New Roman" w:cs="Times New Roman"/>
        </w:rPr>
      </w:pPr>
      <w:proofErr w:type="gramStart"/>
      <w:r w:rsidRPr="00243EC0">
        <w:rPr>
          <w:rFonts w:ascii="Times New Roman" w:hAnsi="Times New Roman" w:cs="Times New Roman"/>
        </w:rPr>
        <w:t>the</w:t>
      </w:r>
      <w:proofErr w:type="gramEnd"/>
      <w:r w:rsidRPr="00243EC0">
        <w:rPr>
          <w:rFonts w:ascii="Times New Roman" w:hAnsi="Times New Roman" w:cs="Times New Roman"/>
        </w:rPr>
        <w:t xml:space="preserve"> Department is split roughly 50-50 in recommending each for further consideration. ]]</w:t>
      </w:r>
      <w:r w:rsidRPr="00243EC0">
        <w:rPr>
          <w:rFonts w:ascii="Times New Roman" w:hAnsi="Times New Roman" w:cs="Times New Roman"/>
          <w:color w:val="FF0000"/>
        </w:rPr>
        <w:t xml:space="preserve">   </w:t>
      </w:r>
    </w:p>
    <w:p w14:paraId="7DAA8A94" w14:textId="77777777" w:rsidR="00243EC0" w:rsidRPr="00243EC0" w:rsidRDefault="00243EC0" w:rsidP="00243EC0">
      <w:pPr>
        <w:spacing w:after="0"/>
        <w:ind w:left="1440"/>
        <w:rPr>
          <w:rFonts w:ascii="Times New Roman" w:hAnsi="Times New Roman" w:cs="Times New Roman"/>
        </w:rPr>
      </w:pPr>
      <w:r w:rsidRPr="00243EC0">
        <w:rPr>
          <w:rFonts w:ascii="Times New Roman" w:eastAsia="Times New Roman" w:hAnsi="Times New Roman" w:cs="Times New Roman"/>
          <w:color w:val="FF0000"/>
        </w:rPr>
        <w:t xml:space="preserve"> </w:t>
      </w:r>
    </w:p>
    <w:p w14:paraId="12933FB6" w14:textId="77777777" w:rsidR="00243EC0" w:rsidRPr="00243EC0" w:rsidRDefault="00243EC0" w:rsidP="00243EC0">
      <w:pPr>
        <w:numPr>
          <w:ilvl w:val="0"/>
          <w:numId w:val="28"/>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This addresses the strong anecdotal evidence (from faculty and advisors) of resentment of students for being forced to take a course for which they do not receive college credit and their parents for being forced to pay for a course for which their student does not receive college credit. </w:t>
      </w:r>
      <w:r w:rsidRPr="00243EC0">
        <w:rPr>
          <w:rFonts w:ascii="Times New Roman" w:hAnsi="Times New Roman" w:cs="Times New Roman"/>
        </w:rPr>
        <w:t xml:space="preserve">[[Our experience supports the observation expressed here.]] </w:t>
      </w:r>
    </w:p>
    <w:p w14:paraId="35FFEAFB" w14:textId="77777777" w:rsidR="00243EC0" w:rsidRPr="00243EC0" w:rsidRDefault="00243EC0" w:rsidP="00243EC0">
      <w:pPr>
        <w:spacing w:after="0"/>
        <w:ind w:left="1440"/>
        <w:rPr>
          <w:rFonts w:ascii="Times New Roman" w:hAnsi="Times New Roman" w:cs="Times New Roman"/>
        </w:rPr>
      </w:pPr>
      <w:r w:rsidRPr="00243EC0">
        <w:rPr>
          <w:rFonts w:ascii="Times New Roman" w:eastAsia="Times New Roman" w:hAnsi="Times New Roman" w:cs="Times New Roman"/>
          <w:color w:val="000000"/>
        </w:rPr>
        <w:t xml:space="preserve"> </w:t>
      </w:r>
    </w:p>
    <w:p w14:paraId="35E66C10" w14:textId="77777777" w:rsidR="00243EC0" w:rsidRPr="00243EC0" w:rsidRDefault="00243EC0" w:rsidP="00243EC0">
      <w:pPr>
        <w:numPr>
          <w:ilvl w:val="0"/>
          <w:numId w:val="28"/>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The subcommittee feels that students may take Math 099 more seriously if they receive college credit for the course. </w:t>
      </w:r>
      <w:r w:rsidRPr="00243EC0">
        <w:rPr>
          <w:rFonts w:ascii="Times New Roman" w:hAnsi="Times New Roman" w:cs="Times New Roman"/>
        </w:rPr>
        <w:t>[[See the comments to the second item above.]]</w:t>
      </w:r>
      <w:r w:rsidRPr="00243EC0">
        <w:rPr>
          <w:rFonts w:ascii="Times New Roman" w:hAnsi="Times New Roman" w:cs="Times New Roman"/>
          <w:sz w:val="32"/>
        </w:rPr>
        <w:t xml:space="preserve"> </w:t>
      </w:r>
    </w:p>
    <w:p w14:paraId="63CC6339" w14:textId="77777777" w:rsidR="00243EC0" w:rsidRPr="00243EC0" w:rsidRDefault="00243EC0" w:rsidP="00243EC0">
      <w:pPr>
        <w:spacing w:after="0"/>
        <w:ind w:left="1440"/>
        <w:rPr>
          <w:rFonts w:ascii="Times New Roman" w:hAnsi="Times New Roman" w:cs="Times New Roman"/>
        </w:rPr>
      </w:pPr>
      <w:r w:rsidRPr="00243EC0">
        <w:rPr>
          <w:rFonts w:ascii="Times New Roman" w:eastAsia="Times New Roman" w:hAnsi="Times New Roman" w:cs="Times New Roman"/>
          <w:color w:val="000000"/>
        </w:rPr>
        <w:t xml:space="preserve"> </w:t>
      </w:r>
    </w:p>
    <w:p w14:paraId="33077180" w14:textId="77777777" w:rsidR="00243EC0" w:rsidRPr="00243EC0" w:rsidRDefault="00243EC0" w:rsidP="00243EC0">
      <w:pPr>
        <w:numPr>
          <w:ilvl w:val="0"/>
          <w:numId w:val="28"/>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Our own institutional data show that students who are placed into Math 099 come from families with significantly lower income than those who are not placed into Math 099.  In other words, these are the families who can least afford to pay for classes, especially one that </w:t>
      </w:r>
      <w:r w:rsidRPr="00243EC0">
        <w:rPr>
          <w:rFonts w:ascii="Times New Roman" w:eastAsia="Times New Roman" w:hAnsi="Times New Roman" w:cs="Times New Roman"/>
          <w:color w:val="000000"/>
        </w:rPr>
        <w:lastRenderedPageBreak/>
        <w:t xml:space="preserve">doesn’t count toward graduation. (Another possible reason for the resentment of having to take the course.) </w:t>
      </w:r>
    </w:p>
    <w:p w14:paraId="3F9A15A4"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[[We are concerned about this line of reasoning and those in the four bullet points that follow, as they seem to be questioning not just the lack of college credit for Math 099, but rather the rationale behind, and efficacy of, Math 099 itself. With this in mind, we want to remind the committee that students are placed in classes based on their preparedness.  Math 099 is a way to prepare students for the classes that they will be taking for credit in the future because they are currently underprepared.  In our experience, without Math 099 these students may likely fail the next math (or science) class by remaining underprepared for it and would have to take that class more than one time as well.  Therefore the primary goal of Math 099, which we believe it is accomplishing, is to ultimately save students’ time and costs while at WIU.]] </w:t>
      </w:r>
    </w:p>
    <w:p w14:paraId="153CFBC3" w14:textId="77777777" w:rsidR="00243EC0" w:rsidRPr="00243EC0" w:rsidRDefault="00243EC0" w:rsidP="00243EC0">
      <w:pPr>
        <w:spacing w:after="0"/>
        <w:ind w:left="1440"/>
        <w:rPr>
          <w:rFonts w:ascii="Times New Roman" w:hAnsi="Times New Roman" w:cs="Times New Roman"/>
        </w:rPr>
      </w:pPr>
      <w:r w:rsidRPr="00243EC0">
        <w:rPr>
          <w:rFonts w:ascii="Times New Roman" w:eastAsia="Times New Roman" w:hAnsi="Times New Roman" w:cs="Times New Roman"/>
          <w:color w:val="000000"/>
        </w:rPr>
        <w:t xml:space="preserve"> </w:t>
      </w:r>
    </w:p>
    <w:p w14:paraId="5F9330BE" w14:textId="77777777" w:rsidR="00243EC0" w:rsidRPr="00243EC0" w:rsidRDefault="00243EC0" w:rsidP="00243EC0">
      <w:pPr>
        <w:numPr>
          <w:ilvl w:val="0"/>
          <w:numId w:val="28"/>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Institutional data show that 37% of students either fail (31%) or withdraw (6%) from Math 099 on their first try.  Perhaps if they were getting college credit, these numbers would drop. </w:t>
      </w:r>
    </w:p>
    <w:p w14:paraId="2CC1DF1D"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[[As mentioned above, in this bullet point and the next three, it appears that Math 099 is being unfairly singled out as if it is the only course that (a) students do not want to take; (b) students fail and have to take multiple times; and (c) which teaches basic and/or remedial knowledge/skills necessary for large portions of the college curriculum.  There are other courses that serve a similar role, for example UNIV 100 or ENG 100.  Focusing on UNIV 100, it is a 1-credit hour course that involves attending class and completing short assignments each week, yet a certain percentage of our first-year students manage to fail this course, and some have to take it 3 or more times.  And although the content of UNIV 100 is extremely helpful in facilitating students’ adjustment from high school to college, students sometimes resent having to take it. In other words, we propose that all of these basic introductory/competency classes that students take are going to be courses that (a) students may not want to take because they think they have seen it all already; and that (b) students will sometimes fail, very often due to not attending class or not handing in basic assignments.  Yet they are necessary to provide the foundation on which many of the other courses at WIU depend.]] </w:t>
      </w:r>
    </w:p>
    <w:p w14:paraId="24991934" w14:textId="77777777" w:rsidR="00243EC0" w:rsidRPr="00243EC0" w:rsidRDefault="00243EC0" w:rsidP="00243EC0">
      <w:pPr>
        <w:spacing w:after="0"/>
        <w:ind w:left="1440"/>
        <w:rPr>
          <w:rFonts w:ascii="Times New Roman" w:hAnsi="Times New Roman" w:cs="Times New Roman"/>
        </w:rPr>
      </w:pPr>
      <w:r w:rsidRPr="00243EC0">
        <w:rPr>
          <w:rFonts w:ascii="Times New Roman" w:eastAsia="Times New Roman" w:hAnsi="Times New Roman" w:cs="Times New Roman"/>
          <w:color w:val="000000"/>
        </w:rPr>
        <w:t xml:space="preserve"> </w:t>
      </w:r>
    </w:p>
    <w:p w14:paraId="2068A62D" w14:textId="77777777" w:rsidR="00243EC0" w:rsidRPr="00243EC0" w:rsidRDefault="00243EC0" w:rsidP="00243EC0">
      <w:pPr>
        <w:numPr>
          <w:ilvl w:val="0"/>
          <w:numId w:val="28"/>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Although most students do pass Math 099 on their first try, over the past four years, 1026 students repeated the course up to 9(!) times.  (Again, this could explain some of the resentment of students.) </w:t>
      </w:r>
    </w:p>
    <w:p w14:paraId="69BBCE5B"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[[Our experience agrees with this observation.  However, we find the assertion “students repeated the course up to 9(!) </w:t>
      </w:r>
      <w:proofErr w:type="gramStart"/>
      <w:r w:rsidRPr="00243EC0">
        <w:rPr>
          <w:rFonts w:ascii="Times New Roman" w:hAnsi="Times New Roman" w:cs="Times New Roman"/>
        </w:rPr>
        <w:t>times</w:t>
      </w:r>
      <w:proofErr w:type="gramEnd"/>
      <w:r w:rsidRPr="00243EC0">
        <w:rPr>
          <w:rFonts w:ascii="Times New Roman" w:hAnsi="Times New Roman" w:cs="Times New Roman"/>
        </w:rPr>
        <w:t xml:space="preserve">”  a statement that is about an outlier and exaggerating the valid point made.  While several students end up taking Math 099 three times, there may have been only </w:t>
      </w:r>
      <w:r w:rsidRPr="00243EC0">
        <w:rPr>
          <w:rFonts w:ascii="Times New Roman" w:hAnsi="Times New Roman" w:cs="Times New Roman"/>
          <w:u w:val="single" w:color="0000FF"/>
        </w:rPr>
        <w:t>one</w:t>
      </w:r>
      <w:r w:rsidRPr="00243EC0">
        <w:rPr>
          <w:rFonts w:ascii="Times New Roman" w:hAnsi="Times New Roman" w:cs="Times New Roman"/>
        </w:rPr>
        <w:t xml:space="preserve"> student who took the course 9 times.]]  </w:t>
      </w:r>
    </w:p>
    <w:p w14:paraId="64E87A3C" w14:textId="77777777" w:rsidR="00243EC0" w:rsidRPr="00243EC0" w:rsidRDefault="00243EC0" w:rsidP="00243EC0">
      <w:pPr>
        <w:spacing w:after="0"/>
        <w:ind w:left="1440"/>
        <w:rPr>
          <w:rFonts w:ascii="Times New Roman" w:hAnsi="Times New Roman" w:cs="Times New Roman"/>
        </w:rPr>
      </w:pPr>
      <w:r w:rsidRPr="00243EC0">
        <w:rPr>
          <w:rFonts w:ascii="Times New Roman" w:eastAsia="Times New Roman" w:hAnsi="Times New Roman" w:cs="Times New Roman"/>
          <w:color w:val="FF0000"/>
        </w:rPr>
        <w:t xml:space="preserve"> </w:t>
      </w:r>
    </w:p>
    <w:p w14:paraId="45A62F55" w14:textId="77777777" w:rsidR="00243EC0" w:rsidRPr="00243EC0" w:rsidRDefault="00243EC0" w:rsidP="00243EC0">
      <w:pPr>
        <w:numPr>
          <w:ilvl w:val="0"/>
          <w:numId w:val="28"/>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Most students who are placed into Math 099 take it during their freshman year, but some students wait until their sophomore (15%), junior (6%), or senior (3%) years to take it.  That is 1126 students who did not take Math 099 until after their freshman year, again feeding into the resentment issue. </w:t>
      </w:r>
    </w:p>
    <w:p w14:paraId="13729A10"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[[The University </w:t>
      </w:r>
      <w:r w:rsidRPr="00243EC0">
        <w:rPr>
          <w:rFonts w:ascii="Times New Roman" w:hAnsi="Times New Roman" w:cs="Times New Roman"/>
          <w:u w:val="single" w:color="0000FF"/>
        </w:rPr>
        <w:t>requires</w:t>
      </w:r>
      <w:r w:rsidRPr="00243EC0">
        <w:rPr>
          <w:rFonts w:ascii="Times New Roman" w:hAnsi="Times New Roman" w:cs="Times New Roman"/>
        </w:rPr>
        <w:t xml:space="preserve">, for several years now, the students to take Math 099 in the first semester of their sophomore year if they have delayed taking it during their freshman year.  </w:t>
      </w:r>
      <w:r w:rsidRPr="00243EC0">
        <w:rPr>
          <w:rFonts w:ascii="Times New Roman" w:hAnsi="Times New Roman" w:cs="Times New Roman"/>
        </w:rPr>
        <w:lastRenderedPageBreak/>
        <w:t xml:space="preserve">The data listed is describing unusual cases whose detail we don’t know of but we believe that resentment on the part of the students is present.]] </w:t>
      </w:r>
    </w:p>
    <w:p w14:paraId="2E8D048C" w14:textId="77777777" w:rsidR="00243EC0" w:rsidRPr="00243EC0" w:rsidRDefault="00243EC0" w:rsidP="00243EC0">
      <w:pPr>
        <w:spacing w:after="0"/>
        <w:ind w:left="1440"/>
        <w:rPr>
          <w:rFonts w:ascii="Times New Roman" w:hAnsi="Times New Roman" w:cs="Times New Roman"/>
        </w:rPr>
      </w:pPr>
      <w:r w:rsidRPr="00243EC0">
        <w:rPr>
          <w:rFonts w:ascii="Times New Roman" w:eastAsia="Times New Roman" w:hAnsi="Times New Roman" w:cs="Times New Roman"/>
          <w:color w:val="FF0000"/>
        </w:rPr>
        <w:t xml:space="preserve"> </w:t>
      </w:r>
    </w:p>
    <w:p w14:paraId="72F43331" w14:textId="77777777" w:rsidR="00243EC0" w:rsidRPr="00243EC0" w:rsidRDefault="00243EC0" w:rsidP="00243EC0">
      <w:pPr>
        <w:numPr>
          <w:ilvl w:val="0"/>
          <w:numId w:val="28"/>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There may be a student retention issue here:  66% of students who fail Math 099 don’t return to school the next year.  Furthermore, over the past four years, WIU has lost 974 students who didn’t pass Math 099.  [We can’t say for sure if failing Math 099 caused these students to leave the university, as these data are correlational in nature.] </w:t>
      </w:r>
    </w:p>
    <w:p w14:paraId="1D5CD1D1"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[[Then why even mention this at all?  We could just as easily state that we believe that of the students who are placed in Math 099 there is already a high percentage of students going in who are not quite committed to a college education for a number of different reasons.  Therefore singling out their failure of Math 099 as the reason that they do not stay at WIU is not at all justified.]] </w:t>
      </w:r>
    </w:p>
    <w:p w14:paraId="0CEA11E0" w14:textId="77777777" w:rsidR="00243EC0" w:rsidRPr="00243EC0" w:rsidRDefault="00243EC0" w:rsidP="00243EC0">
      <w:pPr>
        <w:spacing w:after="0"/>
        <w:ind w:left="1890"/>
        <w:rPr>
          <w:rFonts w:ascii="Times New Roman" w:hAnsi="Times New Roman" w:cs="Times New Roman"/>
        </w:rPr>
      </w:pPr>
      <w:r w:rsidRPr="00243EC0">
        <w:rPr>
          <w:rFonts w:ascii="Times New Roman" w:eastAsia="Times New Roman" w:hAnsi="Times New Roman" w:cs="Times New Roman"/>
          <w:color w:val="000000"/>
        </w:rPr>
        <w:t xml:space="preserve"> </w:t>
      </w:r>
    </w:p>
    <w:p w14:paraId="0ABC74C7" w14:textId="77777777" w:rsidR="00243EC0" w:rsidRPr="00243EC0" w:rsidRDefault="00243EC0" w:rsidP="00243EC0">
      <w:pPr>
        <w:spacing w:after="2"/>
        <w:ind w:left="715" w:right="296" w:hanging="370"/>
        <w:rPr>
          <w:rFonts w:ascii="Times New Roman" w:hAnsi="Times New Roman" w:cs="Times New Roman"/>
        </w:rPr>
      </w:pPr>
      <w:r w:rsidRPr="00243EC0">
        <w:rPr>
          <w:rFonts w:ascii="Times New Roman" w:eastAsia="Times New Roman" w:hAnsi="Times New Roman" w:cs="Times New Roman"/>
          <w:color w:val="000000"/>
        </w:rPr>
        <w:t>4.</w:t>
      </w:r>
      <w:r w:rsidRPr="00243EC0">
        <w:rPr>
          <w:rFonts w:ascii="Times New Roman" w:eastAsia="Arial" w:hAnsi="Times New Roman" w:cs="Times New Roman"/>
          <w:color w:val="000000"/>
        </w:rPr>
        <w:t xml:space="preserve"> </w:t>
      </w:r>
      <w:r w:rsidRPr="00243EC0">
        <w:rPr>
          <w:rFonts w:ascii="Times New Roman" w:eastAsia="Times New Roman" w:hAnsi="Times New Roman" w:cs="Times New Roman"/>
          <w:b/>
          <w:color w:val="000000"/>
        </w:rPr>
        <w:t>General education category “Natural Sciences and Mathematics” should be renamed “Natural Sciences and Quantitative Reasoning.”  Furthermore, “Math Competency” should be relabeled as “Quantitative Reasoning Competency”</w:t>
      </w:r>
      <w:r w:rsidRPr="00243EC0">
        <w:rPr>
          <w:rFonts w:ascii="Times New Roman" w:eastAsia="Times New Roman" w:hAnsi="Times New Roman" w:cs="Times New Roman"/>
          <w:color w:val="000000"/>
        </w:rPr>
        <w:t xml:space="preserve"> </w:t>
      </w:r>
      <w:r w:rsidRPr="00243EC0">
        <w:rPr>
          <w:rFonts w:ascii="Times New Roman" w:eastAsia="Garamond" w:hAnsi="Times New Roman" w:cs="Times New Roman"/>
          <w:b/>
        </w:rPr>
        <w:t xml:space="preserve">[[We oppose this recommendation.]] </w:t>
      </w:r>
    </w:p>
    <w:p w14:paraId="7AD8A4D2" w14:textId="77777777" w:rsidR="00243EC0" w:rsidRPr="00243EC0" w:rsidRDefault="00243EC0" w:rsidP="00243EC0">
      <w:pPr>
        <w:spacing w:after="0"/>
        <w:rPr>
          <w:rFonts w:ascii="Times New Roman" w:hAnsi="Times New Roman" w:cs="Times New Roman"/>
        </w:rPr>
      </w:pPr>
      <w:r w:rsidRPr="00243EC0">
        <w:rPr>
          <w:rFonts w:ascii="Times New Roman" w:eastAsia="Times New Roman" w:hAnsi="Times New Roman" w:cs="Times New Roman"/>
          <w:color w:val="000000"/>
        </w:rPr>
        <w:t xml:space="preserve"> </w:t>
      </w:r>
    </w:p>
    <w:p w14:paraId="643804C6" w14:textId="77777777" w:rsidR="00243EC0" w:rsidRPr="00243EC0" w:rsidRDefault="00243EC0" w:rsidP="00243EC0">
      <w:pPr>
        <w:spacing w:after="0"/>
        <w:ind w:left="715"/>
        <w:rPr>
          <w:rFonts w:ascii="Times New Roman" w:hAnsi="Times New Roman" w:cs="Times New Roman"/>
        </w:rPr>
      </w:pPr>
      <w:r w:rsidRPr="00243EC0">
        <w:rPr>
          <w:rFonts w:ascii="Times New Roman" w:eastAsia="Times New Roman" w:hAnsi="Times New Roman" w:cs="Times New Roman"/>
          <w:i/>
          <w:color w:val="000000"/>
        </w:rPr>
        <w:t xml:space="preserve">Rationale:  </w:t>
      </w:r>
    </w:p>
    <w:p w14:paraId="541BFCC4" w14:textId="77777777" w:rsidR="00243EC0" w:rsidRPr="00243EC0" w:rsidRDefault="00243EC0" w:rsidP="00243EC0">
      <w:pPr>
        <w:numPr>
          <w:ilvl w:val="0"/>
          <w:numId w:val="29"/>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Only 4 out of 14 peer institutions label it “math” </w:t>
      </w:r>
    </w:p>
    <w:p w14:paraId="50BCC711"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[[That is not a convincing fact that we should follow the cosmetic change. First, the Math Competency requirement is absolutely a mathematics competency, not just quantitative reasoning; for evidence of this look at the description of the competency on p. 69 of the undergraduate catalog, in which “mathematics” or “mathematical” appears 9 times.  Why is this?  It’s because Quantitative Reasoning is not an actual discipline, has no actual structure to it, and frankly has no precise definition.  Mathematics, on the other hand, is an actual discipline, in which precise and patient care is given to the systematic development of both the syntax and semantics of algebraic formulas, geometric objects, statistical models, and their applications. Students learn not just the “how” of good mathematics in mathematics courses, but also the “why” of good mathematics, much like how students in English 180 learn both “how” to write well, and “why” good writing is good.  These deep and central ideas are drawn on by all kinds of other courses in our university that require their students to have the mathematical and writing competencies taught in these foundational courses.  </w:t>
      </w:r>
    </w:p>
    <w:p w14:paraId="752DA52C" w14:textId="77777777" w:rsidR="00243EC0" w:rsidRPr="00243EC0" w:rsidRDefault="00243EC0" w:rsidP="00243EC0">
      <w:pPr>
        <w:spacing w:after="0"/>
        <w:ind w:left="1440"/>
        <w:rPr>
          <w:rFonts w:ascii="Times New Roman" w:hAnsi="Times New Roman" w:cs="Times New Roman"/>
        </w:rPr>
      </w:pPr>
      <w:r w:rsidRPr="00243EC0">
        <w:rPr>
          <w:rFonts w:ascii="Times New Roman" w:hAnsi="Times New Roman" w:cs="Times New Roman"/>
        </w:rPr>
        <w:t xml:space="preserve"> </w:t>
      </w:r>
    </w:p>
    <w:p w14:paraId="73268C8E"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Second, if you look at the list of other names, there is no consensus for an alternative.  "Math" is still 5 of the 15 schools (including WIU).  So 1/3 of those schools use "math" as the name.   As presented above, our students aren't as prepared as students at more selective institutions.  </w:t>
      </w:r>
      <w:r w:rsidRPr="00243EC0">
        <w:rPr>
          <w:rFonts w:ascii="Times New Roman" w:hAnsi="Times New Roman" w:cs="Times New Roman"/>
          <w:u w:val="single" w:color="0000FF"/>
        </w:rPr>
        <w:t>Repairing their deficiencies</w:t>
      </w:r>
      <w:r w:rsidRPr="00243EC0">
        <w:rPr>
          <w:rFonts w:ascii="Times New Roman" w:hAnsi="Times New Roman" w:cs="Times New Roman"/>
        </w:rPr>
        <w:t xml:space="preserve"> in math is the solution, not </w:t>
      </w:r>
      <w:r w:rsidRPr="00243EC0">
        <w:rPr>
          <w:rFonts w:ascii="Times New Roman" w:hAnsi="Times New Roman" w:cs="Times New Roman"/>
          <w:u w:val="single" w:color="0000FF"/>
        </w:rPr>
        <w:t>changing the name of the competency</w:t>
      </w:r>
      <w:r w:rsidRPr="00243EC0">
        <w:rPr>
          <w:rFonts w:ascii="Times New Roman" w:hAnsi="Times New Roman" w:cs="Times New Roman"/>
        </w:rPr>
        <w:t xml:space="preserve"> or category from math to something vague. </w:t>
      </w:r>
    </w:p>
    <w:p w14:paraId="28EB224B" w14:textId="77777777" w:rsidR="00243EC0" w:rsidRPr="00243EC0" w:rsidRDefault="00243EC0" w:rsidP="00243EC0">
      <w:pPr>
        <w:spacing w:after="0"/>
        <w:ind w:left="1440"/>
        <w:rPr>
          <w:rFonts w:ascii="Times New Roman" w:hAnsi="Times New Roman" w:cs="Times New Roman"/>
        </w:rPr>
      </w:pPr>
      <w:r w:rsidRPr="00243EC0">
        <w:rPr>
          <w:rFonts w:ascii="Times New Roman" w:hAnsi="Times New Roman" w:cs="Times New Roman"/>
        </w:rPr>
        <w:t xml:space="preserve"> </w:t>
      </w:r>
    </w:p>
    <w:p w14:paraId="5F8F50B7"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Finally a question: Have those institutions that changed the title seen an improvement in the performance of their students in their math courses?  If not, what is the purpose of the change?]] </w:t>
      </w:r>
    </w:p>
    <w:p w14:paraId="18186289" w14:textId="77777777" w:rsidR="00243EC0" w:rsidRPr="00243EC0" w:rsidRDefault="00243EC0" w:rsidP="00243EC0">
      <w:pPr>
        <w:spacing w:after="0"/>
        <w:rPr>
          <w:rFonts w:ascii="Times New Roman" w:hAnsi="Times New Roman" w:cs="Times New Roman"/>
        </w:rPr>
      </w:pPr>
      <w:r w:rsidRPr="00243EC0">
        <w:rPr>
          <w:rFonts w:ascii="Times New Roman" w:eastAsia="Times New Roman" w:hAnsi="Times New Roman" w:cs="Times New Roman"/>
          <w:color w:val="000000"/>
        </w:rPr>
        <w:t xml:space="preserve"> </w:t>
      </w:r>
    </w:p>
    <w:p w14:paraId="7A88E461" w14:textId="77777777" w:rsidR="00243EC0" w:rsidRPr="00243EC0" w:rsidRDefault="00243EC0" w:rsidP="00243EC0">
      <w:pPr>
        <w:numPr>
          <w:ilvl w:val="0"/>
          <w:numId w:val="29"/>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lastRenderedPageBreak/>
        <w:t xml:space="preserve">Because of </w:t>
      </w:r>
      <w:r w:rsidRPr="00243EC0">
        <w:rPr>
          <w:rFonts w:ascii="Times New Roman" w:eastAsia="Times New Roman" w:hAnsi="Times New Roman" w:cs="Times New Roman"/>
          <w:i/>
          <w:color w:val="000000"/>
        </w:rPr>
        <w:t>stereotype threat</w:t>
      </w:r>
      <w:r w:rsidRPr="00243EC0">
        <w:rPr>
          <w:rFonts w:ascii="Times New Roman" w:eastAsia="Times New Roman" w:hAnsi="Times New Roman" w:cs="Times New Roman"/>
          <w:color w:val="000000"/>
        </w:rPr>
        <w:t xml:space="preserve">, women and Blacks are likely to perform worse in </w:t>
      </w:r>
      <w:proofErr w:type="gramStart"/>
      <w:r w:rsidRPr="00243EC0">
        <w:rPr>
          <w:rFonts w:ascii="Times New Roman" w:eastAsia="Times New Roman" w:hAnsi="Times New Roman" w:cs="Times New Roman"/>
          <w:color w:val="000000"/>
        </w:rPr>
        <w:t>classes</w:t>
      </w:r>
      <w:proofErr w:type="gramEnd"/>
      <w:r w:rsidRPr="00243EC0">
        <w:rPr>
          <w:rFonts w:ascii="Times New Roman" w:eastAsia="Times New Roman" w:hAnsi="Times New Roman" w:cs="Times New Roman"/>
          <w:color w:val="000000"/>
        </w:rPr>
        <w:t xml:space="preserve"> labeled “math” simply because of the label.  Many studies have found that women and ethnic minorities (especially Blacks) do poorly on math achievement tests because, when given these tests, they are reminded of the stereotype that they are not “supposed” to do well, so it becomes a self-fulfilling prophecy.  When the same tasks are given a different label, women and minorities do just as well as white men. </w:t>
      </w:r>
    </w:p>
    <w:p w14:paraId="70AE496F" w14:textId="77777777" w:rsidR="00243EC0" w:rsidRPr="00243EC0" w:rsidRDefault="00243EC0" w:rsidP="00243EC0">
      <w:pPr>
        <w:ind w:left="1450" w:right="7"/>
        <w:rPr>
          <w:rFonts w:ascii="Times New Roman" w:hAnsi="Times New Roman" w:cs="Times New Roman"/>
        </w:rPr>
      </w:pPr>
      <w:r w:rsidRPr="00243EC0">
        <w:rPr>
          <w:rFonts w:ascii="Times New Roman" w:hAnsi="Times New Roman" w:cs="Times New Roman"/>
        </w:rPr>
        <w:t xml:space="preserve">[[Even if we would change the name of the category as suggested, the students are still going to be taking a course in </w:t>
      </w:r>
      <w:r w:rsidRPr="00243EC0">
        <w:rPr>
          <w:rFonts w:ascii="Times New Roman" w:hAnsi="Times New Roman" w:cs="Times New Roman"/>
          <w:u w:val="single" w:color="0000FF"/>
        </w:rPr>
        <w:t>mathematics</w:t>
      </w:r>
      <w:r w:rsidRPr="00243EC0">
        <w:rPr>
          <w:rFonts w:ascii="Times New Roman" w:hAnsi="Times New Roman" w:cs="Times New Roman"/>
        </w:rPr>
        <w:t xml:space="preserve"> with a </w:t>
      </w:r>
      <w:r w:rsidRPr="00243EC0">
        <w:rPr>
          <w:rFonts w:ascii="Times New Roman" w:hAnsi="Times New Roman" w:cs="Times New Roman"/>
          <w:u w:val="single" w:color="0000FF"/>
        </w:rPr>
        <w:t>mathematics</w:t>
      </w:r>
      <w:r w:rsidRPr="00243EC0">
        <w:rPr>
          <w:rFonts w:ascii="Times New Roman" w:hAnsi="Times New Roman" w:cs="Times New Roman"/>
        </w:rPr>
        <w:t xml:space="preserve"> title.  This particular rationale is vacuous unless the long-term invisible plan is for other departments to introduce their courses with claims of satisfying the “quantitative reasoning” category.  We are categorically against that notion.]] </w:t>
      </w:r>
    </w:p>
    <w:p w14:paraId="69440C40" w14:textId="77777777" w:rsidR="00243EC0" w:rsidRPr="00243EC0" w:rsidRDefault="00243EC0" w:rsidP="00243EC0">
      <w:pPr>
        <w:spacing w:after="0"/>
        <w:ind w:left="1440"/>
        <w:rPr>
          <w:rFonts w:ascii="Times New Roman" w:hAnsi="Times New Roman" w:cs="Times New Roman"/>
        </w:rPr>
      </w:pPr>
      <w:r w:rsidRPr="00243EC0">
        <w:rPr>
          <w:rFonts w:ascii="Times New Roman" w:hAnsi="Times New Roman" w:cs="Times New Roman"/>
        </w:rPr>
        <w:t xml:space="preserve"> </w:t>
      </w:r>
    </w:p>
    <w:p w14:paraId="7296E6DD" w14:textId="77777777" w:rsidR="00243EC0" w:rsidRPr="00243EC0" w:rsidRDefault="00243EC0" w:rsidP="00243EC0">
      <w:pPr>
        <w:ind w:left="2170" w:right="200" w:hanging="370"/>
        <w:rPr>
          <w:rFonts w:ascii="Times New Roman" w:hAnsi="Times New Roman" w:cs="Times New Roman"/>
        </w:rPr>
      </w:pPr>
      <w:r w:rsidRPr="00243EC0">
        <w:rPr>
          <w:rFonts w:ascii="Times New Roman" w:eastAsia="Wingdings" w:hAnsi="Times New Roman" w:cs="Times New Roman"/>
          <w:color w:val="000000"/>
        </w:rPr>
        <w:t>§</w:t>
      </w:r>
      <w:r w:rsidRPr="00243EC0">
        <w:rPr>
          <w:rFonts w:ascii="Times New Roman" w:eastAsia="Wingdings" w:hAnsi="Times New Roman" w:cs="Times New Roman"/>
          <w:color w:val="000000"/>
        </w:rPr>
        <w:t></w:t>
      </w:r>
      <w:r w:rsidRPr="00243EC0">
        <w:rPr>
          <w:rFonts w:ascii="Times New Roman" w:eastAsia="Arial" w:hAnsi="Times New Roman" w:cs="Times New Roman"/>
          <w:color w:val="000000"/>
        </w:rPr>
        <w:t xml:space="preserve"> </w:t>
      </w:r>
      <w:proofErr w:type="gramStart"/>
      <w:r w:rsidRPr="00243EC0">
        <w:rPr>
          <w:rFonts w:ascii="Times New Roman" w:eastAsia="Times New Roman" w:hAnsi="Times New Roman" w:cs="Times New Roman"/>
          <w:color w:val="000000"/>
        </w:rPr>
        <w:t>Our</w:t>
      </w:r>
      <w:proofErr w:type="gramEnd"/>
      <w:r w:rsidRPr="00243EC0">
        <w:rPr>
          <w:rFonts w:ascii="Times New Roman" w:eastAsia="Times New Roman" w:hAnsi="Times New Roman" w:cs="Times New Roman"/>
          <w:color w:val="000000"/>
        </w:rPr>
        <w:t xml:space="preserve"> own institutional data show that women and Blacks are significantly more likely to be placed into Math 099; and </w:t>
      </w:r>
      <w:r w:rsidRPr="00243EC0">
        <w:rPr>
          <w:rFonts w:ascii="Times New Roman" w:hAnsi="Times New Roman" w:cs="Times New Roman"/>
        </w:rPr>
        <w:t xml:space="preserve">[[Please see the reaction above. </w:t>
      </w:r>
    </w:p>
    <w:p w14:paraId="2223908B" w14:textId="77777777" w:rsidR="00243EC0" w:rsidRPr="00243EC0" w:rsidRDefault="00243EC0" w:rsidP="00243EC0">
      <w:pPr>
        <w:ind w:left="2170" w:right="7"/>
        <w:rPr>
          <w:rFonts w:ascii="Times New Roman" w:hAnsi="Times New Roman" w:cs="Times New Roman"/>
        </w:rPr>
      </w:pPr>
      <w:r w:rsidRPr="00243EC0">
        <w:rPr>
          <w:rFonts w:ascii="Times New Roman" w:hAnsi="Times New Roman" w:cs="Times New Roman"/>
        </w:rPr>
        <w:t xml:space="preserve">A name change in Gen Ed category will not affect this data.  There are societal and economic issues that bring about this likelihood.]] </w:t>
      </w:r>
    </w:p>
    <w:p w14:paraId="496CD978" w14:textId="77777777" w:rsidR="00243EC0" w:rsidRPr="00243EC0" w:rsidRDefault="00243EC0" w:rsidP="00243EC0">
      <w:pPr>
        <w:spacing w:after="0"/>
        <w:ind w:left="2160"/>
        <w:rPr>
          <w:rFonts w:ascii="Times New Roman" w:hAnsi="Times New Roman" w:cs="Times New Roman"/>
        </w:rPr>
      </w:pPr>
      <w:r w:rsidRPr="00243EC0">
        <w:rPr>
          <w:rFonts w:ascii="Times New Roman" w:eastAsia="Times New Roman" w:hAnsi="Times New Roman" w:cs="Times New Roman"/>
        </w:rPr>
        <w:t xml:space="preserve"> </w:t>
      </w:r>
    </w:p>
    <w:p w14:paraId="6FDFBA8A" w14:textId="77777777" w:rsidR="00243EC0" w:rsidRPr="00243EC0" w:rsidRDefault="00243EC0" w:rsidP="00243EC0">
      <w:pPr>
        <w:ind w:left="2170" w:hanging="370"/>
        <w:rPr>
          <w:rFonts w:ascii="Times New Roman" w:hAnsi="Times New Roman" w:cs="Times New Roman"/>
        </w:rPr>
      </w:pPr>
      <w:r w:rsidRPr="00243EC0">
        <w:rPr>
          <w:rFonts w:ascii="Times New Roman" w:eastAsia="Wingdings" w:hAnsi="Times New Roman" w:cs="Times New Roman"/>
          <w:color w:val="000000"/>
        </w:rPr>
        <w:t>§</w:t>
      </w:r>
      <w:r w:rsidRPr="00243EC0">
        <w:rPr>
          <w:rFonts w:ascii="Times New Roman" w:eastAsia="Wingdings" w:hAnsi="Times New Roman" w:cs="Times New Roman"/>
          <w:color w:val="000000"/>
        </w:rPr>
        <w:t></w:t>
      </w:r>
      <w:r w:rsidRPr="00243EC0">
        <w:rPr>
          <w:rFonts w:ascii="Times New Roman" w:eastAsia="Arial" w:hAnsi="Times New Roman" w:cs="Times New Roman"/>
          <w:color w:val="000000"/>
        </w:rPr>
        <w:t xml:space="preserve"> </w:t>
      </w:r>
      <w:r w:rsidRPr="00243EC0">
        <w:rPr>
          <w:rFonts w:ascii="Times New Roman" w:eastAsia="Times New Roman" w:hAnsi="Times New Roman" w:cs="Times New Roman"/>
          <w:color w:val="000000"/>
        </w:rPr>
        <w:t xml:space="preserve">CAGAS data show that women and ethnic minorities (Blacks and Hispanics in particular) are more likely to request math/natural science waivers.  In the past year only 2 of these requests came from white males; 75% have been from female students, and 50% have been Black or Hispanic. </w:t>
      </w:r>
    </w:p>
    <w:p w14:paraId="75043A30" w14:textId="77777777" w:rsidR="00243EC0" w:rsidRPr="00243EC0" w:rsidRDefault="00243EC0" w:rsidP="00243EC0">
      <w:pPr>
        <w:spacing w:after="0"/>
        <w:ind w:left="2160"/>
        <w:rPr>
          <w:rFonts w:ascii="Times New Roman" w:hAnsi="Times New Roman" w:cs="Times New Roman"/>
        </w:rPr>
      </w:pPr>
      <w:r w:rsidRPr="00243EC0">
        <w:rPr>
          <w:rFonts w:ascii="Times New Roman" w:eastAsia="Times New Roman" w:hAnsi="Times New Roman" w:cs="Times New Roman"/>
        </w:rPr>
        <w:t xml:space="preserve">[[Please see the reaction above.]] </w:t>
      </w:r>
    </w:p>
    <w:p w14:paraId="3E393F98" w14:textId="77777777" w:rsidR="00243EC0" w:rsidRPr="00243EC0" w:rsidRDefault="00243EC0" w:rsidP="00243EC0">
      <w:pPr>
        <w:spacing w:after="0"/>
        <w:ind w:left="1800"/>
        <w:rPr>
          <w:rFonts w:ascii="Times New Roman" w:hAnsi="Times New Roman" w:cs="Times New Roman"/>
        </w:rPr>
      </w:pPr>
      <w:r w:rsidRPr="00243EC0">
        <w:rPr>
          <w:rFonts w:ascii="Times New Roman" w:eastAsia="Times New Roman" w:hAnsi="Times New Roman" w:cs="Times New Roman"/>
          <w:color w:val="000000"/>
        </w:rPr>
        <w:t xml:space="preserve"> </w:t>
      </w:r>
    </w:p>
    <w:p w14:paraId="3549834F" w14:textId="77777777" w:rsidR="00243EC0" w:rsidRPr="00243EC0" w:rsidRDefault="00243EC0" w:rsidP="00243EC0">
      <w:pPr>
        <w:spacing w:after="127"/>
        <w:rPr>
          <w:rFonts w:ascii="Times New Roman" w:hAnsi="Times New Roman" w:cs="Times New Roman"/>
        </w:rPr>
      </w:pPr>
      <w:r w:rsidRPr="00243EC0">
        <w:rPr>
          <w:rFonts w:ascii="Times New Roman" w:eastAsia="Times New Roman" w:hAnsi="Times New Roman" w:cs="Times New Roman"/>
          <w:color w:val="000000"/>
        </w:rPr>
        <w:t xml:space="preserve"> </w:t>
      </w:r>
    </w:p>
    <w:p w14:paraId="603F466A" w14:textId="77777777" w:rsidR="00243EC0" w:rsidRPr="00243EC0" w:rsidRDefault="00243EC0" w:rsidP="00243EC0">
      <w:pPr>
        <w:spacing w:after="0"/>
        <w:ind w:left="11"/>
        <w:jc w:val="center"/>
        <w:rPr>
          <w:rFonts w:ascii="Times New Roman" w:hAnsi="Times New Roman" w:cs="Times New Roman"/>
        </w:rPr>
      </w:pPr>
      <w:r w:rsidRPr="00243EC0">
        <w:rPr>
          <w:rFonts w:ascii="Times New Roman" w:eastAsia="Times New Roman" w:hAnsi="Times New Roman" w:cs="Times New Roman"/>
          <w:color w:val="000000"/>
          <w:sz w:val="40"/>
        </w:rPr>
        <w:t>Concerns:</w:t>
      </w:r>
      <w:r w:rsidRPr="00243EC0">
        <w:rPr>
          <w:rFonts w:ascii="Times New Roman" w:eastAsia="Times New Roman" w:hAnsi="Times New Roman" w:cs="Times New Roman"/>
          <w:color w:val="000000"/>
        </w:rPr>
        <w:t xml:space="preserve"> </w:t>
      </w:r>
    </w:p>
    <w:p w14:paraId="767D2CBE" w14:textId="77777777" w:rsidR="00243EC0" w:rsidRPr="00243EC0" w:rsidRDefault="00243EC0" w:rsidP="00243EC0">
      <w:pPr>
        <w:spacing w:after="0"/>
        <w:ind w:left="62"/>
        <w:jc w:val="center"/>
        <w:rPr>
          <w:rFonts w:ascii="Times New Roman" w:hAnsi="Times New Roman" w:cs="Times New Roman"/>
        </w:rPr>
      </w:pPr>
      <w:r w:rsidRPr="00243EC0">
        <w:rPr>
          <w:rFonts w:ascii="Times New Roman" w:eastAsia="Times New Roman" w:hAnsi="Times New Roman" w:cs="Times New Roman"/>
          <w:color w:val="000000"/>
        </w:rPr>
        <w:t xml:space="preserve"> </w:t>
      </w:r>
    </w:p>
    <w:p w14:paraId="3B2A65DE" w14:textId="77777777" w:rsidR="00243EC0" w:rsidRPr="00243EC0" w:rsidRDefault="00243EC0" w:rsidP="00243EC0">
      <w:pPr>
        <w:rPr>
          <w:rFonts w:ascii="Times New Roman" w:hAnsi="Times New Roman" w:cs="Times New Roman"/>
        </w:rPr>
      </w:pPr>
      <w:r w:rsidRPr="00243EC0">
        <w:rPr>
          <w:rFonts w:ascii="Times New Roman" w:eastAsia="Times New Roman" w:hAnsi="Times New Roman" w:cs="Times New Roman"/>
          <w:color w:val="000000"/>
        </w:rPr>
        <w:t xml:space="preserve">These are other points for discussion.  While these are not formal recommendations for the General Education Review Committee to consider now, the subcommittee feels these should be listed here and perhaps discussed at a later date. </w:t>
      </w:r>
    </w:p>
    <w:p w14:paraId="6492BE67" w14:textId="77777777" w:rsidR="00243EC0" w:rsidRPr="00243EC0" w:rsidRDefault="00243EC0" w:rsidP="00243EC0">
      <w:pPr>
        <w:spacing w:after="0"/>
        <w:rPr>
          <w:rFonts w:ascii="Times New Roman" w:hAnsi="Times New Roman" w:cs="Times New Roman"/>
        </w:rPr>
      </w:pPr>
      <w:r w:rsidRPr="00243EC0">
        <w:rPr>
          <w:rFonts w:ascii="Times New Roman" w:eastAsia="Times New Roman" w:hAnsi="Times New Roman" w:cs="Times New Roman"/>
          <w:color w:val="000000"/>
        </w:rPr>
        <w:t xml:space="preserve"> </w:t>
      </w:r>
    </w:p>
    <w:p w14:paraId="6C9F5D91" w14:textId="77777777" w:rsidR="00243EC0" w:rsidRPr="00243EC0" w:rsidRDefault="00243EC0" w:rsidP="00243EC0">
      <w:pPr>
        <w:spacing w:after="0"/>
        <w:rPr>
          <w:rFonts w:ascii="Times New Roman" w:hAnsi="Times New Roman" w:cs="Times New Roman"/>
        </w:rPr>
      </w:pPr>
      <w:r w:rsidRPr="00243EC0">
        <w:rPr>
          <w:rFonts w:ascii="Times New Roman" w:eastAsia="Times New Roman" w:hAnsi="Times New Roman" w:cs="Times New Roman"/>
          <w:color w:val="000000"/>
        </w:rPr>
        <w:t xml:space="preserve"> </w:t>
      </w:r>
    </w:p>
    <w:p w14:paraId="38D56FF3" w14:textId="77777777" w:rsidR="00243EC0" w:rsidRPr="00243EC0" w:rsidRDefault="00243EC0" w:rsidP="00243EC0">
      <w:pPr>
        <w:numPr>
          <w:ilvl w:val="0"/>
          <w:numId w:val="30"/>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Online lab offerings are becoming increasingly popular. It is the feeling of the subcommittee that the policy of allowing resident students (Macomb Campus) to enroll in online lab courses rather than face-to-face offerings is not in the best educational interest of the students. </w:t>
      </w:r>
    </w:p>
    <w:p w14:paraId="6F3482E2"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 xml:space="preserve">[[We support this position.]] </w:t>
      </w:r>
    </w:p>
    <w:p w14:paraId="4C8E0E7D" w14:textId="77777777" w:rsidR="00243EC0" w:rsidRPr="00243EC0" w:rsidRDefault="00243EC0" w:rsidP="00243EC0">
      <w:pPr>
        <w:spacing w:after="0"/>
        <w:rPr>
          <w:rFonts w:ascii="Times New Roman" w:hAnsi="Times New Roman" w:cs="Times New Roman"/>
        </w:rPr>
      </w:pPr>
      <w:r w:rsidRPr="00243EC0">
        <w:rPr>
          <w:rFonts w:ascii="Times New Roman" w:eastAsia="Times New Roman" w:hAnsi="Times New Roman" w:cs="Times New Roman"/>
          <w:color w:val="FF0000"/>
        </w:rPr>
        <w:t xml:space="preserve"> </w:t>
      </w:r>
    </w:p>
    <w:p w14:paraId="00CEAAF4" w14:textId="77777777" w:rsidR="00243EC0" w:rsidRPr="00243EC0" w:rsidRDefault="00243EC0" w:rsidP="00243EC0">
      <w:pPr>
        <w:numPr>
          <w:ilvl w:val="0"/>
          <w:numId w:val="30"/>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The number of students that have had difficulty completing Math 099 seems to have increased recently. The subcommittee received clarification as to why this may be the case, but we would welcome more discussion with the Math Department regarding the relationship between Math 099 and the courses required to meet the Math Competency component of the General Education requirements. </w:t>
      </w:r>
    </w:p>
    <w:p w14:paraId="13810871" w14:textId="77777777" w:rsidR="00243EC0" w:rsidRPr="00243EC0" w:rsidRDefault="00243EC0" w:rsidP="00243EC0">
      <w:pPr>
        <w:spacing w:after="0" w:line="237" w:lineRule="auto"/>
        <w:ind w:left="504"/>
        <w:jc w:val="center"/>
        <w:rPr>
          <w:rFonts w:ascii="Times New Roman" w:hAnsi="Times New Roman" w:cs="Times New Roman"/>
        </w:rPr>
      </w:pPr>
      <w:r w:rsidRPr="00243EC0">
        <w:rPr>
          <w:rFonts w:ascii="Times New Roman" w:hAnsi="Times New Roman" w:cs="Times New Roman"/>
        </w:rPr>
        <w:t xml:space="preserve">[[First, we do not notice concrete data presented.  Roughly, 50% of the incoming freshmen have needed to take Math 099 in the past many years.  Second, Math 099 and Math 100 are here preparing </w:t>
      </w:r>
      <w:r w:rsidRPr="00243EC0">
        <w:rPr>
          <w:rFonts w:ascii="Times New Roman" w:hAnsi="Times New Roman" w:cs="Times New Roman"/>
        </w:rPr>
        <w:lastRenderedPageBreak/>
        <w:t xml:space="preserve">the students to engage in a meaningful college education.  We see Math 099 and 100 as a </w:t>
      </w:r>
      <w:r w:rsidRPr="00243EC0">
        <w:rPr>
          <w:rFonts w:ascii="Times New Roman" w:eastAsia="Garamond" w:hAnsi="Times New Roman" w:cs="Times New Roman"/>
          <w:i/>
        </w:rPr>
        <w:t>pump</w:t>
      </w:r>
      <w:r w:rsidRPr="00243EC0">
        <w:rPr>
          <w:rFonts w:ascii="Times New Roman" w:hAnsi="Times New Roman" w:cs="Times New Roman"/>
        </w:rPr>
        <w:t xml:space="preserve"> and not a </w:t>
      </w:r>
      <w:r w:rsidRPr="00243EC0">
        <w:rPr>
          <w:rFonts w:ascii="Times New Roman" w:eastAsia="Garamond" w:hAnsi="Times New Roman" w:cs="Times New Roman"/>
          <w:i/>
        </w:rPr>
        <w:t>filter</w:t>
      </w:r>
      <w:r w:rsidRPr="00243EC0">
        <w:rPr>
          <w:rFonts w:ascii="Times New Roman" w:hAnsi="Times New Roman" w:cs="Times New Roman"/>
        </w:rPr>
        <w:t xml:space="preserve">; we put in place Math 100 in the year 2000 when we presented a reasoned case for the inception of Math 100.  Our position is that we have been successful in helping our students in meeting success and in belonging to college.  Those who put their efforts in, succeed.  Those who don’t are in jeopardy but we still try to help them.]] </w:t>
      </w:r>
      <w:r w:rsidRPr="00243EC0">
        <w:rPr>
          <w:rFonts w:ascii="Times New Roman" w:eastAsia="Times New Roman" w:hAnsi="Times New Roman" w:cs="Times New Roman"/>
          <w:sz w:val="32"/>
        </w:rPr>
        <w:t xml:space="preserve"> </w:t>
      </w:r>
    </w:p>
    <w:p w14:paraId="582D9A90" w14:textId="77777777" w:rsidR="00243EC0" w:rsidRPr="00243EC0" w:rsidRDefault="00243EC0" w:rsidP="00243EC0">
      <w:pPr>
        <w:numPr>
          <w:ilvl w:val="0"/>
          <w:numId w:val="30"/>
        </w:numPr>
        <w:spacing w:after="4" w:line="248" w:lineRule="auto"/>
        <w:ind w:hanging="360"/>
        <w:rPr>
          <w:rFonts w:ascii="Times New Roman" w:hAnsi="Times New Roman" w:cs="Times New Roman"/>
        </w:rPr>
      </w:pPr>
      <w:r w:rsidRPr="00243EC0">
        <w:rPr>
          <w:rFonts w:ascii="Times New Roman" w:eastAsia="Times New Roman" w:hAnsi="Times New Roman" w:cs="Times New Roman"/>
          <w:color w:val="000000"/>
        </w:rPr>
        <w:t xml:space="preserve">Students should be able to obtain math competency by taking quantitative courses in a variety of departments, not limited to the math department. </w:t>
      </w:r>
    </w:p>
    <w:p w14:paraId="688F5E8A" w14:textId="77777777" w:rsidR="00243EC0" w:rsidRPr="00243EC0" w:rsidRDefault="00243EC0" w:rsidP="00243EC0">
      <w:pPr>
        <w:ind w:left="715" w:right="95"/>
        <w:rPr>
          <w:rFonts w:ascii="Times New Roman" w:hAnsi="Times New Roman" w:cs="Times New Roman"/>
        </w:rPr>
      </w:pPr>
      <w:r w:rsidRPr="00243EC0">
        <w:rPr>
          <w:rFonts w:ascii="Times New Roman" w:hAnsi="Times New Roman" w:cs="Times New Roman"/>
        </w:rPr>
        <w:t>[[</w:t>
      </w:r>
      <w:r w:rsidRPr="00243EC0">
        <w:rPr>
          <w:rFonts w:ascii="Times New Roman" w:eastAsia="Garamond" w:hAnsi="Times New Roman" w:cs="Times New Roman"/>
          <w:b/>
        </w:rPr>
        <w:t xml:space="preserve">To this notion, we emphatically object and stand in opposition.   </w:t>
      </w:r>
      <w:r w:rsidRPr="00243EC0">
        <w:rPr>
          <w:rFonts w:ascii="Times New Roman" w:hAnsi="Times New Roman" w:cs="Times New Roman"/>
        </w:rPr>
        <w:t xml:space="preserve">While we can write pages in disagreement, perhaps it can be put in a nutshell: algebraic/arithmetical manipulation in a procedural/specification-minded course situation is far from inducing mathematical thinking and appreciating a subject that promotes rigorous modeling and analysis of every dimension of life.  We believe it behooves a comprehensive state university that promotes and offers master’s degrees, such as WIU, to </w:t>
      </w:r>
      <w:r w:rsidRPr="00243EC0">
        <w:rPr>
          <w:rFonts w:ascii="Times New Roman" w:hAnsi="Times New Roman" w:cs="Times New Roman"/>
          <w:u w:val="single" w:color="0000FF"/>
        </w:rPr>
        <w:t>require</w:t>
      </w:r>
      <w:r w:rsidRPr="00243EC0">
        <w:rPr>
          <w:rFonts w:ascii="Times New Roman" w:hAnsi="Times New Roman" w:cs="Times New Roman"/>
        </w:rPr>
        <w:t xml:space="preserve"> a </w:t>
      </w:r>
      <w:r w:rsidRPr="00243EC0">
        <w:rPr>
          <w:rFonts w:ascii="Times New Roman" w:hAnsi="Times New Roman" w:cs="Times New Roman"/>
          <w:u w:val="single" w:color="0000FF"/>
        </w:rPr>
        <w:t>mathematics</w:t>
      </w:r>
      <w:r w:rsidRPr="00243EC0">
        <w:rPr>
          <w:rFonts w:ascii="Times New Roman" w:hAnsi="Times New Roman" w:cs="Times New Roman"/>
        </w:rPr>
        <w:t xml:space="preserve"> course in its general education of its undergraduates. </w:t>
      </w:r>
    </w:p>
    <w:p w14:paraId="5F2ABC95" w14:textId="77777777" w:rsidR="00243EC0" w:rsidRPr="00243EC0" w:rsidRDefault="00243EC0" w:rsidP="00243EC0">
      <w:pPr>
        <w:spacing w:after="0"/>
        <w:ind w:left="720"/>
        <w:rPr>
          <w:rFonts w:ascii="Times New Roman" w:hAnsi="Times New Roman" w:cs="Times New Roman"/>
        </w:rPr>
      </w:pPr>
      <w:r w:rsidRPr="00243EC0">
        <w:rPr>
          <w:rFonts w:ascii="Times New Roman" w:hAnsi="Times New Roman" w:cs="Times New Roman"/>
        </w:rPr>
        <w:t xml:space="preserve"> </w:t>
      </w:r>
      <w:r w:rsidRPr="00243EC0">
        <w:rPr>
          <w:rFonts w:ascii="Times New Roman" w:hAnsi="Times New Roman" w:cs="Times New Roman"/>
        </w:rPr>
        <w:tab/>
        <w:t xml:space="preserve"> </w:t>
      </w:r>
    </w:p>
    <w:p w14:paraId="059181EA"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 xml:space="preserve">Here are some more points:   </w:t>
      </w:r>
    </w:p>
    <w:p w14:paraId="3A31A30F"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 xml:space="preserve">There are three basic skills that all students at WIU need to take courses in, to ensure that they have foundational competency in these three areas:  College Writing, Public Speaking, and Math Competency.  Each of these skills are appropriately taught only by the departments whose faculty have devoted their entire careers to honing their craft of teaching those skills: these are the Department of English (for the skill of College Writing), the Department of Communication (for the skill of Public Speaking), and the Department of Mathematics &amp; Philosophy (for the skill of Math Competency). </w:t>
      </w:r>
    </w:p>
    <w:p w14:paraId="1D494101" w14:textId="77777777" w:rsidR="00243EC0" w:rsidRPr="00243EC0" w:rsidRDefault="00243EC0" w:rsidP="00243EC0">
      <w:pPr>
        <w:spacing w:after="0"/>
        <w:ind w:left="720"/>
        <w:rPr>
          <w:rFonts w:ascii="Times New Roman" w:hAnsi="Times New Roman" w:cs="Times New Roman"/>
        </w:rPr>
      </w:pPr>
      <w:r w:rsidRPr="00243EC0">
        <w:rPr>
          <w:rFonts w:ascii="Times New Roman" w:hAnsi="Times New Roman" w:cs="Times New Roman"/>
        </w:rPr>
        <w:t xml:space="preserve"> </w:t>
      </w:r>
    </w:p>
    <w:p w14:paraId="1E4F92F1" w14:textId="77777777" w:rsidR="00243EC0" w:rsidRPr="00243EC0" w:rsidRDefault="00243EC0" w:rsidP="00243EC0">
      <w:pPr>
        <w:ind w:left="715" w:right="7"/>
        <w:rPr>
          <w:rFonts w:ascii="Times New Roman" w:hAnsi="Times New Roman" w:cs="Times New Roman"/>
        </w:rPr>
      </w:pPr>
      <w:r w:rsidRPr="00243EC0">
        <w:rPr>
          <w:rFonts w:ascii="Times New Roman" w:hAnsi="Times New Roman" w:cs="Times New Roman"/>
        </w:rPr>
        <w:t xml:space="preserve">The reason these three skills are so foundational is because every discipline draws on these three skills extensively.  Nearly every major at WIU requires their students to write formal papers in their discipline, to develop and deliver public presentations in their discipline, and to be able to correctly read, understand, interpret and analyze formulas and data.  For all three of these skills, it is therefore, of course, absolutely true that many other disciplines encounter and teach applications of them, but not in the same way that is done in the foundational courses in College Writing, Public Speaking and Math Competency.  For example, a political science professor will teach their students how to write a paper, but they do not want to be spending </w:t>
      </w:r>
      <w:r w:rsidRPr="00243EC0">
        <w:rPr>
          <w:rFonts w:ascii="Times New Roman" w:hAnsi="Times New Roman" w:cs="Times New Roman"/>
          <w:u w:val="single" w:color="0000FF"/>
        </w:rPr>
        <w:t>the entire semester</w:t>
      </w:r>
      <w:r w:rsidRPr="00243EC0">
        <w:rPr>
          <w:rFonts w:ascii="Times New Roman" w:hAnsi="Times New Roman" w:cs="Times New Roman"/>
        </w:rPr>
        <w:t xml:space="preserve"> on sentence construction, grammar, paragraph construction, and essay structure.  Likewise a Chemistry professor will teach their students how to balance a chemical reaction, but they do not want to be spending the entire semester on arithmetic/algebraic manipulations of equations.  Hence the fact that mathematics is increasingly needed for all kinds of disciplines makes it even </w:t>
      </w:r>
      <w:r w:rsidRPr="00243EC0">
        <w:rPr>
          <w:rFonts w:ascii="Times New Roman" w:hAnsi="Times New Roman" w:cs="Times New Roman"/>
          <w:u w:val="single" w:color="0000FF"/>
        </w:rPr>
        <w:t>more important</w:t>
      </w:r>
      <w:r w:rsidRPr="00243EC0">
        <w:rPr>
          <w:rFonts w:ascii="Times New Roman" w:hAnsi="Times New Roman" w:cs="Times New Roman"/>
        </w:rPr>
        <w:t xml:space="preserve"> that our students should be taking mathematics courses, </w:t>
      </w:r>
      <w:r w:rsidRPr="00243EC0">
        <w:rPr>
          <w:rFonts w:ascii="Times New Roman" w:hAnsi="Times New Roman" w:cs="Times New Roman"/>
          <w:u w:val="single" w:color="0000FF"/>
        </w:rPr>
        <w:t>not less important</w:t>
      </w:r>
      <w:r w:rsidRPr="00243EC0">
        <w:rPr>
          <w:rFonts w:ascii="Times New Roman" w:hAnsi="Times New Roman" w:cs="Times New Roman"/>
        </w:rPr>
        <w:t xml:space="preserve">.]] </w:t>
      </w:r>
    </w:p>
    <w:p w14:paraId="6DC4D747" w14:textId="77777777" w:rsidR="00243EC0" w:rsidRPr="00243EC0" w:rsidRDefault="00243EC0" w:rsidP="00243EC0">
      <w:pPr>
        <w:spacing w:after="0"/>
        <w:ind w:left="720"/>
        <w:rPr>
          <w:rFonts w:ascii="Times New Roman" w:hAnsi="Times New Roman" w:cs="Times New Roman"/>
        </w:rPr>
      </w:pPr>
      <w:r w:rsidRPr="00243EC0">
        <w:rPr>
          <w:rFonts w:ascii="Times New Roman" w:eastAsia="Times New Roman" w:hAnsi="Times New Roman" w:cs="Times New Roman"/>
          <w:color w:val="FF0000"/>
        </w:rPr>
        <w:t xml:space="preserve"> </w:t>
      </w:r>
    </w:p>
    <w:p w14:paraId="3383B3AF" w14:textId="77777777" w:rsidR="00243EC0" w:rsidRPr="00243EC0" w:rsidRDefault="00243EC0" w:rsidP="00243EC0">
      <w:pPr>
        <w:spacing w:after="0"/>
        <w:ind w:left="720"/>
        <w:rPr>
          <w:rFonts w:ascii="Times New Roman" w:hAnsi="Times New Roman" w:cs="Times New Roman"/>
        </w:rPr>
      </w:pPr>
      <w:r w:rsidRPr="00243EC0">
        <w:rPr>
          <w:rFonts w:ascii="Times New Roman" w:eastAsia="Times New Roman" w:hAnsi="Times New Roman" w:cs="Times New Roman"/>
          <w:color w:val="FF0000"/>
        </w:rPr>
        <w:t xml:space="preserve"> </w:t>
      </w:r>
    </w:p>
    <w:p w14:paraId="025F860A" w14:textId="77777777" w:rsidR="002C5268" w:rsidRPr="00146B2C" w:rsidRDefault="002C5268" w:rsidP="00243EC0">
      <w:pPr>
        <w:spacing w:before="100" w:after="280" w:line="240" w:lineRule="auto"/>
        <w:jc w:val="center"/>
        <w:rPr>
          <w:rFonts w:ascii="Times New Roman" w:hAnsi="Times New Roman" w:cs="Times New Roman"/>
        </w:rPr>
      </w:pPr>
    </w:p>
    <w:sectPr w:rsidR="002C5268" w:rsidRPr="00146B2C" w:rsidSect="00265887">
      <w:headerReference w:type="even" r:id="rId9"/>
      <w:headerReference w:type="default" r:id="rId10"/>
      <w:footerReference w:type="even" r:id="rId11"/>
      <w:footerReference w:type="default" r:id="rId12"/>
      <w:headerReference w:type="first" r:id="rId13"/>
      <w:footerReference w:type="first" r:id="rId14"/>
      <w:pgSz w:w="12240" w:h="15840"/>
      <w:pgMar w:top="1440" w:right="1152"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B4534E" w14:textId="77777777" w:rsidR="006E022C" w:rsidRDefault="006E022C" w:rsidP="00ED6AD3">
      <w:pPr>
        <w:spacing w:after="0" w:line="240" w:lineRule="auto"/>
      </w:pPr>
      <w:r>
        <w:separator/>
      </w:r>
    </w:p>
  </w:endnote>
  <w:endnote w:type="continuationSeparator" w:id="0">
    <w:p w14:paraId="38D4AE5A" w14:textId="77777777" w:rsidR="006E022C" w:rsidRDefault="006E022C" w:rsidP="00ED6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Franklin Gothic Medium Cond"/>
    <w:charset w:val="00"/>
    <w:family w:val="auto"/>
    <w:pitch w:val="variable"/>
    <w:sig w:usb0="E1000AEF" w:usb1="5000A1FF" w:usb2="00000000" w:usb3="00000000" w:csb0="000001B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Yu Gothic Light">
    <w:altName w:val="游ゴシック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828DA" w14:textId="77777777" w:rsidR="003F49D1" w:rsidRDefault="003F49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A42FE6" w14:textId="77777777" w:rsidR="003F49D1" w:rsidRDefault="003F49D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FA752A" w14:textId="77777777" w:rsidR="003F49D1" w:rsidRDefault="003F49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F4D2AC" w14:textId="77777777" w:rsidR="006E022C" w:rsidRDefault="006E022C" w:rsidP="00ED6AD3">
      <w:pPr>
        <w:spacing w:after="0" w:line="240" w:lineRule="auto"/>
      </w:pPr>
      <w:r>
        <w:separator/>
      </w:r>
    </w:p>
  </w:footnote>
  <w:footnote w:type="continuationSeparator" w:id="0">
    <w:p w14:paraId="0F08CCB2" w14:textId="77777777" w:rsidR="006E022C" w:rsidRDefault="006E022C" w:rsidP="00ED6A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1F8309" w14:textId="77777777" w:rsidR="003F49D1" w:rsidRDefault="003F49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12936C" w14:textId="68248021" w:rsidR="003F49D1" w:rsidRDefault="003F49D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584C90" w14:textId="77777777" w:rsidR="003F49D1" w:rsidRDefault="003F49D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0C4C"/>
    <w:multiLevelType w:val="multilevel"/>
    <w:tmpl w:val="DF16DE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4332CD"/>
    <w:multiLevelType w:val="hybridMultilevel"/>
    <w:tmpl w:val="22D22762"/>
    <w:lvl w:ilvl="0" w:tplc="40881BAA">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CE5AF19E">
      <w:start w:val="1"/>
      <w:numFmt w:val="lowerLetter"/>
      <w:lvlText w:val="(%2)"/>
      <w:lvlJc w:val="left"/>
      <w:pPr>
        <w:ind w:left="1785"/>
      </w:pPr>
      <w:rPr>
        <w:rFonts w:ascii="Garamond" w:eastAsia="Garamond" w:hAnsi="Garamond" w:cs="Garamond"/>
        <w:b w:val="0"/>
        <w:i w:val="0"/>
        <w:strike w:val="0"/>
        <w:dstrike w:val="0"/>
        <w:color w:val="0000FF"/>
        <w:sz w:val="24"/>
        <w:szCs w:val="24"/>
        <w:u w:val="single" w:color="0000FF"/>
        <w:bdr w:val="none" w:sz="0" w:space="0" w:color="auto"/>
        <w:shd w:val="clear" w:color="auto" w:fill="auto"/>
        <w:vertAlign w:val="baseline"/>
      </w:rPr>
    </w:lvl>
    <w:lvl w:ilvl="2" w:tplc="E3C21CDA">
      <w:start w:val="1"/>
      <w:numFmt w:val="lowerRoman"/>
      <w:lvlText w:val="%3"/>
      <w:lvlJc w:val="left"/>
      <w:pPr>
        <w:ind w:left="2160"/>
      </w:pPr>
      <w:rPr>
        <w:rFonts w:ascii="Garamond" w:eastAsia="Garamond" w:hAnsi="Garamond" w:cs="Garamond"/>
        <w:b w:val="0"/>
        <w:i w:val="0"/>
        <w:strike w:val="0"/>
        <w:dstrike w:val="0"/>
        <w:color w:val="0000FF"/>
        <w:sz w:val="24"/>
        <w:szCs w:val="24"/>
        <w:u w:val="single" w:color="0000FF"/>
        <w:bdr w:val="none" w:sz="0" w:space="0" w:color="auto"/>
        <w:shd w:val="clear" w:color="auto" w:fill="auto"/>
        <w:vertAlign w:val="baseline"/>
      </w:rPr>
    </w:lvl>
    <w:lvl w:ilvl="3" w:tplc="52CCD69A">
      <w:start w:val="1"/>
      <w:numFmt w:val="decimal"/>
      <w:lvlText w:val="%4"/>
      <w:lvlJc w:val="left"/>
      <w:pPr>
        <w:ind w:left="2880"/>
      </w:pPr>
      <w:rPr>
        <w:rFonts w:ascii="Garamond" w:eastAsia="Garamond" w:hAnsi="Garamond" w:cs="Garamond"/>
        <w:b w:val="0"/>
        <w:i w:val="0"/>
        <w:strike w:val="0"/>
        <w:dstrike w:val="0"/>
        <w:color w:val="0000FF"/>
        <w:sz w:val="24"/>
        <w:szCs w:val="24"/>
        <w:u w:val="single" w:color="0000FF"/>
        <w:bdr w:val="none" w:sz="0" w:space="0" w:color="auto"/>
        <w:shd w:val="clear" w:color="auto" w:fill="auto"/>
        <w:vertAlign w:val="baseline"/>
      </w:rPr>
    </w:lvl>
    <w:lvl w:ilvl="4" w:tplc="8452C6AE">
      <w:start w:val="1"/>
      <w:numFmt w:val="lowerLetter"/>
      <w:lvlText w:val="%5"/>
      <w:lvlJc w:val="left"/>
      <w:pPr>
        <w:ind w:left="3600"/>
      </w:pPr>
      <w:rPr>
        <w:rFonts w:ascii="Garamond" w:eastAsia="Garamond" w:hAnsi="Garamond" w:cs="Garamond"/>
        <w:b w:val="0"/>
        <w:i w:val="0"/>
        <w:strike w:val="0"/>
        <w:dstrike w:val="0"/>
        <w:color w:val="0000FF"/>
        <w:sz w:val="24"/>
        <w:szCs w:val="24"/>
        <w:u w:val="single" w:color="0000FF"/>
        <w:bdr w:val="none" w:sz="0" w:space="0" w:color="auto"/>
        <w:shd w:val="clear" w:color="auto" w:fill="auto"/>
        <w:vertAlign w:val="baseline"/>
      </w:rPr>
    </w:lvl>
    <w:lvl w:ilvl="5" w:tplc="8B2EC822">
      <w:start w:val="1"/>
      <w:numFmt w:val="lowerRoman"/>
      <w:lvlText w:val="%6"/>
      <w:lvlJc w:val="left"/>
      <w:pPr>
        <w:ind w:left="4320"/>
      </w:pPr>
      <w:rPr>
        <w:rFonts w:ascii="Garamond" w:eastAsia="Garamond" w:hAnsi="Garamond" w:cs="Garamond"/>
        <w:b w:val="0"/>
        <w:i w:val="0"/>
        <w:strike w:val="0"/>
        <w:dstrike w:val="0"/>
        <w:color w:val="0000FF"/>
        <w:sz w:val="24"/>
        <w:szCs w:val="24"/>
        <w:u w:val="single" w:color="0000FF"/>
        <w:bdr w:val="none" w:sz="0" w:space="0" w:color="auto"/>
        <w:shd w:val="clear" w:color="auto" w:fill="auto"/>
        <w:vertAlign w:val="baseline"/>
      </w:rPr>
    </w:lvl>
    <w:lvl w:ilvl="6" w:tplc="3A6EF67E">
      <w:start w:val="1"/>
      <w:numFmt w:val="decimal"/>
      <w:lvlText w:val="%7"/>
      <w:lvlJc w:val="left"/>
      <w:pPr>
        <w:ind w:left="5040"/>
      </w:pPr>
      <w:rPr>
        <w:rFonts w:ascii="Garamond" w:eastAsia="Garamond" w:hAnsi="Garamond" w:cs="Garamond"/>
        <w:b w:val="0"/>
        <w:i w:val="0"/>
        <w:strike w:val="0"/>
        <w:dstrike w:val="0"/>
        <w:color w:val="0000FF"/>
        <w:sz w:val="24"/>
        <w:szCs w:val="24"/>
        <w:u w:val="single" w:color="0000FF"/>
        <w:bdr w:val="none" w:sz="0" w:space="0" w:color="auto"/>
        <w:shd w:val="clear" w:color="auto" w:fill="auto"/>
        <w:vertAlign w:val="baseline"/>
      </w:rPr>
    </w:lvl>
    <w:lvl w:ilvl="7" w:tplc="D352709C">
      <w:start w:val="1"/>
      <w:numFmt w:val="lowerLetter"/>
      <w:lvlText w:val="%8"/>
      <w:lvlJc w:val="left"/>
      <w:pPr>
        <w:ind w:left="5760"/>
      </w:pPr>
      <w:rPr>
        <w:rFonts w:ascii="Garamond" w:eastAsia="Garamond" w:hAnsi="Garamond" w:cs="Garamond"/>
        <w:b w:val="0"/>
        <w:i w:val="0"/>
        <w:strike w:val="0"/>
        <w:dstrike w:val="0"/>
        <w:color w:val="0000FF"/>
        <w:sz w:val="24"/>
        <w:szCs w:val="24"/>
        <w:u w:val="single" w:color="0000FF"/>
        <w:bdr w:val="none" w:sz="0" w:space="0" w:color="auto"/>
        <w:shd w:val="clear" w:color="auto" w:fill="auto"/>
        <w:vertAlign w:val="baseline"/>
      </w:rPr>
    </w:lvl>
    <w:lvl w:ilvl="8" w:tplc="7C6E2A88">
      <w:start w:val="1"/>
      <w:numFmt w:val="lowerRoman"/>
      <w:lvlText w:val="%9"/>
      <w:lvlJc w:val="left"/>
      <w:pPr>
        <w:ind w:left="6480"/>
      </w:pPr>
      <w:rPr>
        <w:rFonts w:ascii="Garamond" w:eastAsia="Garamond" w:hAnsi="Garamond" w:cs="Garamond"/>
        <w:b w:val="0"/>
        <w:i w:val="0"/>
        <w:strike w:val="0"/>
        <w:dstrike w:val="0"/>
        <w:color w:val="0000FF"/>
        <w:sz w:val="24"/>
        <w:szCs w:val="24"/>
        <w:u w:val="single" w:color="0000FF"/>
        <w:bdr w:val="none" w:sz="0" w:space="0" w:color="auto"/>
        <w:shd w:val="clear" w:color="auto" w:fill="auto"/>
        <w:vertAlign w:val="baseline"/>
      </w:rPr>
    </w:lvl>
  </w:abstractNum>
  <w:abstractNum w:abstractNumId="2">
    <w:nsid w:val="0C6B1F2B"/>
    <w:multiLevelType w:val="multilevel"/>
    <w:tmpl w:val="F9AA9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B7858"/>
    <w:multiLevelType w:val="hybridMultilevel"/>
    <w:tmpl w:val="539C1912"/>
    <w:lvl w:ilvl="0" w:tplc="4E0ED11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B4CEA4A">
      <w:start w:val="1"/>
      <w:numFmt w:val="lowerLetter"/>
      <w:lvlText w:val="%2"/>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6C25D0A">
      <w:start w:val="1"/>
      <w:numFmt w:val="lowerRoman"/>
      <w:lvlText w:val="%3"/>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CE4BE0">
      <w:start w:val="1"/>
      <w:numFmt w:val="decimal"/>
      <w:lvlText w:val="%4"/>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00637E">
      <w:start w:val="1"/>
      <w:numFmt w:val="lowerLetter"/>
      <w:lvlText w:val="%5"/>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FA85ABE">
      <w:start w:val="1"/>
      <w:numFmt w:val="lowerRoman"/>
      <w:lvlText w:val="%6"/>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7AD064">
      <w:start w:val="1"/>
      <w:numFmt w:val="decimal"/>
      <w:lvlText w:val="%7"/>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05E30CA">
      <w:start w:val="1"/>
      <w:numFmt w:val="lowerLetter"/>
      <w:lvlText w:val="%8"/>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14C2BA">
      <w:start w:val="1"/>
      <w:numFmt w:val="lowerRoman"/>
      <w:lvlText w:val="%9"/>
      <w:lvlJc w:val="left"/>
      <w:pPr>
        <w:ind w:left="6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0DCB487E"/>
    <w:multiLevelType w:val="hybridMultilevel"/>
    <w:tmpl w:val="8A86C9D2"/>
    <w:lvl w:ilvl="0" w:tplc="0824B91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8C88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62258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B468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8E211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C049E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DA1EF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7DEE95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38ADDC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0793038"/>
    <w:multiLevelType w:val="multilevel"/>
    <w:tmpl w:val="15F224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545AC"/>
    <w:multiLevelType w:val="multilevel"/>
    <w:tmpl w:val="38D250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522585"/>
    <w:multiLevelType w:val="hybridMultilevel"/>
    <w:tmpl w:val="25FED7FC"/>
    <w:lvl w:ilvl="0" w:tplc="6952FD62">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4E0A50BA">
      <w:start w:val="1"/>
      <w:numFmt w:val="bullet"/>
      <w:lvlText w:val="o"/>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80DC1184">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390CDDA4">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55865F2E">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E7EE4804">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3E2ED42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88F8241E">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F32A2698">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abstractNum w:abstractNumId="8">
    <w:nsid w:val="1D8815FD"/>
    <w:multiLevelType w:val="multilevel"/>
    <w:tmpl w:val="91423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0B22E0"/>
    <w:multiLevelType w:val="multilevel"/>
    <w:tmpl w:val="34CE2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7077D6F"/>
    <w:multiLevelType w:val="multilevel"/>
    <w:tmpl w:val="E1AAE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4C3534C"/>
    <w:multiLevelType w:val="multilevel"/>
    <w:tmpl w:val="AA96DC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4EF60B4"/>
    <w:multiLevelType w:val="multilevel"/>
    <w:tmpl w:val="6ED2CB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7A86010"/>
    <w:multiLevelType w:val="multilevel"/>
    <w:tmpl w:val="26864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9505EBB"/>
    <w:multiLevelType w:val="multilevel"/>
    <w:tmpl w:val="0B1438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F1C51B5"/>
    <w:multiLevelType w:val="multilevel"/>
    <w:tmpl w:val="A48043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793143"/>
    <w:multiLevelType w:val="multilevel"/>
    <w:tmpl w:val="35128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7096A69"/>
    <w:multiLevelType w:val="multilevel"/>
    <w:tmpl w:val="F800C8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A212954"/>
    <w:multiLevelType w:val="multilevel"/>
    <w:tmpl w:val="73D4F96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B693DF0"/>
    <w:multiLevelType w:val="multilevel"/>
    <w:tmpl w:val="B8C057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4C452C44"/>
    <w:multiLevelType w:val="multilevel"/>
    <w:tmpl w:val="BC9E98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F2F75B1"/>
    <w:multiLevelType w:val="multilevel"/>
    <w:tmpl w:val="C62AD8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7965F15"/>
    <w:multiLevelType w:val="multilevel"/>
    <w:tmpl w:val="ED9E86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87A194C"/>
    <w:multiLevelType w:val="multilevel"/>
    <w:tmpl w:val="48508E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CC57E8B"/>
    <w:multiLevelType w:val="multilevel"/>
    <w:tmpl w:val="DDCEE5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9200738"/>
    <w:multiLevelType w:val="multilevel"/>
    <w:tmpl w:val="62D030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9"/>
  </w:num>
  <w:num w:numId="3">
    <w:abstractNumId w:val="25"/>
    <w:lvlOverride w:ilvl="0">
      <w:lvl w:ilvl="0">
        <w:numFmt w:val="decimal"/>
        <w:lvlText w:val="%1."/>
        <w:lvlJc w:val="left"/>
      </w:lvl>
    </w:lvlOverride>
  </w:num>
  <w:num w:numId="4">
    <w:abstractNumId w:val="10"/>
  </w:num>
  <w:num w:numId="5">
    <w:abstractNumId w:val="20"/>
    <w:lvlOverride w:ilvl="0">
      <w:lvl w:ilvl="0">
        <w:numFmt w:val="decimal"/>
        <w:lvlText w:val="%1."/>
        <w:lvlJc w:val="left"/>
      </w:lvl>
    </w:lvlOverride>
  </w:num>
  <w:num w:numId="6">
    <w:abstractNumId w:val="12"/>
    <w:lvlOverride w:ilvl="1">
      <w:lvl w:ilvl="1">
        <w:numFmt w:val="bullet"/>
        <w:lvlText w:val=""/>
        <w:lvlJc w:val="left"/>
        <w:pPr>
          <w:tabs>
            <w:tab w:val="num" w:pos="1440"/>
          </w:tabs>
          <w:ind w:left="1440" w:hanging="360"/>
        </w:pPr>
        <w:rPr>
          <w:rFonts w:ascii="Symbol" w:hAnsi="Symbol" w:hint="default"/>
          <w:sz w:val="20"/>
        </w:rPr>
      </w:lvl>
    </w:lvlOverride>
  </w:num>
  <w:num w:numId="7">
    <w:abstractNumId w:val="24"/>
    <w:lvlOverride w:ilvl="1">
      <w:lvl w:ilvl="1">
        <w:numFmt w:val="bullet"/>
        <w:lvlText w:val=""/>
        <w:lvlJc w:val="left"/>
        <w:pPr>
          <w:tabs>
            <w:tab w:val="num" w:pos="1440"/>
          </w:tabs>
          <w:ind w:left="1440" w:hanging="360"/>
        </w:pPr>
        <w:rPr>
          <w:rFonts w:ascii="Symbol" w:hAnsi="Symbol" w:hint="default"/>
          <w:sz w:val="20"/>
        </w:rPr>
      </w:lvl>
    </w:lvlOverride>
  </w:num>
  <w:num w:numId="8">
    <w:abstractNumId w:val="18"/>
    <w:lvlOverride w:ilvl="0">
      <w:lvl w:ilvl="0">
        <w:numFmt w:val="decimal"/>
        <w:lvlText w:val="%1."/>
        <w:lvlJc w:val="left"/>
      </w:lvl>
    </w:lvlOverride>
  </w:num>
  <w:num w:numId="9">
    <w:abstractNumId w:val="15"/>
    <w:lvlOverride w:ilvl="1">
      <w:lvl w:ilvl="1">
        <w:numFmt w:val="bullet"/>
        <w:lvlText w:val=""/>
        <w:lvlJc w:val="left"/>
        <w:pPr>
          <w:tabs>
            <w:tab w:val="num" w:pos="1440"/>
          </w:tabs>
          <w:ind w:left="1440" w:hanging="360"/>
        </w:pPr>
        <w:rPr>
          <w:rFonts w:ascii="Symbol" w:hAnsi="Symbol" w:hint="default"/>
          <w:sz w:val="20"/>
        </w:rPr>
      </w:lvl>
    </w:lvlOverride>
  </w:num>
  <w:num w:numId="10">
    <w:abstractNumId w:val="15"/>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11">
    <w:abstractNumId w:val="6"/>
  </w:num>
  <w:num w:numId="12">
    <w:abstractNumId w:val="11"/>
    <w:lvlOverride w:ilvl="0">
      <w:lvl w:ilvl="0">
        <w:numFmt w:val="decimal"/>
        <w:lvlText w:val="%1."/>
        <w:lvlJc w:val="left"/>
      </w:lvl>
    </w:lvlOverride>
  </w:num>
  <w:num w:numId="13">
    <w:abstractNumId w:val="11"/>
    <w:lvlOverride w:ilvl="0">
      <w:lvl w:ilvl="0">
        <w:numFmt w:val="decimal"/>
        <w:lvlText w:val="%1."/>
        <w:lvlJc w:val="left"/>
      </w:lvl>
    </w:lvlOverride>
  </w:num>
  <w:num w:numId="14">
    <w:abstractNumId w:val="8"/>
  </w:num>
  <w:num w:numId="15">
    <w:abstractNumId w:val="2"/>
  </w:num>
  <w:num w:numId="16">
    <w:abstractNumId w:val="0"/>
    <w:lvlOverride w:ilvl="0">
      <w:lvl w:ilvl="0">
        <w:numFmt w:val="decimal"/>
        <w:lvlText w:val="%1."/>
        <w:lvlJc w:val="left"/>
      </w:lvl>
    </w:lvlOverride>
  </w:num>
  <w:num w:numId="17">
    <w:abstractNumId w:val="17"/>
  </w:num>
  <w:num w:numId="18">
    <w:abstractNumId w:val="21"/>
    <w:lvlOverride w:ilvl="0">
      <w:lvl w:ilvl="0">
        <w:numFmt w:val="decimal"/>
        <w:lvlText w:val="%1."/>
        <w:lvlJc w:val="left"/>
      </w:lvl>
    </w:lvlOverride>
  </w:num>
  <w:num w:numId="19">
    <w:abstractNumId w:val="23"/>
    <w:lvlOverride w:ilvl="1">
      <w:lvl w:ilvl="1">
        <w:numFmt w:val="bullet"/>
        <w:lvlText w:val=""/>
        <w:lvlJc w:val="left"/>
        <w:pPr>
          <w:tabs>
            <w:tab w:val="num" w:pos="1440"/>
          </w:tabs>
          <w:ind w:left="1440" w:hanging="360"/>
        </w:pPr>
        <w:rPr>
          <w:rFonts w:ascii="Symbol" w:hAnsi="Symbol" w:hint="default"/>
          <w:sz w:val="20"/>
        </w:rPr>
      </w:lvl>
    </w:lvlOverride>
  </w:num>
  <w:num w:numId="20">
    <w:abstractNumId w:val="14"/>
    <w:lvlOverride w:ilvl="1">
      <w:lvl w:ilvl="1">
        <w:numFmt w:val="bullet"/>
        <w:lvlText w:val=""/>
        <w:lvlJc w:val="left"/>
        <w:pPr>
          <w:tabs>
            <w:tab w:val="num" w:pos="1440"/>
          </w:tabs>
          <w:ind w:left="1440" w:hanging="360"/>
        </w:pPr>
        <w:rPr>
          <w:rFonts w:ascii="Symbol" w:hAnsi="Symbol" w:hint="default"/>
          <w:sz w:val="20"/>
        </w:rPr>
      </w:lvl>
    </w:lvlOverride>
  </w:num>
  <w:num w:numId="21">
    <w:abstractNumId w:val="22"/>
    <w:lvlOverride w:ilvl="0">
      <w:lvl w:ilvl="0">
        <w:numFmt w:val="decimal"/>
        <w:lvlText w:val="%1."/>
        <w:lvlJc w:val="left"/>
      </w:lvl>
    </w:lvlOverride>
  </w:num>
  <w:num w:numId="22">
    <w:abstractNumId w:val="5"/>
    <w:lvlOverride w:ilvl="1">
      <w:lvl w:ilvl="1">
        <w:numFmt w:val="bullet"/>
        <w:lvlText w:val=""/>
        <w:lvlJc w:val="left"/>
        <w:pPr>
          <w:tabs>
            <w:tab w:val="num" w:pos="1440"/>
          </w:tabs>
          <w:ind w:left="1440" w:hanging="360"/>
        </w:pPr>
        <w:rPr>
          <w:rFonts w:ascii="Symbol" w:hAnsi="Symbol" w:hint="default"/>
          <w:sz w:val="20"/>
        </w:rPr>
      </w:lvl>
    </w:lvlOverride>
  </w:num>
  <w:num w:numId="23">
    <w:abstractNumId w:val="5"/>
    <w:lvlOverride w:ilvl="1">
      <w:lvl w:ilvl="1">
        <w:numFmt w:val="bullet"/>
        <w:lvlText w:val=""/>
        <w:lvlJc w:val="left"/>
        <w:pPr>
          <w:tabs>
            <w:tab w:val="num" w:pos="1440"/>
          </w:tabs>
          <w:ind w:left="1440" w:hanging="360"/>
        </w:pPr>
        <w:rPr>
          <w:rFonts w:ascii="Symbol" w:hAnsi="Symbol" w:hint="default"/>
          <w:sz w:val="20"/>
        </w:rPr>
      </w:lvl>
    </w:lvlOverride>
    <w:lvlOverride w:ilvl="2">
      <w:lvl w:ilvl="2">
        <w:numFmt w:val="bullet"/>
        <w:lvlText w:val=""/>
        <w:lvlJc w:val="left"/>
        <w:pPr>
          <w:tabs>
            <w:tab w:val="num" w:pos="2160"/>
          </w:tabs>
          <w:ind w:left="2160" w:hanging="360"/>
        </w:pPr>
        <w:rPr>
          <w:rFonts w:ascii="Symbol" w:hAnsi="Symbol" w:hint="default"/>
          <w:sz w:val="20"/>
        </w:rPr>
      </w:lvl>
    </w:lvlOverride>
  </w:num>
  <w:num w:numId="24">
    <w:abstractNumId w:val="16"/>
  </w:num>
  <w:num w:numId="25">
    <w:abstractNumId w:val="19"/>
    <w:lvlOverride w:ilvl="0">
      <w:lvl w:ilvl="0">
        <w:numFmt w:val="decimal"/>
        <w:lvlText w:val="%1."/>
        <w:lvlJc w:val="left"/>
      </w:lvl>
    </w:lvlOverride>
  </w:num>
  <w:num w:numId="26">
    <w:abstractNumId w:val="19"/>
    <w:lvlOverride w:ilvl="0">
      <w:lvl w:ilvl="0">
        <w:numFmt w:val="decimal"/>
        <w:lvlText w:val="%1."/>
        <w:lvlJc w:val="left"/>
      </w:lvl>
    </w:lvlOverride>
  </w:num>
  <w:num w:numId="27">
    <w:abstractNumId w:val="3"/>
  </w:num>
  <w:num w:numId="28">
    <w:abstractNumId w:val="1"/>
  </w:num>
  <w:num w:numId="29">
    <w:abstractNumId w:val="7"/>
  </w:num>
  <w:num w:numId="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6" w:nlCheck="1" w:checkStyle="0"/>
  <w:activeWritingStyle w:appName="MSWord" w:lang="en-US" w:vendorID="64" w:dllVersion="0"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414"/>
    <w:rsid w:val="0000634A"/>
    <w:rsid w:val="00021F15"/>
    <w:rsid w:val="00054775"/>
    <w:rsid w:val="000A3170"/>
    <w:rsid w:val="000C6A42"/>
    <w:rsid w:val="000D2A89"/>
    <w:rsid w:val="000F2D61"/>
    <w:rsid w:val="00146B2C"/>
    <w:rsid w:val="001752AD"/>
    <w:rsid w:val="00190325"/>
    <w:rsid w:val="001E0AA8"/>
    <w:rsid w:val="001F4414"/>
    <w:rsid w:val="002016AA"/>
    <w:rsid w:val="002218C6"/>
    <w:rsid w:val="00243EC0"/>
    <w:rsid w:val="00247B19"/>
    <w:rsid w:val="00265887"/>
    <w:rsid w:val="0028493E"/>
    <w:rsid w:val="002945F4"/>
    <w:rsid w:val="002A2CF6"/>
    <w:rsid w:val="002B415A"/>
    <w:rsid w:val="002C5268"/>
    <w:rsid w:val="002D6746"/>
    <w:rsid w:val="002E2C91"/>
    <w:rsid w:val="0037278F"/>
    <w:rsid w:val="003B76D6"/>
    <w:rsid w:val="003D06C5"/>
    <w:rsid w:val="003F49D1"/>
    <w:rsid w:val="003F6E0C"/>
    <w:rsid w:val="004562E6"/>
    <w:rsid w:val="004622FD"/>
    <w:rsid w:val="00467590"/>
    <w:rsid w:val="004E3A55"/>
    <w:rsid w:val="00524D76"/>
    <w:rsid w:val="00546A06"/>
    <w:rsid w:val="00570BFE"/>
    <w:rsid w:val="005D68BF"/>
    <w:rsid w:val="00643A52"/>
    <w:rsid w:val="0068619E"/>
    <w:rsid w:val="006C4181"/>
    <w:rsid w:val="006C7764"/>
    <w:rsid w:val="006E022C"/>
    <w:rsid w:val="006F46ED"/>
    <w:rsid w:val="00713A94"/>
    <w:rsid w:val="007A27F0"/>
    <w:rsid w:val="00833ECD"/>
    <w:rsid w:val="008B18F5"/>
    <w:rsid w:val="008D2316"/>
    <w:rsid w:val="008D6594"/>
    <w:rsid w:val="009115F2"/>
    <w:rsid w:val="00954342"/>
    <w:rsid w:val="00957DA4"/>
    <w:rsid w:val="009622B3"/>
    <w:rsid w:val="009A1844"/>
    <w:rsid w:val="00A02443"/>
    <w:rsid w:val="00A23DD3"/>
    <w:rsid w:val="00A544DA"/>
    <w:rsid w:val="00A80C56"/>
    <w:rsid w:val="00A9157C"/>
    <w:rsid w:val="00B058E7"/>
    <w:rsid w:val="00B163D3"/>
    <w:rsid w:val="00B63DE1"/>
    <w:rsid w:val="00BC748C"/>
    <w:rsid w:val="00C01A44"/>
    <w:rsid w:val="00CA3294"/>
    <w:rsid w:val="00CD0F5D"/>
    <w:rsid w:val="00D06FD4"/>
    <w:rsid w:val="00D42827"/>
    <w:rsid w:val="00DF69D8"/>
    <w:rsid w:val="00ED6AD3"/>
    <w:rsid w:val="00EE4B60"/>
    <w:rsid w:val="00F01710"/>
    <w:rsid w:val="00F2437D"/>
    <w:rsid w:val="00F93A8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AF86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66171">
      <w:bodyDiv w:val="1"/>
      <w:marLeft w:val="0"/>
      <w:marRight w:val="0"/>
      <w:marTop w:val="0"/>
      <w:marBottom w:val="0"/>
      <w:divBdr>
        <w:top w:val="none" w:sz="0" w:space="0" w:color="auto"/>
        <w:left w:val="none" w:sz="0" w:space="0" w:color="auto"/>
        <w:bottom w:val="none" w:sz="0" w:space="0" w:color="auto"/>
        <w:right w:val="none" w:sz="0" w:space="0" w:color="auto"/>
      </w:divBdr>
    </w:div>
    <w:div w:id="10588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7C94C7-32E1-49F8-96BC-C9D7E9310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3492</Words>
  <Characters>19911</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23357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P Day</dc:creator>
  <cp:lastModifiedBy>Annette E Hamm</cp:lastModifiedBy>
  <cp:revision>2</cp:revision>
  <dcterms:created xsi:type="dcterms:W3CDTF">2018-02-02T15:06:00Z</dcterms:created>
  <dcterms:modified xsi:type="dcterms:W3CDTF">2018-02-02T15:06:00Z</dcterms:modified>
</cp:coreProperties>
</file>