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7658" w:rsidRDefault="00A67658" w:rsidP="00A67658">
      <w:pPr>
        <w:spacing w:after="0" w:line="240" w:lineRule="auto"/>
        <w:jc w:val="right"/>
        <w:rPr>
          <w:rFonts w:ascii="Garamond" w:eastAsia="Times New Roman" w:hAnsi="Garamond" w:cs="Times New Roman"/>
          <w:b/>
          <w:bCs/>
          <w:color w:val="000000"/>
        </w:rPr>
      </w:pPr>
      <w:proofErr w:type="gramStart"/>
      <w:r>
        <w:rPr>
          <w:rFonts w:ascii="Garamond" w:eastAsia="Times New Roman" w:hAnsi="Garamond" w:cs="Times New Roman"/>
          <w:b/>
          <w:bCs/>
          <w:color w:val="000000"/>
        </w:rPr>
        <w:t>SENATE AGENDA ITEM III.E.1.</w:t>
      </w:r>
      <w:proofErr w:type="gramEnd"/>
    </w:p>
    <w:p w:rsidR="00A67658" w:rsidRDefault="00A67658" w:rsidP="00A67658">
      <w:pPr>
        <w:spacing w:after="0" w:line="240" w:lineRule="auto"/>
        <w:jc w:val="right"/>
        <w:rPr>
          <w:rFonts w:ascii="Garamond" w:eastAsia="Times New Roman" w:hAnsi="Garamond" w:cs="Times New Roman"/>
          <w:b/>
          <w:bCs/>
          <w:color w:val="000000"/>
        </w:rPr>
      </w:pPr>
      <w:r>
        <w:rPr>
          <w:rFonts w:ascii="Garamond" w:eastAsia="Times New Roman" w:hAnsi="Garamond" w:cs="Times New Roman"/>
          <w:b/>
          <w:bCs/>
          <w:color w:val="000000"/>
        </w:rPr>
        <w:t>30 August 2016</w:t>
      </w:r>
    </w:p>
    <w:p w:rsidR="00A67658" w:rsidRDefault="00A67658" w:rsidP="00AC5936">
      <w:pPr>
        <w:spacing w:after="0" w:line="240" w:lineRule="auto"/>
        <w:rPr>
          <w:rFonts w:ascii="Garamond" w:eastAsia="Times New Roman" w:hAnsi="Garamond" w:cs="Times New Roman"/>
          <w:b/>
          <w:bCs/>
          <w:color w:val="000000"/>
        </w:rPr>
      </w:pPr>
    </w:p>
    <w:p w:rsidR="00A67658" w:rsidRDefault="00A67658" w:rsidP="00AC5936">
      <w:pPr>
        <w:spacing w:after="0" w:line="240" w:lineRule="auto"/>
        <w:rPr>
          <w:rFonts w:ascii="Garamond" w:eastAsia="Times New Roman" w:hAnsi="Garamond" w:cs="Times New Roman"/>
          <w:b/>
          <w:bCs/>
          <w:color w:val="000000"/>
        </w:rPr>
      </w:pPr>
    </w:p>
    <w:p w:rsidR="00A67658" w:rsidRDefault="00A67658" w:rsidP="00AC5936">
      <w:pPr>
        <w:spacing w:after="0" w:line="240" w:lineRule="auto"/>
        <w:rPr>
          <w:rFonts w:ascii="Garamond" w:eastAsia="Times New Roman" w:hAnsi="Garamond" w:cs="Times New Roman"/>
          <w:b/>
          <w:bCs/>
          <w:color w:val="000000"/>
        </w:rPr>
      </w:pPr>
    </w:p>
    <w:p w:rsidR="00A67658" w:rsidRDefault="00A67658" w:rsidP="00AC5936">
      <w:pPr>
        <w:spacing w:after="0" w:line="240" w:lineRule="auto"/>
        <w:rPr>
          <w:rFonts w:ascii="Garamond" w:eastAsia="Times New Roman" w:hAnsi="Garamond" w:cs="Times New Roman"/>
          <w:b/>
          <w:bCs/>
          <w:color w:val="000000"/>
        </w:rPr>
      </w:pPr>
    </w:p>
    <w:p w:rsidR="00AC5936" w:rsidRPr="00AC5936" w:rsidRDefault="00AC5936" w:rsidP="00AC5936">
      <w:pPr>
        <w:spacing w:after="0" w:line="240" w:lineRule="auto"/>
        <w:rPr>
          <w:rFonts w:ascii="Times New Roman" w:eastAsia="Times New Roman" w:hAnsi="Times New Roman" w:cs="Times New Roman"/>
          <w:sz w:val="24"/>
          <w:szCs w:val="24"/>
        </w:rPr>
      </w:pPr>
      <w:r w:rsidRPr="00AC5936">
        <w:rPr>
          <w:rFonts w:ascii="Garamond" w:eastAsia="Times New Roman" w:hAnsi="Garamond" w:cs="Times New Roman"/>
          <w:b/>
          <w:bCs/>
          <w:color w:val="000000"/>
        </w:rPr>
        <w:t xml:space="preserve">September 1, 2016    </w:t>
      </w:r>
    </w:p>
    <w:p w:rsidR="00AC5936" w:rsidRPr="00AC5936" w:rsidRDefault="00AC5936" w:rsidP="00AC5936">
      <w:pPr>
        <w:spacing w:after="0" w:line="240" w:lineRule="auto"/>
        <w:rPr>
          <w:rFonts w:ascii="Times New Roman" w:eastAsia="Times New Roman" w:hAnsi="Times New Roman" w:cs="Times New Roman"/>
          <w:sz w:val="24"/>
          <w:szCs w:val="24"/>
        </w:rPr>
      </w:pPr>
    </w:p>
    <w:p w:rsidR="00AC5936" w:rsidRPr="00AC5936" w:rsidRDefault="00AC5936" w:rsidP="00AC5936">
      <w:pPr>
        <w:spacing w:after="0" w:line="240" w:lineRule="auto"/>
        <w:rPr>
          <w:rFonts w:ascii="Times New Roman" w:eastAsia="Times New Roman" w:hAnsi="Times New Roman" w:cs="Times New Roman"/>
          <w:sz w:val="24"/>
          <w:szCs w:val="24"/>
        </w:rPr>
      </w:pPr>
      <w:r w:rsidRPr="00AC5936">
        <w:rPr>
          <w:rFonts w:ascii="Garamond" w:eastAsia="Times New Roman" w:hAnsi="Garamond" w:cs="Times New Roman"/>
          <w:b/>
          <w:bCs/>
          <w:color w:val="000000"/>
        </w:rPr>
        <w:t>TO: FACULTY SENATE</w:t>
      </w:r>
    </w:p>
    <w:p w:rsidR="00AC5936" w:rsidRPr="00AC5936" w:rsidRDefault="00AC5936" w:rsidP="00AC5936">
      <w:pPr>
        <w:spacing w:after="0" w:line="240" w:lineRule="auto"/>
        <w:rPr>
          <w:rFonts w:ascii="Times New Roman" w:eastAsia="Times New Roman" w:hAnsi="Times New Roman" w:cs="Times New Roman"/>
          <w:sz w:val="24"/>
          <w:szCs w:val="24"/>
        </w:rPr>
      </w:pPr>
    </w:p>
    <w:p w:rsidR="00AC5936" w:rsidRPr="00AC5936" w:rsidRDefault="00AC5936" w:rsidP="00AC5936">
      <w:pPr>
        <w:spacing w:after="0" w:line="240" w:lineRule="auto"/>
        <w:rPr>
          <w:rFonts w:ascii="Times New Roman" w:eastAsia="Times New Roman" w:hAnsi="Times New Roman" w:cs="Times New Roman"/>
          <w:sz w:val="24"/>
          <w:szCs w:val="24"/>
        </w:rPr>
      </w:pPr>
      <w:r w:rsidRPr="00AC5936">
        <w:rPr>
          <w:rFonts w:ascii="Garamond" w:eastAsia="Times New Roman" w:hAnsi="Garamond" w:cs="Times New Roman"/>
          <w:b/>
          <w:bCs/>
          <w:color w:val="000000"/>
        </w:rPr>
        <w:t>FROM: COUNCIL FOR INSTRUCTIONAL TECHNOLOGY</w:t>
      </w:r>
    </w:p>
    <w:p w:rsidR="00AC5936" w:rsidRPr="00AC5936" w:rsidRDefault="00AC5936" w:rsidP="00AC5936">
      <w:pPr>
        <w:spacing w:after="0" w:line="240" w:lineRule="auto"/>
        <w:rPr>
          <w:rFonts w:ascii="Times New Roman" w:eastAsia="Times New Roman" w:hAnsi="Times New Roman" w:cs="Times New Roman"/>
          <w:sz w:val="24"/>
          <w:szCs w:val="24"/>
        </w:rPr>
      </w:pPr>
      <w:r w:rsidRPr="00AC5936">
        <w:rPr>
          <w:rFonts w:ascii="Garamond" w:eastAsia="Times New Roman" w:hAnsi="Garamond" w:cs="Times New Roman"/>
          <w:color w:val="000000"/>
        </w:rPr>
        <w:t xml:space="preserve">    </w:t>
      </w:r>
      <w:r w:rsidRPr="00AC5936">
        <w:rPr>
          <w:rFonts w:ascii="Garamond" w:eastAsia="Times New Roman" w:hAnsi="Garamond" w:cs="Times New Roman"/>
          <w:color w:val="000000"/>
          <w:sz w:val="24"/>
          <w:szCs w:val="24"/>
        </w:rPr>
        <w:t>Submitted by Bree McEwan, Chair</w:t>
      </w:r>
    </w:p>
    <w:p w:rsidR="00AC5936" w:rsidRPr="00AC5936" w:rsidRDefault="00AC5936" w:rsidP="00AC5936">
      <w:pPr>
        <w:spacing w:after="0" w:line="240" w:lineRule="auto"/>
        <w:rPr>
          <w:rFonts w:ascii="Times New Roman" w:eastAsia="Times New Roman" w:hAnsi="Times New Roman" w:cs="Times New Roman"/>
          <w:sz w:val="24"/>
          <w:szCs w:val="24"/>
        </w:rPr>
      </w:pPr>
    </w:p>
    <w:p w:rsidR="00AC5936" w:rsidRPr="00AC5936" w:rsidRDefault="00AC5936" w:rsidP="00AC5936">
      <w:pPr>
        <w:spacing w:after="0" w:line="240" w:lineRule="auto"/>
        <w:rPr>
          <w:rFonts w:ascii="Times New Roman" w:eastAsia="Times New Roman" w:hAnsi="Times New Roman" w:cs="Times New Roman"/>
          <w:sz w:val="24"/>
          <w:szCs w:val="24"/>
        </w:rPr>
      </w:pPr>
      <w:r w:rsidRPr="00AC5936">
        <w:rPr>
          <w:rFonts w:ascii="Garamond" w:eastAsia="Times New Roman" w:hAnsi="Garamond" w:cs="Times New Roman"/>
          <w:b/>
          <w:bCs/>
          <w:color w:val="000000"/>
        </w:rPr>
        <w:t>RE:  ANNUAL REPORT FOR THE 2015-2016 ACADEMIC YEAR</w:t>
      </w:r>
    </w:p>
    <w:p w:rsidR="00AC5936" w:rsidRPr="00AC5936" w:rsidRDefault="00AC5936" w:rsidP="00AC5936">
      <w:pPr>
        <w:spacing w:after="0" w:line="240" w:lineRule="auto"/>
        <w:rPr>
          <w:rFonts w:ascii="Times New Roman" w:eastAsia="Times New Roman" w:hAnsi="Times New Roman" w:cs="Times New Roman"/>
          <w:sz w:val="24"/>
          <w:szCs w:val="24"/>
        </w:rPr>
      </w:pPr>
    </w:p>
    <w:p w:rsidR="00AC5936" w:rsidRPr="00AC5936" w:rsidRDefault="00AC5936" w:rsidP="00AC5936">
      <w:pPr>
        <w:spacing w:after="0" w:line="240" w:lineRule="auto"/>
        <w:rPr>
          <w:rFonts w:ascii="Times New Roman" w:eastAsia="Times New Roman" w:hAnsi="Times New Roman" w:cs="Times New Roman"/>
          <w:sz w:val="24"/>
          <w:szCs w:val="24"/>
        </w:rPr>
      </w:pPr>
      <w:r w:rsidRPr="00AC5936">
        <w:rPr>
          <w:rFonts w:ascii="Garamond" w:eastAsia="Times New Roman" w:hAnsi="Garamond" w:cs="Times New Roman"/>
          <w:b/>
          <w:bCs/>
          <w:color w:val="000000"/>
          <w:sz w:val="24"/>
          <w:szCs w:val="24"/>
        </w:rPr>
        <w:t>Membership on the Council</w:t>
      </w:r>
      <w:r w:rsidRPr="00AC5936">
        <w:rPr>
          <w:rFonts w:ascii="Garamond" w:eastAsia="Times New Roman" w:hAnsi="Garamond" w:cs="Times New Roman"/>
          <w:color w:val="000000"/>
          <w:sz w:val="24"/>
          <w:szCs w:val="24"/>
        </w:rPr>
        <w:t xml:space="preserve"> for the past academic year included: Victoria </w:t>
      </w:r>
      <w:proofErr w:type="spellStart"/>
      <w:r w:rsidRPr="00AC5936">
        <w:rPr>
          <w:rFonts w:ascii="Garamond" w:eastAsia="Times New Roman" w:hAnsi="Garamond" w:cs="Times New Roman"/>
          <w:color w:val="000000"/>
          <w:sz w:val="24"/>
          <w:szCs w:val="24"/>
        </w:rPr>
        <w:t>Baramizde</w:t>
      </w:r>
      <w:proofErr w:type="spellEnd"/>
      <w:r w:rsidRPr="00AC5936">
        <w:rPr>
          <w:rFonts w:ascii="Garamond" w:eastAsia="Times New Roman" w:hAnsi="Garamond" w:cs="Times New Roman"/>
          <w:color w:val="000000"/>
          <w:sz w:val="24"/>
          <w:szCs w:val="24"/>
        </w:rPr>
        <w:t xml:space="preserve">, Rich </w:t>
      </w:r>
      <w:proofErr w:type="spellStart"/>
      <w:r w:rsidRPr="00AC5936">
        <w:rPr>
          <w:rFonts w:ascii="Garamond" w:eastAsia="Times New Roman" w:hAnsi="Garamond" w:cs="Times New Roman"/>
          <w:color w:val="000000"/>
          <w:sz w:val="24"/>
          <w:szCs w:val="24"/>
        </w:rPr>
        <w:t>Cangro</w:t>
      </w:r>
      <w:proofErr w:type="spellEnd"/>
      <w:r w:rsidRPr="00AC5936">
        <w:rPr>
          <w:rFonts w:ascii="Garamond" w:eastAsia="Times New Roman" w:hAnsi="Garamond" w:cs="Times New Roman"/>
          <w:color w:val="000000"/>
          <w:sz w:val="24"/>
          <w:szCs w:val="24"/>
        </w:rPr>
        <w:t xml:space="preserve"> (Vice Chair), Christopher Carpenter Jonathan Day, Justin Ehrlich, George Johnson (SGA student rep), Charle</w:t>
      </w:r>
      <w:r w:rsidR="00B35EA8">
        <w:rPr>
          <w:rFonts w:ascii="Garamond" w:eastAsia="Times New Roman" w:hAnsi="Garamond" w:cs="Times New Roman"/>
          <w:color w:val="000000"/>
          <w:sz w:val="24"/>
          <w:szCs w:val="24"/>
        </w:rPr>
        <w:t>s Malone, Katharine</w:t>
      </w:r>
      <w:bookmarkStart w:id="0" w:name="_GoBack"/>
      <w:bookmarkEnd w:id="0"/>
      <w:r w:rsidR="00B35EA8">
        <w:rPr>
          <w:rFonts w:ascii="Garamond" w:eastAsia="Times New Roman" w:hAnsi="Garamond" w:cs="Times New Roman"/>
          <w:color w:val="000000"/>
          <w:sz w:val="24"/>
          <w:szCs w:val="24"/>
        </w:rPr>
        <w:t xml:space="preserve"> </w:t>
      </w:r>
      <w:proofErr w:type="spellStart"/>
      <w:r w:rsidR="00B35EA8">
        <w:rPr>
          <w:rFonts w:ascii="Garamond" w:eastAsia="Times New Roman" w:hAnsi="Garamond" w:cs="Times New Roman"/>
          <w:color w:val="000000"/>
          <w:sz w:val="24"/>
          <w:szCs w:val="24"/>
        </w:rPr>
        <w:t>Pawelko</w:t>
      </w:r>
      <w:proofErr w:type="spellEnd"/>
      <w:r w:rsidR="00B35EA8">
        <w:rPr>
          <w:rFonts w:ascii="Garamond" w:eastAsia="Times New Roman" w:hAnsi="Garamond" w:cs="Times New Roman"/>
          <w:color w:val="000000"/>
          <w:sz w:val="24"/>
          <w:szCs w:val="24"/>
        </w:rPr>
        <w:t xml:space="preserve">, </w:t>
      </w:r>
      <w:proofErr w:type="spellStart"/>
      <w:r w:rsidR="00B35EA8">
        <w:rPr>
          <w:rFonts w:ascii="Garamond" w:eastAsia="Times New Roman" w:hAnsi="Garamond" w:cs="Times New Roman"/>
          <w:color w:val="000000"/>
          <w:sz w:val="24"/>
          <w:szCs w:val="24"/>
        </w:rPr>
        <w:t>Kanu</w:t>
      </w:r>
      <w:proofErr w:type="spellEnd"/>
      <w:r w:rsidRPr="00AC5936">
        <w:rPr>
          <w:rFonts w:ascii="Garamond" w:eastAsia="Times New Roman" w:hAnsi="Garamond" w:cs="Times New Roman"/>
          <w:color w:val="000000"/>
          <w:sz w:val="24"/>
          <w:szCs w:val="24"/>
        </w:rPr>
        <w:t xml:space="preserve"> </w:t>
      </w:r>
      <w:proofErr w:type="spellStart"/>
      <w:r w:rsidRPr="00AC5936">
        <w:rPr>
          <w:rFonts w:ascii="Garamond" w:eastAsia="Times New Roman" w:hAnsi="Garamond" w:cs="Times New Roman"/>
          <w:color w:val="000000"/>
          <w:sz w:val="24"/>
          <w:szCs w:val="24"/>
        </w:rPr>
        <w:t>Priya</w:t>
      </w:r>
      <w:proofErr w:type="spellEnd"/>
      <w:r w:rsidRPr="00AC5936">
        <w:rPr>
          <w:rFonts w:ascii="Garamond" w:eastAsia="Times New Roman" w:hAnsi="Garamond" w:cs="Times New Roman"/>
          <w:color w:val="000000"/>
          <w:sz w:val="24"/>
          <w:szCs w:val="24"/>
        </w:rPr>
        <w:t xml:space="preserve">, </w:t>
      </w:r>
      <w:proofErr w:type="spellStart"/>
      <w:r w:rsidRPr="00AC5936">
        <w:rPr>
          <w:rFonts w:ascii="Garamond" w:eastAsia="Times New Roman" w:hAnsi="Garamond" w:cs="Times New Roman"/>
          <w:color w:val="000000"/>
          <w:sz w:val="24"/>
          <w:szCs w:val="24"/>
        </w:rPr>
        <w:t>Fuyuan</w:t>
      </w:r>
      <w:proofErr w:type="spellEnd"/>
      <w:r w:rsidRPr="00AC5936">
        <w:rPr>
          <w:rFonts w:ascii="Garamond" w:eastAsia="Times New Roman" w:hAnsi="Garamond" w:cs="Times New Roman"/>
          <w:color w:val="000000"/>
          <w:sz w:val="24"/>
          <w:szCs w:val="24"/>
        </w:rPr>
        <w:t xml:space="preserve"> Liang, George </w:t>
      </w:r>
      <w:proofErr w:type="spellStart"/>
      <w:r w:rsidRPr="00AC5936">
        <w:rPr>
          <w:rFonts w:ascii="Garamond" w:eastAsia="Times New Roman" w:hAnsi="Garamond" w:cs="Times New Roman"/>
          <w:color w:val="000000"/>
          <w:sz w:val="24"/>
          <w:szCs w:val="24"/>
        </w:rPr>
        <w:t>Mangalaraj</w:t>
      </w:r>
      <w:proofErr w:type="spellEnd"/>
      <w:r w:rsidRPr="00AC5936">
        <w:rPr>
          <w:rFonts w:ascii="Garamond" w:eastAsia="Times New Roman" w:hAnsi="Garamond" w:cs="Times New Roman"/>
          <w:color w:val="000000"/>
          <w:sz w:val="24"/>
          <w:szCs w:val="24"/>
        </w:rPr>
        <w:t xml:space="preserve">, Bree McEwan (Chair), </w:t>
      </w:r>
      <w:proofErr w:type="spellStart"/>
      <w:r w:rsidRPr="00AC5936">
        <w:rPr>
          <w:rFonts w:ascii="Garamond" w:eastAsia="Times New Roman" w:hAnsi="Garamond" w:cs="Times New Roman"/>
          <w:color w:val="000000"/>
          <w:sz w:val="24"/>
          <w:szCs w:val="24"/>
        </w:rPr>
        <w:t>Abha</w:t>
      </w:r>
      <w:proofErr w:type="spellEnd"/>
      <w:r w:rsidRPr="00AC5936">
        <w:rPr>
          <w:rFonts w:ascii="Garamond" w:eastAsia="Times New Roman" w:hAnsi="Garamond" w:cs="Times New Roman"/>
          <w:color w:val="000000"/>
          <w:sz w:val="24"/>
          <w:szCs w:val="24"/>
        </w:rPr>
        <w:t xml:space="preserve"> Singh, Sharon Stevens. </w:t>
      </w:r>
    </w:p>
    <w:p w:rsidR="00AC5936" w:rsidRPr="00AC5936" w:rsidRDefault="00AC5936" w:rsidP="00AC5936">
      <w:pPr>
        <w:spacing w:after="0" w:line="240" w:lineRule="auto"/>
        <w:rPr>
          <w:rFonts w:ascii="Times New Roman" w:eastAsia="Times New Roman" w:hAnsi="Times New Roman" w:cs="Times New Roman"/>
          <w:sz w:val="24"/>
          <w:szCs w:val="24"/>
        </w:rPr>
      </w:pPr>
    </w:p>
    <w:p w:rsidR="00AC5936" w:rsidRPr="00AC5936" w:rsidRDefault="00AC5936" w:rsidP="00AC5936">
      <w:pPr>
        <w:spacing w:after="0" w:line="240" w:lineRule="auto"/>
        <w:ind w:left="2880" w:hanging="2880"/>
        <w:rPr>
          <w:rFonts w:ascii="Times New Roman" w:eastAsia="Times New Roman" w:hAnsi="Times New Roman" w:cs="Times New Roman"/>
          <w:sz w:val="24"/>
          <w:szCs w:val="24"/>
        </w:rPr>
      </w:pPr>
      <w:r w:rsidRPr="00AC5936">
        <w:rPr>
          <w:rFonts w:ascii="Garamond" w:eastAsia="Times New Roman" w:hAnsi="Garamond" w:cs="Times New Roman"/>
          <w:b/>
          <w:bCs/>
          <w:color w:val="000000"/>
          <w:sz w:val="24"/>
          <w:szCs w:val="24"/>
        </w:rPr>
        <w:t xml:space="preserve">Meeting Dates: </w:t>
      </w:r>
      <w:r w:rsidRPr="00AC5936">
        <w:rPr>
          <w:rFonts w:ascii="Garamond" w:eastAsia="Times New Roman" w:hAnsi="Garamond" w:cs="Times New Roman"/>
          <w:color w:val="000000"/>
          <w:sz w:val="24"/>
          <w:szCs w:val="24"/>
        </w:rPr>
        <w:t> September 2, October 7, December 2, February 3, March 2, April 6</w:t>
      </w:r>
    </w:p>
    <w:p w:rsidR="00AC5936" w:rsidRPr="00AC5936" w:rsidRDefault="00AC5936" w:rsidP="00AC5936">
      <w:pPr>
        <w:spacing w:after="0" w:line="240" w:lineRule="auto"/>
        <w:rPr>
          <w:rFonts w:ascii="Times New Roman" w:eastAsia="Times New Roman" w:hAnsi="Times New Roman" w:cs="Times New Roman"/>
          <w:sz w:val="24"/>
          <w:szCs w:val="24"/>
        </w:rPr>
      </w:pPr>
    </w:p>
    <w:p w:rsidR="00AC5936" w:rsidRPr="00AC5936" w:rsidRDefault="00AC5936" w:rsidP="00AC5936">
      <w:pPr>
        <w:spacing w:after="0" w:line="240" w:lineRule="auto"/>
        <w:rPr>
          <w:rFonts w:ascii="Times New Roman" w:eastAsia="Times New Roman" w:hAnsi="Times New Roman" w:cs="Times New Roman"/>
          <w:sz w:val="24"/>
          <w:szCs w:val="24"/>
        </w:rPr>
      </w:pPr>
      <w:r w:rsidRPr="00AC5936">
        <w:rPr>
          <w:rFonts w:ascii="Garamond" w:eastAsia="Times New Roman" w:hAnsi="Garamond" w:cs="Times New Roman"/>
          <w:b/>
          <w:bCs/>
          <w:color w:val="000000"/>
          <w:sz w:val="24"/>
          <w:szCs w:val="24"/>
        </w:rPr>
        <w:t xml:space="preserve">Guests: </w:t>
      </w:r>
      <w:r w:rsidRPr="00AC5936">
        <w:rPr>
          <w:rFonts w:ascii="Garamond" w:eastAsia="Times New Roman" w:hAnsi="Garamond" w:cs="Times New Roman"/>
          <w:color w:val="000000"/>
          <w:sz w:val="24"/>
          <w:szCs w:val="24"/>
        </w:rPr>
        <w:t> </w:t>
      </w:r>
    </w:p>
    <w:p w:rsidR="00AC5936" w:rsidRPr="00AC5936" w:rsidRDefault="00AC5936" w:rsidP="00AC5936">
      <w:pPr>
        <w:spacing w:after="0" w:line="240" w:lineRule="auto"/>
        <w:rPr>
          <w:rFonts w:ascii="Times New Roman" w:eastAsia="Times New Roman" w:hAnsi="Times New Roman" w:cs="Times New Roman"/>
          <w:sz w:val="24"/>
          <w:szCs w:val="24"/>
        </w:rPr>
      </w:pPr>
      <w:r w:rsidRPr="00AC5936">
        <w:rPr>
          <w:rFonts w:ascii="Garamond" w:eastAsia="Times New Roman" w:hAnsi="Garamond" w:cs="Times New Roman"/>
          <w:color w:val="000000"/>
          <w:sz w:val="24"/>
          <w:szCs w:val="24"/>
        </w:rPr>
        <w:t xml:space="preserve">Stephen Frazier – University CIO </w:t>
      </w:r>
    </w:p>
    <w:p w:rsidR="00AC5936" w:rsidRDefault="00AC5936" w:rsidP="00AC5936">
      <w:pPr>
        <w:spacing w:after="0" w:line="240" w:lineRule="auto"/>
        <w:rPr>
          <w:rFonts w:ascii="Garamond" w:eastAsia="Times New Roman" w:hAnsi="Garamond" w:cs="Times New Roman"/>
          <w:color w:val="000000"/>
          <w:sz w:val="24"/>
          <w:szCs w:val="24"/>
        </w:rPr>
      </w:pPr>
      <w:r w:rsidRPr="00AC5936">
        <w:rPr>
          <w:rFonts w:ascii="Garamond" w:eastAsia="Times New Roman" w:hAnsi="Garamond" w:cs="Times New Roman"/>
          <w:color w:val="000000"/>
          <w:sz w:val="24"/>
          <w:szCs w:val="24"/>
        </w:rPr>
        <w:t xml:space="preserve">Roger </w:t>
      </w:r>
      <w:proofErr w:type="spellStart"/>
      <w:r w:rsidRPr="00AC5936">
        <w:rPr>
          <w:rFonts w:ascii="Garamond" w:eastAsia="Times New Roman" w:hAnsi="Garamond" w:cs="Times New Roman"/>
          <w:color w:val="000000"/>
          <w:sz w:val="24"/>
          <w:szCs w:val="24"/>
        </w:rPr>
        <w:t>Runquist</w:t>
      </w:r>
      <w:proofErr w:type="spellEnd"/>
      <w:r w:rsidRPr="00AC5936">
        <w:rPr>
          <w:rFonts w:ascii="Garamond" w:eastAsia="Times New Roman" w:hAnsi="Garamond" w:cs="Times New Roman"/>
          <w:color w:val="000000"/>
          <w:sz w:val="24"/>
          <w:szCs w:val="24"/>
        </w:rPr>
        <w:t xml:space="preserve"> – CITR</w:t>
      </w:r>
    </w:p>
    <w:p w:rsidR="00AC5936" w:rsidRDefault="00AC5936">
      <w:pPr>
        <w:rPr>
          <w:rFonts w:ascii="Garamond" w:eastAsia="Times New Roman" w:hAnsi="Garamond" w:cs="Times New Roman"/>
          <w:color w:val="000000"/>
          <w:sz w:val="24"/>
          <w:szCs w:val="24"/>
        </w:rPr>
      </w:pPr>
      <w:r>
        <w:rPr>
          <w:rFonts w:ascii="Garamond" w:eastAsia="Times New Roman" w:hAnsi="Garamond" w:cs="Times New Roman"/>
          <w:color w:val="000000"/>
          <w:sz w:val="24"/>
          <w:szCs w:val="24"/>
        </w:rPr>
        <w:br w:type="page"/>
      </w:r>
    </w:p>
    <w:p w:rsidR="00AC5936" w:rsidRPr="00AC5936" w:rsidRDefault="00AC5936" w:rsidP="00AC5936">
      <w:pPr>
        <w:spacing w:after="0" w:line="240" w:lineRule="auto"/>
        <w:jc w:val="center"/>
        <w:rPr>
          <w:rFonts w:ascii="Times New Roman" w:eastAsia="Times New Roman" w:hAnsi="Times New Roman" w:cs="Times New Roman"/>
          <w:sz w:val="24"/>
          <w:szCs w:val="24"/>
        </w:rPr>
      </w:pPr>
      <w:r w:rsidRPr="00AC5936">
        <w:rPr>
          <w:rFonts w:ascii="Garamond" w:eastAsia="Times New Roman" w:hAnsi="Garamond" w:cs="Times New Roman"/>
          <w:b/>
          <w:bCs/>
          <w:color w:val="000000"/>
          <w:sz w:val="28"/>
          <w:szCs w:val="28"/>
        </w:rPr>
        <w:lastRenderedPageBreak/>
        <w:t>COUNCIL ON INSTRUCTIONAL TECHNOLOGY</w:t>
      </w:r>
    </w:p>
    <w:p w:rsidR="00AC5936" w:rsidRPr="00AC5936" w:rsidRDefault="00AC5936" w:rsidP="00AC5936">
      <w:pPr>
        <w:spacing w:after="0" w:line="240" w:lineRule="auto"/>
        <w:jc w:val="center"/>
        <w:rPr>
          <w:rFonts w:ascii="Times New Roman" w:eastAsia="Times New Roman" w:hAnsi="Times New Roman" w:cs="Times New Roman"/>
          <w:sz w:val="24"/>
          <w:szCs w:val="24"/>
        </w:rPr>
      </w:pPr>
      <w:r w:rsidRPr="00AC5936">
        <w:rPr>
          <w:rFonts w:ascii="Garamond" w:eastAsia="Times New Roman" w:hAnsi="Garamond" w:cs="Times New Roman"/>
          <w:b/>
          <w:bCs/>
          <w:color w:val="000000"/>
          <w:sz w:val="28"/>
          <w:szCs w:val="28"/>
        </w:rPr>
        <w:t>ANNUAL REPORT FOR THE 2015-2016 ACADEMIC YEAR</w:t>
      </w:r>
    </w:p>
    <w:p w:rsidR="00AC5936" w:rsidRPr="00AC5936" w:rsidRDefault="00AC5936" w:rsidP="00AC5936">
      <w:pPr>
        <w:spacing w:after="0" w:line="240" w:lineRule="auto"/>
        <w:rPr>
          <w:rFonts w:ascii="Times New Roman" w:eastAsia="Times New Roman" w:hAnsi="Times New Roman" w:cs="Times New Roman"/>
          <w:sz w:val="24"/>
          <w:szCs w:val="24"/>
        </w:rPr>
      </w:pPr>
    </w:p>
    <w:p w:rsidR="00AC5936" w:rsidRPr="00AC5936" w:rsidRDefault="00AC5936" w:rsidP="00AC5936">
      <w:pPr>
        <w:spacing w:after="0" w:line="240" w:lineRule="auto"/>
        <w:rPr>
          <w:rFonts w:ascii="Times New Roman" w:eastAsia="Times New Roman" w:hAnsi="Times New Roman" w:cs="Times New Roman"/>
          <w:sz w:val="24"/>
          <w:szCs w:val="24"/>
        </w:rPr>
      </w:pPr>
      <w:r w:rsidRPr="00AC5936">
        <w:rPr>
          <w:rFonts w:ascii="Garamond" w:eastAsia="Times New Roman" w:hAnsi="Garamond" w:cs="Times New Roman"/>
          <w:b/>
          <w:bCs/>
          <w:color w:val="000000"/>
          <w:sz w:val="24"/>
          <w:szCs w:val="24"/>
        </w:rPr>
        <w:t>Summary</w:t>
      </w:r>
    </w:p>
    <w:p w:rsidR="00AC5936" w:rsidRPr="00AC5936" w:rsidRDefault="00AC5936" w:rsidP="00AC5936">
      <w:pPr>
        <w:spacing w:after="0" w:line="240" w:lineRule="auto"/>
        <w:rPr>
          <w:rFonts w:ascii="Times New Roman" w:eastAsia="Times New Roman" w:hAnsi="Times New Roman" w:cs="Times New Roman"/>
          <w:sz w:val="24"/>
          <w:szCs w:val="24"/>
        </w:rPr>
      </w:pPr>
    </w:p>
    <w:p w:rsidR="00AC5936" w:rsidRPr="00AC5936" w:rsidRDefault="00AC5936" w:rsidP="00AC5936">
      <w:pPr>
        <w:spacing w:after="0" w:line="240" w:lineRule="auto"/>
        <w:jc w:val="both"/>
        <w:rPr>
          <w:rFonts w:ascii="Times New Roman" w:eastAsia="Times New Roman" w:hAnsi="Times New Roman" w:cs="Times New Roman"/>
          <w:sz w:val="24"/>
          <w:szCs w:val="24"/>
        </w:rPr>
      </w:pPr>
      <w:r w:rsidRPr="00AC5936">
        <w:rPr>
          <w:rFonts w:ascii="Garamond" w:eastAsia="Times New Roman" w:hAnsi="Garamond" w:cs="Times New Roman"/>
          <w:color w:val="000000"/>
          <w:sz w:val="24"/>
          <w:szCs w:val="24"/>
        </w:rPr>
        <w:t xml:space="preserve">During the 2015-2016 academic year, the council served as a central point for faculty to discuss proposals moving through the IT Governance process as members of CIT serve as active participants in IT Governance. In addition, we reviewed the governing documents of CIT and have prepared recommendations for revisions for Faculty Senate. </w:t>
      </w:r>
    </w:p>
    <w:p w:rsidR="00AC5936" w:rsidRPr="00AC5936" w:rsidRDefault="00AC5936" w:rsidP="00AC5936">
      <w:pPr>
        <w:spacing w:after="0" w:line="240" w:lineRule="auto"/>
        <w:rPr>
          <w:rFonts w:ascii="Times New Roman" w:eastAsia="Times New Roman" w:hAnsi="Times New Roman" w:cs="Times New Roman"/>
          <w:sz w:val="24"/>
          <w:szCs w:val="24"/>
        </w:rPr>
      </w:pPr>
    </w:p>
    <w:p w:rsidR="00AC5936" w:rsidRPr="00AC5936" w:rsidRDefault="00AC5936" w:rsidP="00AC5936">
      <w:pPr>
        <w:spacing w:after="0" w:line="240" w:lineRule="auto"/>
        <w:rPr>
          <w:rFonts w:ascii="Times New Roman" w:eastAsia="Times New Roman" w:hAnsi="Times New Roman" w:cs="Times New Roman"/>
          <w:sz w:val="24"/>
          <w:szCs w:val="24"/>
        </w:rPr>
      </w:pPr>
      <w:r w:rsidRPr="00AC5936">
        <w:rPr>
          <w:rFonts w:ascii="Garamond" w:eastAsia="Times New Roman" w:hAnsi="Garamond" w:cs="Times New Roman"/>
          <w:b/>
          <w:bCs/>
          <w:color w:val="000000"/>
          <w:sz w:val="24"/>
          <w:szCs w:val="24"/>
        </w:rPr>
        <w:t>Major activities</w:t>
      </w:r>
    </w:p>
    <w:p w:rsidR="00AC5936" w:rsidRPr="00AC5936" w:rsidRDefault="00AC5936" w:rsidP="00AC5936">
      <w:pPr>
        <w:spacing w:after="0" w:line="240" w:lineRule="auto"/>
        <w:rPr>
          <w:rFonts w:ascii="Times New Roman" w:eastAsia="Times New Roman" w:hAnsi="Times New Roman" w:cs="Times New Roman"/>
          <w:sz w:val="24"/>
          <w:szCs w:val="24"/>
        </w:rPr>
      </w:pPr>
    </w:p>
    <w:p w:rsidR="00AC5936" w:rsidRPr="00AC5936" w:rsidRDefault="00AC5936" w:rsidP="00AC5936">
      <w:pPr>
        <w:spacing w:after="0" w:line="240" w:lineRule="auto"/>
        <w:rPr>
          <w:rFonts w:ascii="Times New Roman" w:eastAsia="Times New Roman" w:hAnsi="Times New Roman" w:cs="Times New Roman"/>
          <w:sz w:val="24"/>
          <w:szCs w:val="24"/>
        </w:rPr>
      </w:pPr>
      <w:r w:rsidRPr="00AC5936">
        <w:rPr>
          <w:rFonts w:ascii="Garamond" w:eastAsia="Times New Roman" w:hAnsi="Garamond" w:cs="Times New Roman"/>
          <w:color w:val="000000"/>
          <w:sz w:val="24"/>
          <w:szCs w:val="24"/>
        </w:rPr>
        <w:t xml:space="preserve">During the 2015 -16 academic </w:t>
      </w:r>
      <w:proofErr w:type="gramStart"/>
      <w:r w:rsidRPr="00AC5936">
        <w:rPr>
          <w:rFonts w:ascii="Garamond" w:eastAsia="Times New Roman" w:hAnsi="Garamond" w:cs="Times New Roman"/>
          <w:color w:val="000000"/>
          <w:sz w:val="24"/>
          <w:szCs w:val="24"/>
        </w:rPr>
        <w:t>year</w:t>
      </w:r>
      <w:proofErr w:type="gramEnd"/>
      <w:r w:rsidRPr="00AC5936">
        <w:rPr>
          <w:rFonts w:ascii="Garamond" w:eastAsia="Times New Roman" w:hAnsi="Garamond" w:cs="Times New Roman"/>
          <w:color w:val="000000"/>
          <w:sz w:val="24"/>
          <w:szCs w:val="24"/>
        </w:rPr>
        <w:t xml:space="preserve"> the council pursued the activities discussed in the following paragraphs. </w:t>
      </w:r>
    </w:p>
    <w:p w:rsidR="00AC5936" w:rsidRPr="00AC5936" w:rsidRDefault="00AC5936" w:rsidP="00AC5936">
      <w:pPr>
        <w:spacing w:after="0" w:line="240" w:lineRule="auto"/>
        <w:rPr>
          <w:rFonts w:ascii="Times New Roman" w:eastAsia="Times New Roman" w:hAnsi="Times New Roman" w:cs="Times New Roman"/>
          <w:sz w:val="24"/>
          <w:szCs w:val="24"/>
        </w:rPr>
      </w:pPr>
    </w:p>
    <w:p w:rsidR="00AC5936" w:rsidRPr="00AC5936" w:rsidRDefault="00AC5936" w:rsidP="00AC5936">
      <w:pPr>
        <w:numPr>
          <w:ilvl w:val="0"/>
          <w:numId w:val="1"/>
        </w:numPr>
        <w:spacing w:after="0" w:line="240" w:lineRule="auto"/>
        <w:ind w:hanging="720"/>
        <w:textAlignment w:val="baseline"/>
        <w:rPr>
          <w:rFonts w:ascii="Garamond" w:eastAsia="Times New Roman" w:hAnsi="Garamond" w:cs="Times New Roman"/>
          <w:color w:val="000000"/>
          <w:sz w:val="24"/>
          <w:szCs w:val="24"/>
        </w:rPr>
      </w:pPr>
      <w:r w:rsidRPr="00AC5936">
        <w:rPr>
          <w:rFonts w:ascii="Garamond" w:eastAsia="Times New Roman" w:hAnsi="Garamond" w:cs="Times New Roman"/>
          <w:color w:val="000000"/>
          <w:sz w:val="24"/>
          <w:szCs w:val="24"/>
        </w:rPr>
        <w:t>Council administration – elections:</w:t>
      </w:r>
    </w:p>
    <w:p w:rsidR="00AC5936" w:rsidRPr="00AC5936" w:rsidRDefault="00AC5936" w:rsidP="00AC5936">
      <w:pPr>
        <w:numPr>
          <w:ilvl w:val="1"/>
          <w:numId w:val="2"/>
        </w:numPr>
        <w:spacing w:after="0" w:line="240" w:lineRule="auto"/>
        <w:ind w:left="1440" w:hanging="360"/>
        <w:jc w:val="both"/>
        <w:textAlignment w:val="baseline"/>
        <w:rPr>
          <w:rFonts w:ascii="Garamond" w:eastAsia="Times New Roman" w:hAnsi="Garamond" w:cs="Times New Roman"/>
          <w:color w:val="000000"/>
          <w:sz w:val="24"/>
          <w:szCs w:val="24"/>
        </w:rPr>
      </w:pPr>
      <w:r w:rsidRPr="00AC5936">
        <w:rPr>
          <w:rFonts w:ascii="Garamond" w:eastAsia="Times New Roman" w:hAnsi="Garamond" w:cs="Times New Roman"/>
          <w:color w:val="000000"/>
          <w:sz w:val="24"/>
          <w:szCs w:val="24"/>
        </w:rPr>
        <w:t>Chair:  Bree McEwan was elected chair</w:t>
      </w:r>
    </w:p>
    <w:p w:rsidR="00AC5936" w:rsidRPr="00AC5936" w:rsidRDefault="00AC5936" w:rsidP="00AC5936">
      <w:pPr>
        <w:numPr>
          <w:ilvl w:val="1"/>
          <w:numId w:val="2"/>
        </w:numPr>
        <w:spacing w:after="0" w:line="240" w:lineRule="auto"/>
        <w:ind w:left="1440" w:hanging="360"/>
        <w:jc w:val="both"/>
        <w:textAlignment w:val="baseline"/>
        <w:rPr>
          <w:rFonts w:ascii="Garamond" w:eastAsia="Times New Roman" w:hAnsi="Garamond" w:cs="Times New Roman"/>
          <w:color w:val="000000"/>
          <w:sz w:val="24"/>
          <w:szCs w:val="24"/>
        </w:rPr>
      </w:pPr>
      <w:r w:rsidRPr="00AC5936">
        <w:rPr>
          <w:rFonts w:ascii="Garamond" w:eastAsia="Times New Roman" w:hAnsi="Garamond" w:cs="Times New Roman"/>
          <w:color w:val="000000"/>
          <w:sz w:val="24"/>
          <w:szCs w:val="24"/>
        </w:rPr>
        <w:t xml:space="preserve">Vice chair: Rich </w:t>
      </w:r>
      <w:proofErr w:type="spellStart"/>
      <w:r w:rsidRPr="00AC5936">
        <w:rPr>
          <w:rFonts w:ascii="Garamond" w:eastAsia="Times New Roman" w:hAnsi="Garamond" w:cs="Times New Roman"/>
          <w:color w:val="000000"/>
          <w:sz w:val="24"/>
          <w:szCs w:val="24"/>
        </w:rPr>
        <w:t>Cangro</w:t>
      </w:r>
      <w:proofErr w:type="spellEnd"/>
      <w:r w:rsidRPr="00AC5936">
        <w:rPr>
          <w:rFonts w:ascii="Garamond" w:eastAsia="Times New Roman" w:hAnsi="Garamond" w:cs="Times New Roman"/>
          <w:color w:val="000000"/>
          <w:sz w:val="24"/>
          <w:szCs w:val="24"/>
        </w:rPr>
        <w:t xml:space="preserve"> was elected vice chair. </w:t>
      </w:r>
    </w:p>
    <w:p w:rsidR="00AC5936" w:rsidRPr="00AC5936" w:rsidRDefault="00AC5936" w:rsidP="00AC5936">
      <w:pPr>
        <w:numPr>
          <w:ilvl w:val="1"/>
          <w:numId w:val="2"/>
        </w:numPr>
        <w:spacing w:after="0" w:line="240" w:lineRule="auto"/>
        <w:ind w:left="1440" w:hanging="360"/>
        <w:jc w:val="both"/>
        <w:textAlignment w:val="baseline"/>
        <w:rPr>
          <w:rFonts w:ascii="Garamond" w:eastAsia="Times New Roman" w:hAnsi="Garamond" w:cs="Times New Roman"/>
          <w:color w:val="000000"/>
          <w:sz w:val="24"/>
          <w:szCs w:val="24"/>
        </w:rPr>
      </w:pPr>
      <w:r w:rsidRPr="00AC5936">
        <w:rPr>
          <w:rFonts w:ascii="Garamond" w:eastAsia="Times New Roman" w:hAnsi="Garamond" w:cs="Times New Roman"/>
          <w:color w:val="000000"/>
          <w:sz w:val="24"/>
          <w:szCs w:val="24"/>
        </w:rPr>
        <w:t xml:space="preserve">UTAG representative:  Justin Ehrlich </w:t>
      </w:r>
    </w:p>
    <w:p w:rsidR="00AC5936" w:rsidRPr="00AC5936" w:rsidRDefault="00AC5936" w:rsidP="00AC5936">
      <w:pPr>
        <w:numPr>
          <w:ilvl w:val="1"/>
          <w:numId w:val="2"/>
        </w:numPr>
        <w:spacing w:after="240" w:line="240" w:lineRule="auto"/>
        <w:ind w:left="1440" w:hanging="360"/>
        <w:jc w:val="both"/>
        <w:textAlignment w:val="baseline"/>
        <w:rPr>
          <w:rFonts w:ascii="Times New Roman" w:eastAsia="Times New Roman" w:hAnsi="Times New Roman" w:cs="Times New Roman"/>
          <w:sz w:val="24"/>
          <w:szCs w:val="24"/>
        </w:rPr>
      </w:pPr>
      <w:r w:rsidRPr="00AC5936">
        <w:rPr>
          <w:rFonts w:ascii="Garamond" w:eastAsia="Times New Roman" w:hAnsi="Garamond" w:cs="Times New Roman"/>
          <w:color w:val="000000"/>
          <w:sz w:val="24"/>
          <w:szCs w:val="24"/>
        </w:rPr>
        <w:t>Secretary:  The council decided to rotate secretary responsibilities.  </w:t>
      </w:r>
    </w:p>
    <w:p w:rsidR="00AC5936" w:rsidRPr="00AC5936" w:rsidRDefault="00AC5936" w:rsidP="00AC5936">
      <w:pPr>
        <w:numPr>
          <w:ilvl w:val="0"/>
          <w:numId w:val="3"/>
        </w:numPr>
        <w:spacing w:after="0" w:line="240" w:lineRule="auto"/>
        <w:textAlignment w:val="baseline"/>
        <w:rPr>
          <w:rFonts w:ascii="Garamond" w:eastAsia="Times New Roman" w:hAnsi="Garamond" w:cs="Times New Roman"/>
          <w:color w:val="000000"/>
          <w:sz w:val="24"/>
          <w:szCs w:val="24"/>
        </w:rPr>
      </w:pPr>
      <w:r w:rsidRPr="00AC5936">
        <w:rPr>
          <w:rFonts w:ascii="Garamond" w:eastAsia="Times New Roman" w:hAnsi="Garamond" w:cs="Times New Roman"/>
          <w:color w:val="000000"/>
          <w:sz w:val="24"/>
          <w:szCs w:val="24"/>
        </w:rPr>
        <w:t xml:space="preserve">Reviewed IT Governance proposal regarding Google Apps for Education. </w:t>
      </w:r>
    </w:p>
    <w:p w:rsidR="00AC5936" w:rsidRPr="00AC5936" w:rsidRDefault="00AC5936" w:rsidP="00AC5936">
      <w:pPr>
        <w:spacing w:after="0" w:line="240" w:lineRule="auto"/>
        <w:rPr>
          <w:rFonts w:ascii="Times New Roman" w:eastAsia="Times New Roman" w:hAnsi="Times New Roman" w:cs="Times New Roman"/>
          <w:sz w:val="24"/>
          <w:szCs w:val="24"/>
        </w:rPr>
      </w:pPr>
    </w:p>
    <w:p w:rsidR="00AC5936" w:rsidRPr="00AC5936" w:rsidRDefault="00AC5936" w:rsidP="00AC5936">
      <w:pPr>
        <w:spacing w:after="0" w:line="240" w:lineRule="auto"/>
        <w:ind w:left="720"/>
        <w:rPr>
          <w:rFonts w:ascii="Times New Roman" w:eastAsia="Times New Roman" w:hAnsi="Times New Roman" w:cs="Times New Roman"/>
          <w:sz w:val="24"/>
          <w:szCs w:val="24"/>
        </w:rPr>
      </w:pPr>
      <w:r w:rsidRPr="00AC5936">
        <w:rPr>
          <w:rFonts w:ascii="Garamond" w:eastAsia="Times New Roman" w:hAnsi="Garamond" w:cs="Times New Roman"/>
          <w:color w:val="000000"/>
          <w:sz w:val="24"/>
          <w:szCs w:val="24"/>
        </w:rPr>
        <w:t xml:space="preserve">At the close of the 2014-2015 school </w:t>
      </w:r>
      <w:proofErr w:type="gramStart"/>
      <w:r w:rsidRPr="00AC5936">
        <w:rPr>
          <w:rFonts w:ascii="Garamond" w:eastAsia="Times New Roman" w:hAnsi="Garamond" w:cs="Times New Roman"/>
          <w:color w:val="000000"/>
          <w:sz w:val="24"/>
          <w:szCs w:val="24"/>
        </w:rPr>
        <w:t>year</w:t>
      </w:r>
      <w:proofErr w:type="gramEnd"/>
      <w:r w:rsidRPr="00AC5936">
        <w:rPr>
          <w:rFonts w:ascii="Garamond" w:eastAsia="Times New Roman" w:hAnsi="Garamond" w:cs="Times New Roman"/>
          <w:color w:val="000000"/>
          <w:sz w:val="24"/>
          <w:szCs w:val="24"/>
        </w:rPr>
        <w:t xml:space="preserve">, the council had made recommendations regarding Google Apps for Education including the caveat that multiple vendors should be explored. Further work including comparing multiple vendors was pursued by the appropriate IT Governance boards and presented to CIT by Justin Ehrlich. The committee was in agreement with the decision to move forward with Google Apps for Education (which was implemented on campus during the spring and summer months). </w:t>
      </w:r>
    </w:p>
    <w:p w:rsidR="00AC5936" w:rsidRPr="00AC5936" w:rsidRDefault="00AC5936" w:rsidP="00AC5936">
      <w:pPr>
        <w:spacing w:after="0" w:line="240" w:lineRule="auto"/>
        <w:rPr>
          <w:rFonts w:ascii="Times New Roman" w:eastAsia="Times New Roman" w:hAnsi="Times New Roman" w:cs="Times New Roman"/>
          <w:sz w:val="24"/>
          <w:szCs w:val="24"/>
        </w:rPr>
      </w:pPr>
    </w:p>
    <w:p w:rsidR="00AC5936" w:rsidRPr="00AC5936" w:rsidRDefault="00AC5936" w:rsidP="00AC5936">
      <w:pPr>
        <w:numPr>
          <w:ilvl w:val="0"/>
          <w:numId w:val="4"/>
        </w:numPr>
        <w:spacing w:after="0" w:line="240" w:lineRule="auto"/>
        <w:textAlignment w:val="baseline"/>
        <w:rPr>
          <w:rFonts w:ascii="Garamond" w:eastAsia="Times New Roman" w:hAnsi="Garamond" w:cs="Times New Roman"/>
          <w:color w:val="000000"/>
          <w:sz w:val="24"/>
          <w:szCs w:val="24"/>
        </w:rPr>
      </w:pPr>
      <w:r w:rsidRPr="00AC5936">
        <w:rPr>
          <w:rFonts w:ascii="Garamond" w:eastAsia="Times New Roman" w:hAnsi="Garamond" w:cs="Times New Roman"/>
          <w:color w:val="000000"/>
          <w:sz w:val="24"/>
          <w:szCs w:val="24"/>
        </w:rPr>
        <w:t xml:space="preserve">Participated in IT Governance. </w:t>
      </w:r>
    </w:p>
    <w:p w:rsidR="00AC5936" w:rsidRPr="00AC5936" w:rsidRDefault="00AC5936" w:rsidP="00AC5936">
      <w:pPr>
        <w:spacing w:after="0" w:line="240" w:lineRule="auto"/>
        <w:rPr>
          <w:rFonts w:ascii="Times New Roman" w:eastAsia="Times New Roman" w:hAnsi="Times New Roman" w:cs="Times New Roman"/>
          <w:sz w:val="24"/>
          <w:szCs w:val="24"/>
        </w:rPr>
      </w:pPr>
    </w:p>
    <w:p w:rsidR="00AC5936" w:rsidRPr="00AC5936" w:rsidRDefault="00AC5936" w:rsidP="00AC5936">
      <w:pPr>
        <w:spacing w:after="0" w:line="240" w:lineRule="auto"/>
        <w:ind w:left="720"/>
        <w:rPr>
          <w:rFonts w:ascii="Times New Roman" w:eastAsia="Times New Roman" w:hAnsi="Times New Roman" w:cs="Times New Roman"/>
          <w:sz w:val="24"/>
          <w:szCs w:val="24"/>
        </w:rPr>
      </w:pPr>
      <w:r w:rsidRPr="00AC5936">
        <w:rPr>
          <w:rFonts w:ascii="Garamond" w:eastAsia="Times New Roman" w:hAnsi="Garamond" w:cs="Times New Roman"/>
          <w:color w:val="000000"/>
          <w:sz w:val="24"/>
          <w:szCs w:val="24"/>
        </w:rPr>
        <w:t xml:space="preserve">The council actively participated in IT Governance through the Instructional Scholarly Alliance (George </w:t>
      </w:r>
      <w:proofErr w:type="spellStart"/>
      <w:r w:rsidRPr="00AC5936">
        <w:rPr>
          <w:rFonts w:ascii="Garamond" w:eastAsia="Times New Roman" w:hAnsi="Garamond" w:cs="Times New Roman"/>
          <w:color w:val="000000"/>
          <w:sz w:val="24"/>
          <w:szCs w:val="24"/>
        </w:rPr>
        <w:t>Mangalaraj</w:t>
      </w:r>
      <w:proofErr w:type="spellEnd"/>
      <w:r w:rsidRPr="00AC5936">
        <w:rPr>
          <w:rFonts w:ascii="Garamond" w:eastAsia="Times New Roman" w:hAnsi="Garamond" w:cs="Times New Roman"/>
          <w:color w:val="000000"/>
          <w:sz w:val="24"/>
          <w:szCs w:val="24"/>
        </w:rPr>
        <w:t xml:space="preserve">) and the Administrative Alliance (Victoria </w:t>
      </w:r>
      <w:proofErr w:type="spellStart"/>
      <w:r w:rsidRPr="00AC5936">
        <w:rPr>
          <w:rFonts w:ascii="Garamond" w:eastAsia="Times New Roman" w:hAnsi="Garamond" w:cs="Times New Roman"/>
          <w:color w:val="000000"/>
          <w:sz w:val="24"/>
          <w:szCs w:val="24"/>
        </w:rPr>
        <w:t>Baramidze</w:t>
      </w:r>
      <w:proofErr w:type="spellEnd"/>
      <w:r w:rsidRPr="00AC5936">
        <w:rPr>
          <w:rFonts w:ascii="Garamond" w:eastAsia="Times New Roman" w:hAnsi="Garamond" w:cs="Times New Roman"/>
          <w:color w:val="000000"/>
          <w:sz w:val="24"/>
          <w:szCs w:val="24"/>
        </w:rPr>
        <w:t xml:space="preserve">) and Executive Committee meetings (Justin Ehrlich). The council also maintains communication with other technology groups on campus through regular attendance at UTAG (Justin Ehrlich) and ITAC (Bree McEwan) meetings. </w:t>
      </w:r>
    </w:p>
    <w:p w:rsidR="00AC5936" w:rsidRPr="00AC5936" w:rsidRDefault="00AC5936" w:rsidP="00AC5936">
      <w:pPr>
        <w:spacing w:after="0" w:line="240" w:lineRule="auto"/>
        <w:rPr>
          <w:rFonts w:ascii="Times New Roman" w:eastAsia="Times New Roman" w:hAnsi="Times New Roman" w:cs="Times New Roman"/>
          <w:sz w:val="24"/>
          <w:szCs w:val="24"/>
        </w:rPr>
      </w:pPr>
    </w:p>
    <w:p w:rsidR="00AC5936" w:rsidRPr="00AC5936" w:rsidRDefault="00AC5936" w:rsidP="00AC5936">
      <w:pPr>
        <w:numPr>
          <w:ilvl w:val="0"/>
          <w:numId w:val="5"/>
        </w:numPr>
        <w:spacing w:after="0" w:line="240" w:lineRule="auto"/>
        <w:textAlignment w:val="baseline"/>
        <w:rPr>
          <w:rFonts w:ascii="Garamond" w:eastAsia="Times New Roman" w:hAnsi="Garamond" w:cs="Times New Roman"/>
          <w:color w:val="000000"/>
          <w:sz w:val="24"/>
          <w:szCs w:val="24"/>
        </w:rPr>
      </w:pPr>
      <w:r w:rsidRPr="00AC5936">
        <w:rPr>
          <w:rFonts w:ascii="Garamond" w:eastAsia="Times New Roman" w:hAnsi="Garamond" w:cs="Times New Roman"/>
          <w:color w:val="000000"/>
          <w:sz w:val="24"/>
          <w:szCs w:val="24"/>
        </w:rPr>
        <w:t xml:space="preserve">Reviewed CIT governing documents. </w:t>
      </w:r>
    </w:p>
    <w:p w:rsidR="00AC5936" w:rsidRPr="00AC5936" w:rsidRDefault="00AC5936" w:rsidP="00AC5936">
      <w:pPr>
        <w:spacing w:after="0" w:line="240" w:lineRule="auto"/>
        <w:rPr>
          <w:rFonts w:ascii="Times New Roman" w:eastAsia="Times New Roman" w:hAnsi="Times New Roman" w:cs="Times New Roman"/>
          <w:sz w:val="24"/>
          <w:szCs w:val="24"/>
        </w:rPr>
      </w:pPr>
    </w:p>
    <w:p w:rsidR="00AC5936" w:rsidRPr="00AC5936" w:rsidRDefault="00AC5936" w:rsidP="00AC5936">
      <w:pPr>
        <w:spacing w:after="0" w:line="240" w:lineRule="auto"/>
        <w:ind w:left="720"/>
        <w:rPr>
          <w:rFonts w:ascii="Times New Roman" w:eastAsia="Times New Roman" w:hAnsi="Times New Roman" w:cs="Times New Roman"/>
          <w:sz w:val="24"/>
          <w:szCs w:val="24"/>
        </w:rPr>
      </w:pPr>
      <w:r w:rsidRPr="00AC5936">
        <w:rPr>
          <w:rFonts w:ascii="Garamond" w:eastAsia="Times New Roman" w:hAnsi="Garamond" w:cs="Times New Roman"/>
          <w:color w:val="000000"/>
          <w:sz w:val="24"/>
          <w:szCs w:val="24"/>
        </w:rPr>
        <w:t xml:space="preserve">The council reviewed the CIT governing documents and voted on the following changes: </w:t>
      </w:r>
    </w:p>
    <w:p w:rsidR="00AC5936" w:rsidRPr="00AC5936" w:rsidRDefault="00AC5936" w:rsidP="00AC5936">
      <w:pPr>
        <w:spacing w:after="0" w:line="240" w:lineRule="auto"/>
        <w:rPr>
          <w:rFonts w:ascii="Times New Roman" w:eastAsia="Times New Roman" w:hAnsi="Times New Roman" w:cs="Times New Roman"/>
          <w:sz w:val="24"/>
          <w:szCs w:val="24"/>
        </w:rPr>
      </w:pPr>
    </w:p>
    <w:p w:rsidR="00AC5936" w:rsidRPr="00AC5936" w:rsidRDefault="00AC5936" w:rsidP="00AC5936">
      <w:pPr>
        <w:numPr>
          <w:ilvl w:val="0"/>
          <w:numId w:val="6"/>
        </w:numPr>
        <w:spacing w:before="240" w:after="0" w:line="240" w:lineRule="auto"/>
        <w:ind w:left="1080"/>
        <w:textAlignment w:val="baseline"/>
        <w:rPr>
          <w:rFonts w:ascii="Garamond" w:eastAsia="Times New Roman" w:hAnsi="Garamond" w:cs="Times New Roman"/>
          <w:color w:val="000000"/>
          <w:sz w:val="24"/>
          <w:szCs w:val="24"/>
        </w:rPr>
      </w:pPr>
      <w:r w:rsidRPr="00AC5936">
        <w:rPr>
          <w:rFonts w:ascii="Garamond" w:eastAsia="Times New Roman" w:hAnsi="Garamond" w:cs="Times New Roman"/>
          <w:color w:val="000000"/>
          <w:sz w:val="24"/>
          <w:szCs w:val="24"/>
        </w:rPr>
        <w:t xml:space="preserve">The council makes the following recommendations for changes to the Senate Bylaws as outlined in the attached Resolution. </w:t>
      </w:r>
    </w:p>
    <w:p w:rsidR="00AC5936" w:rsidRPr="00AC5936" w:rsidRDefault="00AC5936" w:rsidP="00AC5936">
      <w:pPr>
        <w:numPr>
          <w:ilvl w:val="0"/>
          <w:numId w:val="6"/>
        </w:numPr>
        <w:spacing w:after="0" w:line="240" w:lineRule="auto"/>
        <w:ind w:left="1080"/>
        <w:textAlignment w:val="baseline"/>
        <w:rPr>
          <w:rFonts w:ascii="Garamond" w:eastAsia="Times New Roman" w:hAnsi="Garamond" w:cs="Times New Roman"/>
          <w:color w:val="000000"/>
          <w:sz w:val="24"/>
          <w:szCs w:val="24"/>
        </w:rPr>
      </w:pPr>
      <w:r w:rsidRPr="00AC5936">
        <w:rPr>
          <w:rFonts w:ascii="Garamond" w:eastAsia="Times New Roman" w:hAnsi="Garamond" w:cs="Times New Roman"/>
          <w:color w:val="000000"/>
          <w:sz w:val="24"/>
          <w:szCs w:val="24"/>
        </w:rPr>
        <w:t>Should these recommendations be passed we intend to amend the CIT policies and procedures as outlined in the attached policies and procedures document.  </w:t>
      </w:r>
    </w:p>
    <w:p w:rsidR="00AC5936" w:rsidRPr="00AC5936" w:rsidRDefault="00AC5936" w:rsidP="00AC5936">
      <w:pPr>
        <w:spacing w:after="0" w:line="240" w:lineRule="auto"/>
        <w:rPr>
          <w:rFonts w:ascii="Times New Roman" w:eastAsia="Times New Roman" w:hAnsi="Times New Roman" w:cs="Times New Roman"/>
          <w:sz w:val="24"/>
          <w:szCs w:val="24"/>
        </w:rPr>
      </w:pPr>
    </w:p>
    <w:p w:rsidR="00AC5936" w:rsidRPr="00AC5936" w:rsidRDefault="00AC5936" w:rsidP="00AC5936">
      <w:pPr>
        <w:spacing w:after="0" w:line="240" w:lineRule="auto"/>
        <w:rPr>
          <w:rFonts w:ascii="Times New Roman" w:eastAsia="Times New Roman" w:hAnsi="Times New Roman" w:cs="Times New Roman"/>
          <w:sz w:val="24"/>
          <w:szCs w:val="24"/>
        </w:rPr>
      </w:pPr>
      <w:r w:rsidRPr="00AC5936">
        <w:rPr>
          <w:rFonts w:ascii="Garamond" w:eastAsia="Times New Roman" w:hAnsi="Garamond" w:cs="Times New Roman"/>
          <w:b/>
          <w:bCs/>
          <w:color w:val="000000"/>
          <w:sz w:val="24"/>
          <w:szCs w:val="24"/>
        </w:rPr>
        <w:t xml:space="preserve">Recommendations </w:t>
      </w:r>
    </w:p>
    <w:p w:rsidR="00AC5936" w:rsidRPr="00AC5936" w:rsidRDefault="00AC5936" w:rsidP="00AC5936">
      <w:pPr>
        <w:spacing w:after="0" w:line="240" w:lineRule="auto"/>
        <w:rPr>
          <w:rFonts w:ascii="Times New Roman" w:eastAsia="Times New Roman" w:hAnsi="Times New Roman" w:cs="Times New Roman"/>
          <w:sz w:val="24"/>
          <w:szCs w:val="24"/>
        </w:rPr>
      </w:pPr>
    </w:p>
    <w:p w:rsidR="00AC5936" w:rsidRPr="00AC5936" w:rsidRDefault="00AC5936" w:rsidP="00AC5936">
      <w:pPr>
        <w:spacing w:after="0" w:line="240" w:lineRule="auto"/>
        <w:rPr>
          <w:rFonts w:ascii="Times New Roman" w:eastAsia="Times New Roman" w:hAnsi="Times New Roman" w:cs="Times New Roman"/>
          <w:sz w:val="24"/>
          <w:szCs w:val="24"/>
        </w:rPr>
      </w:pPr>
      <w:r w:rsidRPr="00AC5936">
        <w:rPr>
          <w:rFonts w:ascii="Garamond" w:eastAsia="Times New Roman" w:hAnsi="Garamond" w:cs="Times New Roman"/>
          <w:color w:val="000000"/>
          <w:sz w:val="24"/>
          <w:szCs w:val="24"/>
        </w:rPr>
        <w:t>The council recommends:</w:t>
      </w:r>
    </w:p>
    <w:p w:rsidR="00AC5936" w:rsidRPr="00AC5936" w:rsidRDefault="00AC5936" w:rsidP="00AC5936">
      <w:pPr>
        <w:spacing w:after="0" w:line="240" w:lineRule="auto"/>
        <w:rPr>
          <w:rFonts w:ascii="Times New Roman" w:eastAsia="Times New Roman" w:hAnsi="Times New Roman" w:cs="Times New Roman"/>
          <w:sz w:val="24"/>
          <w:szCs w:val="24"/>
        </w:rPr>
      </w:pPr>
    </w:p>
    <w:p w:rsidR="00AC5936" w:rsidRPr="00AC5936" w:rsidRDefault="00AC5936" w:rsidP="00AC5936">
      <w:pPr>
        <w:numPr>
          <w:ilvl w:val="0"/>
          <w:numId w:val="7"/>
        </w:numPr>
        <w:spacing w:after="0" w:line="240" w:lineRule="auto"/>
        <w:textAlignment w:val="baseline"/>
        <w:rPr>
          <w:rFonts w:ascii="Garamond" w:eastAsia="Times New Roman" w:hAnsi="Garamond" w:cs="Times New Roman"/>
          <w:color w:val="000000"/>
          <w:sz w:val="24"/>
          <w:szCs w:val="24"/>
        </w:rPr>
      </w:pPr>
      <w:r w:rsidRPr="00AC5936">
        <w:rPr>
          <w:rFonts w:ascii="Garamond" w:eastAsia="Times New Roman" w:hAnsi="Garamond" w:cs="Times New Roman"/>
          <w:color w:val="000000"/>
          <w:sz w:val="24"/>
          <w:szCs w:val="24"/>
        </w:rPr>
        <w:t>Continue the efforts for strong faculty involvement in the IT Governance process.</w:t>
      </w:r>
    </w:p>
    <w:p w:rsidR="00AC5936" w:rsidRPr="00AC5936" w:rsidRDefault="00AC5936" w:rsidP="00AC5936">
      <w:pPr>
        <w:numPr>
          <w:ilvl w:val="0"/>
          <w:numId w:val="7"/>
        </w:numPr>
        <w:spacing w:after="0" w:line="240" w:lineRule="auto"/>
        <w:textAlignment w:val="baseline"/>
        <w:rPr>
          <w:rFonts w:ascii="Garamond" w:eastAsia="Times New Roman" w:hAnsi="Garamond" w:cs="Times New Roman"/>
          <w:color w:val="000000"/>
          <w:sz w:val="24"/>
          <w:szCs w:val="24"/>
        </w:rPr>
      </w:pPr>
      <w:r w:rsidRPr="00AC5936">
        <w:rPr>
          <w:rFonts w:ascii="Garamond" w:eastAsia="Times New Roman" w:hAnsi="Garamond" w:cs="Times New Roman"/>
          <w:color w:val="000000"/>
          <w:sz w:val="24"/>
          <w:szCs w:val="24"/>
        </w:rPr>
        <w:t xml:space="preserve">The Senate </w:t>
      </w:r>
      <w:proofErr w:type="gramStart"/>
      <w:r w:rsidRPr="00AC5936">
        <w:rPr>
          <w:rFonts w:ascii="Garamond" w:eastAsia="Times New Roman" w:hAnsi="Garamond" w:cs="Times New Roman"/>
          <w:color w:val="000000"/>
          <w:sz w:val="24"/>
          <w:szCs w:val="24"/>
        </w:rPr>
        <w:t>consider</w:t>
      </w:r>
      <w:proofErr w:type="gramEnd"/>
      <w:r w:rsidRPr="00AC5936">
        <w:rPr>
          <w:rFonts w:ascii="Garamond" w:eastAsia="Times New Roman" w:hAnsi="Garamond" w:cs="Times New Roman"/>
          <w:color w:val="000000"/>
          <w:sz w:val="24"/>
          <w:szCs w:val="24"/>
        </w:rPr>
        <w:t xml:space="preserve"> further what is the role of CIT in conjunction with the IT Governance groups.</w:t>
      </w:r>
    </w:p>
    <w:p w:rsidR="00AC5936" w:rsidRPr="00AC5936" w:rsidRDefault="00AC5936" w:rsidP="00AC5936">
      <w:pPr>
        <w:numPr>
          <w:ilvl w:val="0"/>
          <w:numId w:val="7"/>
        </w:numPr>
        <w:spacing w:after="0" w:line="240" w:lineRule="auto"/>
        <w:textAlignment w:val="baseline"/>
        <w:rPr>
          <w:rFonts w:ascii="Garamond" w:eastAsia="Times New Roman" w:hAnsi="Garamond" w:cs="Times New Roman"/>
          <w:color w:val="000000"/>
          <w:sz w:val="24"/>
          <w:szCs w:val="24"/>
        </w:rPr>
      </w:pPr>
      <w:r w:rsidRPr="00AC5936">
        <w:rPr>
          <w:rFonts w:ascii="Garamond" w:eastAsia="Times New Roman" w:hAnsi="Garamond" w:cs="Times New Roman"/>
          <w:color w:val="000000"/>
          <w:sz w:val="24"/>
          <w:szCs w:val="24"/>
        </w:rPr>
        <w:t xml:space="preserve">The passage of these amendments to the Senate Bylaws. </w:t>
      </w:r>
    </w:p>
    <w:p w:rsidR="00AC5936" w:rsidRPr="00AC5936" w:rsidRDefault="00AC5936" w:rsidP="00AC5936">
      <w:pPr>
        <w:spacing w:after="0" w:line="240" w:lineRule="auto"/>
        <w:rPr>
          <w:rFonts w:ascii="Times New Roman" w:eastAsia="Times New Roman" w:hAnsi="Times New Roman" w:cs="Times New Roman"/>
          <w:sz w:val="24"/>
          <w:szCs w:val="24"/>
        </w:rPr>
      </w:pPr>
    </w:p>
    <w:p w:rsidR="00AC5936" w:rsidRPr="00AC5936" w:rsidRDefault="00AC5936" w:rsidP="00AC5936">
      <w:pPr>
        <w:spacing w:after="0" w:line="240" w:lineRule="auto"/>
        <w:rPr>
          <w:rFonts w:ascii="Times New Roman" w:eastAsia="Times New Roman" w:hAnsi="Times New Roman" w:cs="Times New Roman"/>
          <w:sz w:val="24"/>
          <w:szCs w:val="24"/>
        </w:rPr>
      </w:pPr>
      <w:r w:rsidRPr="00AC5936">
        <w:rPr>
          <w:rFonts w:ascii="Garamond" w:eastAsia="Times New Roman" w:hAnsi="Garamond" w:cs="Times New Roman"/>
          <w:b/>
          <w:bCs/>
          <w:color w:val="000000"/>
          <w:sz w:val="24"/>
          <w:szCs w:val="24"/>
        </w:rPr>
        <w:t>Agenda for the next academic year</w:t>
      </w:r>
    </w:p>
    <w:p w:rsidR="00AC5936" w:rsidRPr="00AC5936" w:rsidRDefault="00AC5936" w:rsidP="00AC5936">
      <w:pPr>
        <w:spacing w:after="0" w:line="240" w:lineRule="auto"/>
        <w:rPr>
          <w:rFonts w:ascii="Times New Roman" w:eastAsia="Times New Roman" w:hAnsi="Times New Roman" w:cs="Times New Roman"/>
          <w:sz w:val="24"/>
          <w:szCs w:val="24"/>
        </w:rPr>
      </w:pPr>
    </w:p>
    <w:p w:rsidR="00AC5936" w:rsidRPr="00AC5936" w:rsidRDefault="00AC5936" w:rsidP="00AC5936">
      <w:pPr>
        <w:spacing w:after="0" w:line="240" w:lineRule="auto"/>
        <w:jc w:val="both"/>
        <w:rPr>
          <w:rFonts w:ascii="Times New Roman" w:eastAsia="Times New Roman" w:hAnsi="Times New Roman" w:cs="Times New Roman"/>
          <w:sz w:val="24"/>
          <w:szCs w:val="24"/>
        </w:rPr>
      </w:pPr>
      <w:r w:rsidRPr="00AC5936">
        <w:rPr>
          <w:rFonts w:ascii="Garamond" w:eastAsia="Times New Roman" w:hAnsi="Garamond" w:cs="Times New Roman"/>
          <w:color w:val="000000"/>
          <w:sz w:val="24"/>
          <w:szCs w:val="24"/>
        </w:rPr>
        <w:t xml:space="preserve">For the 2016-17 year, the council intends to continue its efforts as a) a starting point for considering and reviewing ideas for instructional technology, b) actively participating in the IT Governance process, c) reviewing technology policies affecting faculty, and d) making appropriate recommendations to the Faculty Senate. </w:t>
      </w:r>
    </w:p>
    <w:p w:rsidR="008135AC" w:rsidRDefault="008135AC"/>
    <w:sectPr w:rsidR="008135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8F70C4"/>
    <w:multiLevelType w:val="multilevel"/>
    <w:tmpl w:val="DF3A3B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36F5CAD"/>
    <w:multiLevelType w:val="multilevel"/>
    <w:tmpl w:val="3384AA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7C222D0"/>
    <w:multiLevelType w:val="multilevel"/>
    <w:tmpl w:val="860623B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33849F1"/>
    <w:multiLevelType w:val="multilevel"/>
    <w:tmpl w:val="F1366C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8563451"/>
    <w:multiLevelType w:val="multilevel"/>
    <w:tmpl w:val="8FFC22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6A976DE4"/>
    <w:multiLevelType w:val="multilevel"/>
    <w:tmpl w:val="1B5AC56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2"/>
    <w:lvlOverride w:ilvl="1">
      <w:lvl w:ilvl="1">
        <w:numFmt w:val="lowerLetter"/>
        <w:lvlText w:val="%2."/>
        <w:lvlJc w:val="left"/>
      </w:lvl>
    </w:lvlOverride>
  </w:num>
  <w:num w:numId="3">
    <w:abstractNumId w:val="5"/>
    <w:lvlOverride w:ilvl="0">
      <w:lvl w:ilvl="0">
        <w:numFmt w:val="decimal"/>
        <w:lvlText w:val="%1."/>
        <w:lvlJc w:val="left"/>
      </w:lvl>
    </w:lvlOverride>
  </w:num>
  <w:num w:numId="4">
    <w:abstractNumId w:val="1"/>
    <w:lvlOverride w:ilvl="0">
      <w:lvl w:ilvl="0">
        <w:numFmt w:val="decimal"/>
        <w:lvlText w:val="%1."/>
        <w:lvlJc w:val="left"/>
      </w:lvl>
    </w:lvlOverride>
  </w:num>
  <w:num w:numId="5">
    <w:abstractNumId w:val="3"/>
    <w:lvlOverride w:ilvl="0">
      <w:lvl w:ilvl="0">
        <w:numFmt w:val="decimal"/>
        <w:lvlText w:val="%1."/>
        <w:lvlJc w:val="left"/>
      </w:lvl>
    </w:lvlOverride>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5936"/>
    <w:rsid w:val="008135AC"/>
    <w:rsid w:val="00A67658"/>
    <w:rsid w:val="00AC5936"/>
    <w:rsid w:val="00B35E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35EA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5EA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35EA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5EA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9066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524</Words>
  <Characters>2991</Characters>
  <Application>Microsoft Office Word</Application>
  <DocSecurity>0</DocSecurity>
  <Lines>24</Lines>
  <Paragraphs>7</Paragraphs>
  <ScaleCrop>false</ScaleCrop>
  <Company>Western Illinois University</Company>
  <LinksUpToDate>false</LinksUpToDate>
  <CharactersWithSpaces>3508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E Hamm</dc:creator>
  <cp:lastModifiedBy>Annette E Hamm</cp:lastModifiedBy>
  <cp:revision>3</cp:revision>
  <cp:lastPrinted>2016-08-23T19:57:00Z</cp:lastPrinted>
  <dcterms:created xsi:type="dcterms:W3CDTF">2016-08-19T19:20:00Z</dcterms:created>
  <dcterms:modified xsi:type="dcterms:W3CDTF">2016-08-23T19:57:00Z</dcterms:modified>
</cp:coreProperties>
</file>