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3D3E9B" w14:textId="77777777" w:rsidR="00931783" w:rsidRDefault="001D2BFA">
      <w:bookmarkStart w:id="0" w:name="_GoBack"/>
      <w:bookmarkEnd w:id="0"/>
      <w:r>
        <w:t>Minutes, Budget Transparency Committee Meeting</w:t>
      </w:r>
    </w:p>
    <w:p w14:paraId="1D979CB3" w14:textId="698B0A1A" w:rsidR="001D2BFA" w:rsidRDefault="004408AB">
      <w:r>
        <w:t>October 11</w:t>
      </w:r>
      <w:r w:rsidR="001D2BFA">
        <w:t>, 2018</w:t>
      </w:r>
      <w:r w:rsidR="00AA19A5">
        <w:t>, 1-2 p.m.</w:t>
      </w:r>
    </w:p>
    <w:p w14:paraId="5C633114" w14:textId="77777777" w:rsidR="001D2BFA" w:rsidRDefault="001D2BFA"/>
    <w:p w14:paraId="645EB2FE" w14:textId="5383CECD" w:rsidR="001D2BFA" w:rsidRDefault="001D2BFA">
      <w:r>
        <w:t>Present:  Glori</w:t>
      </w:r>
      <w:r w:rsidR="004408AB">
        <w:t>a Delaney-Barmann, Betsy Perabo</w:t>
      </w:r>
      <w:r w:rsidR="00AA19A5">
        <w:t xml:space="preserve"> </w:t>
      </w:r>
    </w:p>
    <w:p w14:paraId="307FC5E1" w14:textId="7BE35CA7" w:rsidR="004408AB" w:rsidRDefault="001D2BFA">
      <w:r>
        <w:t>Absent:  Susan Czechowski, Stacey Macchi</w:t>
      </w:r>
      <w:r w:rsidR="004408AB">
        <w:t>, Khaled Zbeeb</w:t>
      </w:r>
    </w:p>
    <w:p w14:paraId="113B0C45" w14:textId="77777777" w:rsidR="001D2BFA" w:rsidRDefault="001D2BFA"/>
    <w:p w14:paraId="21527501" w14:textId="085C19FE" w:rsidR="001D2BFA" w:rsidRDefault="00AA19A5">
      <w:r>
        <w:t xml:space="preserve">1) </w:t>
      </w:r>
      <w:r w:rsidR="00E74D5A">
        <w:rPr>
          <w:b/>
        </w:rPr>
        <w:t xml:space="preserve">Schedule conflicts;  </w:t>
      </w:r>
      <w:r w:rsidR="004408AB">
        <w:t>Both Stacey and Khaled cancelled today due to last-minute student obligations.  Betsy will check with everyone to see if we can identify a meeting time all five committee members can attend, or possibly two alternate times.  We will then schedule a meeting with the Budget Director for later in the semester.</w:t>
      </w:r>
    </w:p>
    <w:p w14:paraId="735F7B35" w14:textId="772BD3EB" w:rsidR="001D2BFA" w:rsidRDefault="001D2BFA"/>
    <w:p w14:paraId="409D2A6A" w14:textId="19C24954" w:rsidR="004408AB" w:rsidRDefault="004408AB" w:rsidP="004408AB">
      <w:r>
        <w:t xml:space="preserve">2)  </w:t>
      </w:r>
      <w:r w:rsidR="00E74D5A">
        <w:rPr>
          <w:b/>
        </w:rPr>
        <w:t xml:space="preserve">Understanding the budget:  student fees:  </w:t>
      </w:r>
      <w:r>
        <w:t xml:space="preserve">Working from the chapter in </w:t>
      </w:r>
      <w:r>
        <w:rPr>
          <w:i/>
        </w:rPr>
        <w:t xml:space="preserve">Budgets and Financial Management in Higher </w:t>
      </w:r>
      <w:r w:rsidRPr="00732AAE">
        <w:rPr>
          <w:i/>
        </w:rPr>
        <w:t>Education</w:t>
      </w:r>
      <w:r>
        <w:t xml:space="preserve"> (recommended by Chase Catalano in College Student Personnel), we began by </w:t>
      </w:r>
      <w:r w:rsidR="00E74D5A">
        <w:t xml:space="preserve">looking at </w:t>
      </w:r>
      <w:r>
        <w:t>student fees.  We reviewed the WIU website listing student fees and justifications</w:t>
      </w:r>
      <w:r w:rsidR="00E74D5A">
        <w:t>, and raised the following questions:</w:t>
      </w:r>
    </w:p>
    <w:p w14:paraId="169DA672" w14:textId="7C44D96E" w:rsidR="004408AB" w:rsidRDefault="00E74D5A" w:rsidP="00E74D5A">
      <w:pPr>
        <w:pStyle w:val="ListParagraph"/>
        <w:numPr>
          <w:ilvl w:val="0"/>
          <w:numId w:val="2"/>
        </w:numPr>
      </w:pPr>
      <w:r>
        <w:t>I</w:t>
      </w:r>
      <w:r w:rsidR="004408AB">
        <w:t xml:space="preserve">n what areas do students pay fees, and how do these expenditures/commitments relate to the university’s decision-making </w:t>
      </w:r>
      <w:r>
        <w:t>on expenditures from other parts of the budget?</w:t>
      </w:r>
    </w:p>
    <w:p w14:paraId="04A4CC74" w14:textId="4C07BF1C" w:rsidR="00E74D5A" w:rsidRDefault="00E74D5A" w:rsidP="00E74D5A">
      <w:pPr>
        <w:pStyle w:val="ListParagraph"/>
        <w:numPr>
          <w:ilvl w:val="0"/>
          <w:numId w:val="2"/>
        </w:numPr>
      </w:pPr>
      <w:r>
        <w:t>For example, per plan T, fees include $18.07 for athletics per SCH ($271.05 for a student taking 15 credits); $1.75 ($26.25 for 15 CH) for talent grants for student government, art, theater, and band (in addition to a Fine Arts Activity Fee of $2.57).  Is it justifiable to ask students to spend so much money to support other students?  If so, why support excellence in athletics so much more than excellence in other areas?</w:t>
      </w:r>
    </w:p>
    <w:p w14:paraId="7A0062BB" w14:textId="5F67840B" w:rsidR="00E74D5A" w:rsidRDefault="00E74D5A" w:rsidP="004408AB">
      <w:pPr>
        <w:pStyle w:val="ListParagraph"/>
        <w:numPr>
          <w:ilvl w:val="0"/>
          <w:numId w:val="2"/>
        </w:numPr>
      </w:pPr>
      <w:r>
        <w:t>We should also review the precise purpose of other fees and their relationship to the rest of the university’s budget</w:t>
      </w:r>
    </w:p>
    <w:p w14:paraId="3610BAE3" w14:textId="7B2949C7" w:rsidR="004408AB" w:rsidRDefault="00E74D5A" w:rsidP="004408AB">
      <w:r>
        <w:t>(Links to the information and fees are included in the file Betsy created on the Google team drive, “WIU web sites relating to Budget.”)</w:t>
      </w:r>
    </w:p>
    <w:p w14:paraId="3ADE72C7" w14:textId="77777777" w:rsidR="004408AB" w:rsidRDefault="004408AB" w:rsidP="004408AB"/>
    <w:p w14:paraId="6146663F" w14:textId="2C6AFD8A" w:rsidR="004408AB" w:rsidRDefault="00E74D5A" w:rsidP="004408AB">
      <w:r>
        <w:t xml:space="preserve">3) </w:t>
      </w:r>
      <w:r>
        <w:rPr>
          <w:b/>
        </w:rPr>
        <w:t xml:space="preserve">Collaboration and non-duplication of effort:  </w:t>
      </w:r>
      <w:r>
        <w:t xml:space="preserve">We discussed the different groups and organizations </w:t>
      </w:r>
      <w:r w:rsidR="00B0676A">
        <w:t>we should work with and consult</w:t>
      </w:r>
      <w:r>
        <w:t xml:space="preserve"> as we </w:t>
      </w:r>
      <w:r w:rsidR="00B0676A">
        <w:t>put together resources for the Senate.  These include:</w:t>
      </w:r>
    </w:p>
    <w:p w14:paraId="605599A7" w14:textId="4E76BD49" w:rsidR="00B0676A" w:rsidRDefault="00B0676A" w:rsidP="004408AB">
      <w:r>
        <w:tab/>
        <w:t>Student government</w:t>
      </w:r>
    </w:p>
    <w:p w14:paraId="3C488B30" w14:textId="14B578EE" w:rsidR="00B0676A" w:rsidRDefault="00B0676A" w:rsidP="004408AB">
      <w:r>
        <w:tab/>
        <w:t>UPI</w:t>
      </w:r>
    </w:p>
    <w:p w14:paraId="10ECF989" w14:textId="643FA701" w:rsidR="00B0676A" w:rsidRDefault="00B0676A" w:rsidP="004408AB">
      <w:r>
        <w:tab/>
        <w:t>College Student Personnel (for expertise on budgeting in higher ed)</w:t>
      </w:r>
    </w:p>
    <w:p w14:paraId="78F6D024" w14:textId="16012C4E" w:rsidR="00B0676A" w:rsidRDefault="00B0676A" w:rsidP="004408AB">
      <w:r>
        <w:tab/>
        <w:t>Budget committees at other institutions:   Betsy will talk to Amy Carr re: her work on with the IBHE Faculty Advisory Committee to see what other universities are doing.  Marjorie Allison talked to one committee last year, perhaps at EIU</w:t>
      </w:r>
    </w:p>
    <w:p w14:paraId="460D5CF7" w14:textId="307058A1" w:rsidR="00B0676A" w:rsidRPr="00E74D5A" w:rsidRDefault="00B0676A" w:rsidP="00B0676A">
      <w:r>
        <w:tab/>
        <w:t>We may want to post materials we develop on the Faculty Senate web site, so they will be accessible to other groups at WIU and elsewhere.</w:t>
      </w:r>
    </w:p>
    <w:p w14:paraId="235AF96D" w14:textId="77777777" w:rsidR="004408AB" w:rsidRDefault="004408AB"/>
    <w:p w14:paraId="310683E9" w14:textId="04FF2B39" w:rsidR="001D2BFA" w:rsidRDefault="000D5B89">
      <w:r>
        <w:rPr>
          <w:b/>
        </w:rPr>
        <w:lastRenderedPageBreak/>
        <w:t xml:space="preserve">4)  </w:t>
      </w:r>
      <w:r w:rsidR="004408AB">
        <w:rPr>
          <w:b/>
        </w:rPr>
        <w:t xml:space="preserve">Cumulative list of areas of concern:  </w:t>
      </w:r>
      <w:r w:rsidR="001D2BFA">
        <w:t xml:space="preserve">The committee </w:t>
      </w:r>
      <w:r w:rsidR="004408AB">
        <w:t xml:space="preserve">will continue to add to its list of </w:t>
      </w:r>
      <w:r w:rsidR="001D2BFA">
        <w:t>prioritie</w:t>
      </w:r>
      <w:r w:rsidR="004408AB">
        <w:t>s to address in the coming year.  The following list includes materials from both this meeting and the last</w:t>
      </w:r>
      <w:r w:rsidR="001D2BFA">
        <w:t>:</w:t>
      </w:r>
    </w:p>
    <w:p w14:paraId="61FF4B99" w14:textId="77777777" w:rsidR="001D2BFA" w:rsidRDefault="001D2BFA"/>
    <w:p w14:paraId="1A041123" w14:textId="77777777" w:rsidR="001D2BFA" w:rsidRDefault="001D2BFA" w:rsidP="001D2BFA">
      <w:pPr>
        <w:pStyle w:val="ListParagraph"/>
        <w:numPr>
          <w:ilvl w:val="0"/>
          <w:numId w:val="1"/>
        </w:numPr>
      </w:pPr>
      <w:r>
        <w:t>review administrative budgets, especially for travel (relative to cuts in faculty travel), both for QC and Macomb campuses</w:t>
      </w:r>
    </w:p>
    <w:p w14:paraId="29123C6A" w14:textId="77777777" w:rsidR="001D2BFA" w:rsidRDefault="001D2BFA" w:rsidP="001D2BFA">
      <w:pPr>
        <w:pStyle w:val="ListParagraph"/>
        <w:numPr>
          <w:ilvl w:val="0"/>
          <w:numId w:val="1"/>
        </w:numPr>
      </w:pPr>
      <w:r>
        <w:t>look at other institutions’ budgets with regard to administrative and faculty costs</w:t>
      </w:r>
    </w:p>
    <w:p w14:paraId="3BA47A09" w14:textId="77777777" w:rsidR="001D2BFA" w:rsidRDefault="001D2BFA" w:rsidP="001D2BFA">
      <w:pPr>
        <w:pStyle w:val="ListParagraph"/>
        <w:numPr>
          <w:ilvl w:val="0"/>
          <w:numId w:val="1"/>
        </w:numPr>
      </w:pPr>
      <w:r>
        <w:t>review the marketing budget:  what is being spent on marketing/recruiting, with an examination of which regions are the focus (e.g., if recruiters are hired for Chicago area, why not i</w:t>
      </w:r>
      <w:r w:rsidR="00916104">
        <w:t xml:space="preserve">n QC?  How is Moline Foundation/Deere </w:t>
      </w:r>
      <w:r>
        <w:t>grant being used to enhance recruiting, and why was the implementation of the grant delayed?  Are we recruiting enough for the QC, esp. in engineering?</w:t>
      </w:r>
    </w:p>
    <w:p w14:paraId="2FEA88B5" w14:textId="77777777" w:rsidR="001D2BFA" w:rsidRDefault="001D2BFA" w:rsidP="001D2BFA">
      <w:pPr>
        <w:pStyle w:val="ListParagraph"/>
        <w:numPr>
          <w:ilvl w:val="0"/>
          <w:numId w:val="1"/>
        </w:numPr>
      </w:pPr>
      <w:r>
        <w:t>examine athletic budget to see what funds it brings to the institution vs. what expenditures are</w:t>
      </w:r>
    </w:p>
    <w:p w14:paraId="538B4EA3" w14:textId="77777777" w:rsidR="001D2BFA" w:rsidRDefault="001D2BFA" w:rsidP="001D2BFA">
      <w:pPr>
        <w:pStyle w:val="ListParagraph"/>
        <w:numPr>
          <w:ilvl w:val="0"/>
          <w:numId w:val="1"/>
        </w:numPr>
      </w:pPr>
      <w:r>
        <w:t>look at overhead rate for grants and potential inefficiencies of grant distribution</w:t>
      </w:r>
      <w:r w:rsidR="00916104">
        <w:t>, with hiring of grantwriter on the horizon</w:t>
      </w:r>
    </w:p>
    <w:p w14:paraId="3FB870BC" w14:textId="77777777" w:rsidR="00B0676A" w:rsidRDefault="00AA19A5" w:rsidP="004408AB">
      <w:pPr>
        <w:pStyle w:val="ListParagraph"/>
        <w:numPr>
          <w:ilvl w:val="0"/>
          <w:numId w:val="1"/>
        </w:numPr>
      </w:pPr>
      <w:r>
        <w:t xml:space="preserve">review </w:t>
      </w:r>
      <w:r w:rsidR="00916104">
        <w:t xml:space="preserve">distribution of scholarship funding:  primarily need or merit based?  If need-based, could be highlighted as central obligation of WIU as educating potentially underserved groups.  How </w:t>
      </w:r>
      <w:r>
        <w:t xml:space="preserve">much is the university spending on merit-only awards, and how </w:t>
      </w:r>
      <w:r w:rsidR="00916104">
        <w:t>are decisions about allocations made?</w:t>
      </w:r>
      <w:r>
        <w:t xml:space="preserve"> </w:t>
      </w:r>
    </w:p>
    <w:p w14:paraId="40E84A24" w14:textId="32EA018C" w:rsidR="004408AB" w:rsidRDefault="004408AB" w:rsidP="004408AB">
      <w:pPr>
        <w:pStyle w:val="ListParagraph"/>
        <w:numPr>
          <w:ilvl w:val="0"/>
          <w:numId w:val="1"/>
        </w:numPr>
      </w:pPr>
      <w:r>
        <w:t xml:space="preserve"> </w:t>
      </w:r>
      <w:r w:rsidR="00B0676A">
        <w:t xml:space="preserve">Consider the role of the Honors College:  </w:t>
      </w:r>
      <w:r>
        <w:t xml:space="preserve">How much emphasis is being placed on </w:t>
      </w:r>
      <w:r w:rsidR="00B0676A">
        <w:t>scholarship and other support for it?  If this is at the “center of the university,” does this come at a cost to other parts of the university?</w:t>
      </w:r>
    </w:p>
    <w:p w14:paraId="2222BEE2" w14:textId="77777777" w:rsidR="00916104" w:rsidRDefault="00AA19A5" w:rsidP="001D2BFA">
      <w:pPr>
        <w:pStyle w:val="ListParagraph"/>
        <w:numPr>
          <w:ilvl w:val="0"/>
          <w:numId w:val="1"/>
        </w:numPr>
      </w:pPr>
      <w:r>
        <w:t>Investigate s</w:t>
      </w:r>
      <w:r w:rsidR="00916104">
        <w:t>ummer school funding</w:t>
      </w:r>
    </w:p>
    <w:p w14:paraId="2A01A045" w14:textId="77777777" w:rsidR="001D2BFA" w:rsidRDefault="001D2BFA"/>
    <w:p w14:paraId="2CFF3155" w14:textId="77777777" w:rsidR="001D2BFA" w:rsidRDefault="001D2BFA"/>
    <w:sectPr w:rsidR="001D2BFA" w:rsidSect="0093178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9119F"/>
    <w:multiLevelType w:val="hybridMultilevel"/>
    <w:tmpl w:val="43825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0B54EB"/>
    <w:multiLevelType w:val="hybridMultilevel"/>
    <w:tmpl w:val="07465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BFA"/>
    <w:rsid w:val="000D5B89"/>
    <w:rsid w:val="001D2BFA"/>
    <w:rsid w:val="004408AB"/>
    <w:rsid w:val="00732AAE"/>
    <w:rsid w:val="00863253"/>
    <w:rsid w:val="00916104"/>
    <w:rsid w:val="00931783"/>
    <w:rsid w:val="00960AC5"/>
    <w:rsid w:val="00AA19A5"/>
    <w:rsid w:val="00B0676A"/>
    <w:rsid w:val="00E7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6E27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B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0A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AC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B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0A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A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Betsy Perabo</dc:creator>
  <cp:lastModifiedBy>Annette E Hamm</cp:lastModifiedBy>
  <cp:revision>2</cp:revision>
  <cp:lastPrinted>2018-10-16T19:59:00Z</cp:lastPrinted>
  <dcterms:created xsi:type="dcterms:W3CDTF">2019-06-17T15:37:00Z</dcterms:created>
  <dcterms:modified xsi:type="dcterms:W3CDTF">2019-06-17T15:37:00Z</dcterms:modified>
</cp:coreProperties>
</file>