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FA1A3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Annual Report </w:t>
      </w:r>
    </w:p>
    <w:p w14:paraId="49589599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Council on Campus Planning and Usage</w:t>
      </w:r>
    </w:p>
    <w:p w14:paraId="666FEEF0" w14:textId="73133365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05655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202</w:t>
      </w:r>
      <w:r w:rsidR="000565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bookmarkStart w:id="0" w:name="_GoBack"/>
      <w:bookmarkEnd w:id="0"/>
    </w:p>
    <w:p w14:paraId="6F2E5DA7" w14:textId="1C950CF6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Submitted by </w:t>
      </w:r>
      <w:proofErr w:type="spellStart"/>
      <w:r w:rsidR="00056550">
        <w:rPr>
          <w:rFonts w:ascii="Times New Roman" w:eastAsia="Times New Roman" w:hAnsi="Times New Roman" w:cs="Times New Roman"/>
          <w:color w:val="000000"/>
          <w:sz w:val="24"/>
          <w:szCs w:val="24"/>
        </w:rPr>
        <w:t>Redina</w:t>
      </w:r>
      <w:proofErr w:type="spellEnd"/>
      <w:r w:rsidR="000565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Finch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, Chair</w:t>
      </w:r>
    </w:p>
    <w:p w14:paraId="60CBC228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E4675B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Committee Members</w:t>
      </w:r>
    </w:p>
    <w:p w14:paraId="6C5DB3F8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E81B21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Amy Ekanayake, Mathematics and Philosophy</w:t>
      </w:r>
    </w:p>
    <w:p w14:paraId="55658625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Anita Hardeman, Music</w:t>
      </w:r>
    </w:p>
    <w:p w14:paraId="32D82C62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Denise </w:t>
      </w:r>
      <w:proofErr w:type="spellStart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Gravitt</w:t>
      </w:r>
      <w:proofErr w:type="spellEnd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, Engineering Technology</w:t>
      </w:r>
    </w:p>
    <w:p w14:paraId="2A2B7781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William Howard, Art</w:t>
      </w:r>
    </w:p>
    <w:p w14:paraId="609469C7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Cynthia </w:t>
      </w:r>
      <w:proofErr w:type="spellStart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Piletic</w:t>
      </w:r>
      <w:proofErr w:type="spellEnd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, Recreation, Park, and Tourism Administration</w:t>
      </w:r>
    </w:p>
    <w:p w14:paraId="38AACFEF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Troy Rhoads, Executive Director, Facilities Management (Ex-officio)</w:t>
      </w:r>
    </w:p>
    <w:p w14:paraId="0BF7D919" w14:textId="315F4845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Redina Finch, EAGIS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(Chair)</w:t>
      </w:r>
    </w:p>
    <w:p w14:paraId="3E503C52" w14:textId="77777777" w:rsidR="00D2107F" w:rsidRPr="00D2107F" w:rsidRDefault="00D2107F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Roger </w:t>
      </w:r>
      <w:proofErr w:type="spellStart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Viadero</w:t>
      </w:r>
      <w:proofErr w:type="spellEnd"/>
      <w:r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>, Environmental Studies (Ex-officio landscape Liaison)</w:t>
      </w:r>
    </w:p>
    <w:p w14:paraId="2726DE06" w14:textId="121178F0" w:rsidR="00D2107F" w:rsidRPr="00D2107F" w:rsidRDefault="00DD27BC" w:rsidP="00D2107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Cody Cornell,</w:t>
      </w:r>
      <w:r w:rsidR="00D2107F" w:rsidRPr="00D210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SGA Student Representative </w:t>
      </w:r>
    </w:p>
    <w:p w14:paraId="2C1A4772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33AEB8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Fall Semester</w:t>
      </w:r>
    </w:p>
    <w:p w14:paraId="64C27533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1713C0" w14:textId="55779924" w:rsidR="00EA15CB" w:rsidRDefault="00EA15CB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CCPU met </w:t>
      </w:r>
      <w:r w:rsidR="00DD27BC">
        <w:rPr>
          <w:rFonts w:ascii="Times New Roman" w:eastAsia="Times New Roman" w:hAnsi="Times New Roman" w:cs="Times New Roman"/>
          <w:color w:val="000000"/>
          <w:sz w:val="24"/>
          <w:szCs w:val="24"/>
        </w:rPr>
        <w:t>to establish a Chair and discuss the charge “</w:t>
      </w:r>
      <w:r w:rsidR="00DD27BC">
        <w:rPr>
          <w:rFonts w:ascii="Calibri" w:hAnsi="Calibri" w:cs="Calibri"/>
          <w:color w:val="222222"/>
          <w:shd w:val="clear" w:color="auto" w:fill="FFFFFF"/>
        </w:rPr>
        <w:t>The CCPU shall explore and report on the advantages and disadvantages of current and alternative scheduling models at WIU. These can include but are not limited time of day a course is offered, the number of times a week a course meets, and the duration of the course itself.</w:t>
      </w:r>
      <w:r w:rsidR="00DD27BC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</w:p>
    <w:p w14:paraId="775D67A4" w14:textId="77777777" w:rsidR="00EA15CB" w:rsidRDefault="00EA15CB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0B0DFAB" w14:textId="35DDC023" w:rsidR="00A93901" w:rsidRDefault="00DD27BC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Chair (Redina Finch) put in an AIMS request for data.</w:t>
      </w:r>
      <w:r w:rsidR="00A93901"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C8150AD" w14:textId="77777777" w:rsidR="00F166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07845A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6D273F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Spring Semester</w:t>
      </w:r>
    </w:p>
    <w:p w14:paraId="4F87585A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5564F1" w14:textId="61BFB5A9" w:rsidR="00EA15CB" w:rsidRDefault="00EA15CB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CCPU </w:t>
      </w:r>
      <w:r w:rsidR="00DD27BC">
        <w:rPr>
          <w:rFonts w:ascii="Times New Roman" w:eastAsia="Times New Roman" w:hAnsi="Times New Roman" w:cs="Times New Roman"/>
          <w:color w:val="000000"/>
          <w:sz w:val="24"/>
          <w:szCs w:val="24"/>
        </w:rPr>
        <w:t>received data from AIMS</w:t>
      </w:r>
      <w:r w:rsidR="006144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mid-February</w:t>
      </w:r>
      <w:r w:rsidR="00DD27BC">
        <w:rPr>
          <w:rFonts w:ascii="Times New Roman" w:eastAsia="Times New Roman" w:hAnsi="Times New Roman" w:cs="Times New Roman"/>
          <w:color w:val="000000"/>
          <w:sz w:val="24"/>
          <w:szCs w:val="24"/>
        </w:rPr>
        <w:t>, but were told there was an error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972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144BD">
        <w:rPr>
          <w:rFonts w:ascii="Times New Roman" w:eastAsia="Times New Roman" w:hAnsi="Times New Roman" w:cs="Times New Roman"/>
          <w:color w:val="000000"/>
          <w:sz w:val="24"/>
          <w:szCs w:val="24"/>
        </w:rPr>
        <w:t>CCPU members were given the data and asked to share their ideas via email.</w:t>
      </w:r>
      <w:r w:rsidR="00A972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CCPU needed more data (day 1 vs. day 10 numbers) to determine retention as well as performance, but were told it was unlikely to happen before the end of the semester.</w:t>
      </w:r>
    </w:p>
    <w:p w14:paraId="650E28C5" w14:textId="77777777" w:rsidR="00EA15CB" w:rsidRDefault="00EA15CB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3F08BF" w14:textId="0721D46E" w:rsidR="00A93901" w:rsidRDefault="006144BD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Faculty Senate Chair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Lauer) answered questions and clarified our charge in late February</w:t>
      </w:r>
      <w:r w:rsid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C3F78E7" w14:textId="77777777" w:rsidR="00F16601" w:rsidRDefault="00F166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0E16F3" w14:textId="11010E02" w:rsidR="00A93901" w:rsidRDefault="00A97243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CCPU received corrected data in March.</w:t>
      </w:r>
    </w:p>
    <w:p w14:paraId="70831A8C" w14:textId="709E530F" w:rsidR="00A97243" w:rsidRDefault="00A97243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4E55D5D" w14:textId="214F4590" w:rsidR="00A97243" w:rsidRPr="00A93901" w:rsidRDefault="00A97243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Our charge still needs to be considered.</w:t>
      </w:r>
    </w:p>
    <w:sectPr w:rsidR="00A97243" w:rsidRPr="00A93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F0C10"/>
    <w:multiLevelType w:val="multilevel"/>
    <w:tmpl w:val="C192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048A9"/>
    <w:multiLevelType w:val="multilevel"/>
    <w:tmpl w:val="667E4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74131B"/>
    <w:multiLevelType w:val="multilevel"/>
    <w:tmpl w:val="38708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5B021D"/>
    <w:multiLevelType w:val="multilevel"/>
    <w:tmpl w:val="A326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B665A8"/>
    <w:multiLevelType w:val="multilevel"/>
    <w:tmpl w:val="4808C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7258E1"/>
    <w:multiLevelType w:val="multilevel"/>
    <w:tmpl w:val="CD88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0462B1"/>
    <w:multiLevelType w:val="multilevel"/>
    <w:tmpl w:val="BC34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5"/>
  </w:num>
  <w:num w:numId="5">
    <w:abstractNumId w:val="2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01"/>
    <w:rsid w:val="00056550"/>
    <w:rsid w:val="00122D58"/>
    <w:rsid w:val="006144BD"/>
    <w:rsid w:val="00A93901"/>
    <w:rsid w:val="00A97243"/>
    <w:rsid w:val="00D2107F"/>
    <w:rsid w:val="00DD27BC"/>
    <w:rsid w:val="00EA15CB"/>
    <w:rsid w:val="00F1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9BB91"/>
  <w15:chartTrackingRefBased/>
  <w15:docId w15:val="{B2705A6D-20E9-4F9B-9D5A-1AAC7FC7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M Roberts</dc:creator>
  <cp:keywords/>
  <dc:description/>
  <cp:lastModifiedBy>Annette E Hamm</cp:lastModifiedBy>
  <cp:revision>2</cp:revision>
  <dcterms:created xsi:type="dcterms:W3CDTF">2022-08-23T18:25:00Z</dcterms:created>
  <dcterms:modified xsi:type="dcterms:W3CDTF">2022-08-23T18:25:00Z</dcterms:modified>
</cp:coreProperties>
</file>