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520C" w:rsidRPr="00B24E6B" w:rsidRDefault="00B1520C" w:rsidP="00B152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4E6B">
        <w:rPr>
          <w:rFonts w:ascii="Times New Roman" w:hAnsi="Times New Roman" w:cs="Times New Roman"/>
          <w:b/>
          <w:sz w:val="24"/>
          <w:szCs w:val="24"/>
        </w:rPr>
        <w:t xml:space="preserve">Council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B24E6B">
        <w:rPr>
          <w:rFonts w:ascii="Times New Roman" w:hAnsi="Times New Roman" w:cs="Times New Roman"/>
          <w:b/>
          <w:sz w:val="24"/>
          <w:szCs w:val="24"/>
        </w:rPr>
        <w:t xml:space="preserve"> International Education Annual Report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24E6B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B1520C" w:rsidRPr="00B24E6B" w:rsidRDefault="00B1520C" w:rsidP="00B152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192" w:rsidRDefault="00F94192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 2023-2024 CIE members included Mary Mhango (Management and Marketing); Miguel Narvaez (Kinesiology); Keith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Holz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(Art and Design);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Sanjeeta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Ghimire (Engineering and Technology); Brian Clark (Library);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Jongnam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Choi (Earth, Atmospheric, and Geographic Information Systems); Davison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Bideshi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(Sociology and Anthropology); Gloria Delany-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Barmann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(Education – Chair); Randy Glean (Global Studies – ex-officio).</w:t>
      </w:r>
      <w:bookmarkStart w:id="0" w:name="_GoBack"/>
      <w:bookmarkEnd w:id="0"/>
    </w:p>
    <w:p w:rsidR="00F94192" w:rsidRDefault="00F94192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F94192" w:rsidRDefault="00F94192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New members for 2024-2025 are Tahir Khan (Computer Sciences);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Jiyoung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Park (Recreation, Park, Tourism, and Hospitality); and Brian Locke (Music).</w:t>
      </w:r>
    </w:p>
    <w:p w:rsidR="00F94192" w:rsidRDefault="00F94192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1520C" w:rsidRPr="00B24E6B" w:rsidRDefault="00B1520C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This year’s main activity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was minimal</w:t>
      </w:r>
      <w:r w:rsidRPr="006B31EA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 first action was to update and clarify the roles of council members. This was done with the help of the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enate office and the new revised roster was established by clarifying roles and areas and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then 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added to the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Faculty Senate 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website.</w:t>
      </w:r>
    </w:p>
    <w:p w:rsidR="00B1520C" w:rsidRPr="00B24E6B" w:rsidRDefault="00B1520C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1520C" w:rsidRDefault="00B1520C" w:rsidP="00B152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We met twice in the spring of 2024. Most items of discussion were informational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For example, the visit to our campus by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Ibram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X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Kendi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various international celebrations, and Fulbright applications for faculty and students. Additionally, we discussed issues such as the decisions being made regarding the raising of tuition for international students</w:t>
      </w:r>
      <w:r w:rsidR="00CC0D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the impact of that on international students and our ability to recruit and retain students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 </w:t>
      </w:r>
    </w:p>
    <w:p w:rsidR="00B1520C" w:rsidRDefault="00B1520C" w:rsidP="00B152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1520C" w:rsidRDefault="00B1520C" w:rsidP="00B152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Finally, the Council reviewed one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FLGI form for the Public Relations Major in the Department of Communications/Broadcasting and Journalism.</w:t>
      </w:r>
    </w:p>
    <w:p w:rsidR="00B1520C" w:rsidRDefault="00B1520C" w:rsidP="00B152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1520C" w:rsidRDefault="00B1520C" w:rsidP="00B152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1520C" w:rsidRDefault="00B1520C" w:rsidP="00B152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Gloria Delany-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Barmann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Chair </w:t>
      </w:r>
    </w:p>
    <w:p w:rsidR="00B1520C" w:rsidRPr="00B24E6B" w:rsidRDefault="00B1520C" w:rsidP="00B152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the members of the Council for International Education</w:t>
      </w:r>
    </w:p>
    <w:p w:rsidR="00B1520C" w:rsidRPr="00B24E6B" w:rsidRDefault="00B1520C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1520C" w:rsidRPr="00B24E6B" w:rsidRDefault="00B1520C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1520C" w:rsidRPr="00B24E6B" w:rsidRDefault="00B1520C" w:rsidP="00B152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1520C" w:rsidRPr="00B24E6B" w:rsidRDefault="00B1520C" w:rsidP="00B1520C">
      <w:pPr>
        <w:rPr>
          <w:rFonts w:ascii="Times New Roman" w:hAnsi="Times New Roman" w:cs="Times New Roman"/>
          <w:sz w:val="24"/>
          <w:szCs w:val="24"/>
        </w:rPr>
      </w:pPr>
    </w:p>
    <w:p w:rsidR="006059DD" w:rsidRDefault="006059DD"/>
    <w:sectPr w:rsidR="006059DD" w:rsidSect="00B15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942"/>
    <w:rsid w:val="002316B9"/>
    <w:rsid w:val="00384942"/>
    <w:rsid w:val="006059DD"/>
    <w:rsid w:val="00B1520C"/>
    <w:rsid w:val="00CC0D3B"/>
    <w:rsid w:val="00D56F6A"/>
    <w:rsid w:val="00F1260C"/>
    <w:rsid w:val="00F70E14"/>
    <w:rsid w:val="00F9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3177E"/>
  <w15:chartTrackingRefBased/>
  <w15:docId w15:val="{13489C07-8E99-E345-8D88-72679867E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520C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1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192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Delany-Barmann</dc:creator>
  <cp:keywords/>
  <dc:description/>
  <cp:lastModifiedBy>Annette E Hamm</cp:lastModifiedBy>
  <cp:revision>3</cp:revision>
  <cp:lastPrinted>2024-08-26T14:45:00Z</cp:lastPrinted>
  <dcterms:created xsi:type="dcterms:W3CDTF">2024-08-26T14:40:00Z</dcterms:created>
  <dcterms:modified xsi:type="dcterms:W3CDTF">2024-08-26T14:45:00Z</dcterms:modified>
</cp:coreProperties>
</file>