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13CD" w:rsidRDefault="007E13CD" w:rsidP="007E13C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SENATE AGENDA ITEM III.H.1.</w:t>
      </w:r>
    </w:p>
    <w:p w:rsidR="007E13CD" w:rsidRDefault="007E13CD" w:rsidP="007E13C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 August 2023</w:t>
      </w:r>
    </w:p>
    <w:p w:rsidR="007E13CD" w:rsidRDefault="007E13CD" w:rsidP="0094419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13CD" w:rsidRDefault="007E13CD" w:rsidP="009441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B31EA" w:rsidRPr="00B24E6B" w:rsidRDefault="006B31EA" w:rsidP="009441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4E6B">
        <w:rPr>
          <w:rFonts w:ascii="Times New Roman" w:hAnsi="Times New Roman" w:cs="Times New Roman"/>
          <w:b/>
          <w:sz w:val="24"/>
          <w:szCs w:val="24"/>
        </w:rPr>
        <w:t xml:space="preserve">Council </w:t>
      </w:r>
      <w:r w:rsidR="007E13CD">
        <w:rPr>
          <w:rFonts w:ascii="Times New Roman" w:hAnsi="Times New Roman" w:cs="Times New Roman"/>
          <w:b/>
          <w:sz w:val="24"/>
          <w:szCs w:val="24"/>
        </w:rPr>
        <w:t>for</w:t>
      </w:r>
      <w:r w:rsidRPr="00B24E6B">
        <w:rPr>
          <w:rFonts w:ascii="Times New Roman" w:hAnsi="Times New Roman" w:cs="Times New Roman"/>
          <w:b/>
          <w:sz w:val="24"/>
          <w:szCs w:val="24"/>
        </w:rPr>
        <w:t xml:space="preserve"> International Education Annual Report 2022-2023</w:t>
      </w:r>
    </w:p>
    <w:p w:rsidR="006B31EA" w:rsidRPr="00B24E6B" w:rsidRDefault="006B31EA" w:rsidP="006B31E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31EA" w:rsidRPr="006B31EA" w:rsidRDefault="006B31EA" w:rsidP="006B31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This year’s main activity continued the development and clarification of the </w:t>
      </w:r>
      <w:r w:rsid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>C</w:t>
      </w: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ouncil </w:t>
      </w:r>
      <w:r w:rsidRPr="006B31EA">
        <w:rPr>
          <w:rFonts w:ascii="Times New Roman" w:eastAsia="Times New Roman" w:hAnsi="Times New Roman" w:cs="Times New Roman"/>
          <w:color w:val="222222"/>
          <w:sz w:val="24"/>
          <w:szCs w:val="24"/>
        </w:rPr>
        <w:t>policies we reviewed in Spring.</w:t>
      </w:r>
    </w:p>
    <w:p w:rsidR="006B31EA" w:rsidRPr="006B31EA" w:rsidRDefault="006B31EA" w:rsidP="006B31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6B31EA" w:rsidRPr="00B24E6B" w:rsidRDefault="006B31EA" w:rsidP="006B31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>The most recent policies were approved by the senate in 2012 and so were out of date in a number of areas</w:t>
      </w:r>
      <w:r w:rsidR="00944195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>and required process clarification in other areas to fall in alignment with the current academic environment.</w:t>
      </w:r>
    </w:p>
    <w:p w:rsidR="006B31EA" w:rsidRPr="00B24E6B" w:rsidRDefault="006B31EA" w:rsidP="006B31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6B31EA" w:rsidRPr="00B24E6B" w:rsidRDefault="006B31EA" w:rsidP="006B31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The first action was to update and clarify the roles of council members. This was done with the help of the </w:t>
      </w:r>
      <w:r w:rsidR="00944195">
        <w:rPr>
          <w:rFonts w:ascii="Times New Roman" w:eastAsia="Times New Roman" w:hAnsi="Times New Roman" w:cs="Times New Roman"/>
          <w:color w:val="222222"/>
          <w:sz w:val="24"/>
          <w:szCs w:val="24"/>
        </w:rPr>
        <w:t>S</w:t>
      </w: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enate office and the new revised roster was established by clarifying roles and areas and </w:t>
      </w:r>
      <w:r w:rsidR="00944195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then </w:t>
      </w: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added to the </w:t>
      </w:r>
      <w:r w:rsidR="00944195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Faculty Senate </w:t>
      </w: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>website.</w:t>
      </w:r>
    </w:p>
    <w:p w:rsidR="00944195" w:rsidRDefault="00944195" w:rsidP="006B31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944195" w:rsidRDefault="00944195" w:rsidP="006B31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A </w:t>
      </w:r>
      <w:r w:rsidR="00243C54"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draft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policy </w:t>
      </w:r>
      <w:r w:rsidR="00243C54"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>document was created by the council chair with the guidance of the faculty senate office.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243C54"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>Following</w:t>
      </w:r>
      <w:r w:rsidR="006B31EA"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this the council began a </w:t>
      </w:r>
      <w:r w:rsidR="00243C54"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review of the new policies and procedures document. This process was done using Google Documents as a shared workspace. </w:t>
      </w:r>
    </w:p>
    <w:p w:rsidR="00944195" w:rsidRDefault="00944195" w:rsidP="006B31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243C54" w:rsidRPr="00B24E6B" w:rsidRDefault="00243C54" w:rsidP="006B31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>This review and vetting process included each area of the document</w:t>
      </w:r>
      <w:r w:rsidR="00944195">
        <w:rPr>
          <w:rFonts w:ascii="Times New Roman" w:eastAsia="Times New Roman" w:hAnsi="Times New Roman" w:cs="Times New Roman"/>
          <w:color w:val="222222"/>
          <w:sz w:val="24"/>
          <w:szCs w:val="24"/>
        </w:rPr>
        <w:t>,</w:t>
      </w: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adding comments as members asked and answered </w:t>
      </w:r>
      <w:r w:rsidR="00944195">
        <w:rPr>
          <w:rFonts w:ascii="Times New Roman" w:eastAsia="Times New Roman" w:hAnsi="Times New Roman" w:cs="Times New Roman"/>
          <w:color w:val="222222"/>
          <w:sz w:val="24"/>
          <w:szCs w:val="24"/>
        </w:rPr>
        <w:t>questions</w:t>
      </w:r>
      <w:r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and left </w:t>
      </w:r>
      <w:r w:rsidR="00B24E6B" w:rsidRPr="00B24E6B">
        <w:rPr>
          <w:rFonts w:ascii="Times New Roman" w:eastAsia="Times New Roman" w:hAnsi="Times New Roman" w:cs="Times New Roman"/>
          <w:color w:val="222222"/>
          <w:sz w:val="24"/>
          <w:szCs w:val="24"/>
        </w:rPr>
        <w:t>insights.</w:t>
      </w:r>
      <w:r w:rsidR="00B24E6B" w:rsidRPr="00B24E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The</w:t>
      </w:r>
      <w:r w:rsidRPr="00B24E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document went to the Senate Executive </w:t>
      </w:r>
      <w:r w:rsidR="00B24E6B" w:rsidRPr="00B24E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Committee</w:t>
      </w:r>
      <w:r w:rsidRPr="00B24E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and the Senate body for review and was approved in March</w:t>
      </w:r>
      <w:r w:rsidR="0094419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2023</w:t>
      </w:r>
      <w:r w:rsidRPr="00B24E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:rsidR="00243C54" w:rsidRPr="00B24E6B" w:rsidRDefault="00243C54" w:rsidP="006B31E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243C54" w:rsidRDefault="00243C54" w:rsidP="006B31E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B24E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Finally, the Council reviewed one course, SSED</w:t>
      </w:r>
      <w:r w:rsidR="00B24E6B" w:rsidRPr="00B24E6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354. This was done in coordination with the department and was vetted using the new regulations process for approving international courses. The course was approved by the Senate after review.</w:t>
      </w:r>
    </w:p>
    <w:p w:rsidR="00B24E6B" w:rsidRDefault="00B24E6B" w:rsidP="006B31E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B24E6B" w:rsidRDefault="00B24E6B" w:rsidP="006B31E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Sean Cordes, Chair </w:t>
      </w:r>
    </w:p>
    <w:p w:rsidR="00B24E6B" w:rsidRPr="00B24E6B" w:rsidRDefault="00B24E6B" w:rsidP="006B31E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 the members of the Council for International Education</w:t>
      </w:r>
    </w:p>
    <w:p w:rsidR="00243C54" w:rsidRPr="00B24E6B" w:rsidRDefault="00243C54" w:rsidP="006B31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243C54" w:rsidRPr="00B24E6B" w:rsidRDefault="00243C54" w:rsidP="006B31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6B31EA" w:rsidRPr="00B24E6B" w:rsidRDefault="006B31EA" w:rsidP="006B31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6B31EA" w:rsidRPr="00B24E6B" w:rsidRDefault="006B31EA" w:rsidP="006B31EA">
      <w:pPr>
        <w:rPr>
          <w:rFonts w:ascii="Times New Roman" w:hAnsi="Times New Roman" w:cs="Times New Roman"/>
          <w:sz w:val="24"/>
          <w:szCs w:val="24"/>
        </w:rPr>
      </w:pPr>
    </w:p>
    <w:sectPr w:rsidR="006B31EA" w:rsidRPr="00B24E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1EA"/>
    <w:rsid w:val="00243C54"/>
    <w:rsid w:val="003018B8"/>
    <w:rsid w:val="006B31EA"/>
    <w:rsid w:val="007C7CB1"/>
    <w:rsid w:val="007E13CD"/>
    <w:rsid w:val="00944195"/>
    <w:rsid w:val="00B24E6B"/>
    <w:rsid w:val="00E9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18F8F"/>
  <w15:chartTrackingRefBased/>
  <w15:docId w15:val="{3886FC4D-E712-449C-BE82-2E79CD5BF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B31E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13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3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38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4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8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5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0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S Cordes</dc:creator>
  <cp:keywords/>
  <dc:description/>
  <cp:lastModifiedBy>Annette E Hamm</cp:lastModifiedBy>
  <cp:revision>3</cp:revision>
  <cp:lastPrinted>2023-07-26T12:34:00Z</cp:lastPrinted>
  <dcterms:created xsi:type="dcterms:W3CDTF">2023-07-24T15:24:00Z</dcterms:created>
  <dcterms:modified xsi:type="dcterms:W3CDTF">2023-07-26T12:34:00Z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3db9f6a2-3dbb-45f8-80f2-09d0be88b468</vt:lpwstr>
  </property>
</Properties>
</file>