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EC7" w:rsidRPr="00E26289" w:rsidRDefault="00E26289">
      <w:pPr>
        <w:rPr>
          <w:rFonts w:ascii="Garamond" w:hAnsi="Garamond"/>
          <w:sz w:val="24"/>
          <w:szCs w:val="24"/>
        </w:rPr>
      </w:pPr>
      <w:bookmarkStart w:id="0" w:name="_GoBack"/>
      <w:bookmarkEnd w:id="0"/>
      <w:r>
        <w:rPr>
          <w:rFonts w:ascii="Garamond" w:hAnsi="Garamond"/>
          <w:sz w:val="24"/>
          <w:szCs w:val="24"/>
        </w:rPr>
        <w:t xml:space="preserve">CIE Meeting Minutes </w:t>
      </w:r>
      <w:r w:rsidRPr="00E26289">
        <w:rPr>
          <w:rFonts w:ascii="Garamond" w:hAnsi="Garamond"/>
          <w:sz w:val="24"/>
          <w:szCs w:val="24"/>
        </w:rPr>
        <w:t>4/26/13</w:t>
      </w:r>
    </w:p>
    <w:p w:rsidR="00E26289" w:rsidRPr="00E26289" w:rsidRDefault="00E26289">
      <w:pPr>
        <w:rPr>
          <w:rFonts w:ascii="Garamond" w:hAnsi="Garamond"/>
          <w:sz w:val="24"/>
          <w:szCs w:val="24"/>
        </w:rPr>
      </w:pPr>
      <w:r w:rsidRPr="00E26289">
        <w:rPr>
          <w:rFonts w:ascii="Garamond" w:hAnsi="Garamond"/>
          <w:sz w:val="24"/>
          <w:szCs w:val="24"/>
        </w:rPr>
        <w:t xml:space="preserve">Present: Michael Stryker, Samira </w:t>
      </w:r>
      <w:proofErr w:type="spellStart"/>
      <w:r w:rsidRPr="00E26289">
        <w:rPr>
          <w:rFonts w:ascii="Garamond" w:hAnsi="Garamond"/>
          <w:sz w:val="24"/>
          <w:szCs w:val="24"/>
        </w:rPr>
        <w:t>Risheg</w:t>
      </w:r>
      <w:proofErr w:type="spellEnd"/>
      <w:r w:rsidRPr="00E26289">
        <w:rPr>
          <w:rFonts w:ascii="Garamond" w:hAnsi="Garamond"/>
          <w:sz w:val="24"/>
          <w:szCs w:val="24"/>
        </w:rPr>
        <w:t xml:space="preserve">, </w:t>
      </w:r>
      <w:proofErr w:type="spellStart"/>
      <w:r w:rsidRPr="00E26289">
        <w:rPr>
          <w:rFonts w:ascii="Garamond" w:hAnsi="Garamond"/>
          <w:sz w:val="24"/>
          <w:szCs w:val="24"/>
        </w:rPr>
        <w:t>Minsun</w:t>
      </w:r>
      <w:proofErr w:type="spellEnd"/>
      <w:r w:rsidRPr="00E26289">
        <w:rPr>
          <w:rFonts w:ascii="Garamond" w:hAnsi="Garamond"/>
          <w:sz w:val="24"/>
          <w:szCs w:val="24"/>
        </w:rPr>
        <w:t xml:space="preserve"> </w:t>
      </w:r>
      <w:proofErr w:type="spellStart"/>
      <w:r w:rsidRPr="00E26289">
        <w:rPr>
          <w:rFonts w:ascii="Garamond" w:hAnsi="Garamond"/>
          <w:sz w:val="24"/>
          <w:szCs w:val="24"/>
        </w:rPr>
        <w:t>Doh</w:t>
      </w:r>
      <w:proofErr w:type="spellEnd"/>
      <w:r w:rsidRPr="00E26289">
        <w:rPr>
          <w:rFonts w:ascii="Garamond" w:hAnsi="Garamond"/>
          <w:sz w:val="24"/>
          <w:szCs w:val="24"/>
        </w:rPr>
        <w:t xml:space="preserve">, </w:t>
      </w:r>
      <w:proofErr w:type="spellStart"/>
      <w:r w:rsidRPr="00E26289">
        <w:rPr>
          <w:rFonts w:ascii="Garamond" w:hAnsi="Garamond"/>
          <w:sz w:val="24"/>
          <w:szCs w:val="24"/>
        </w:rPr>
        <w:t>Samit</w:t>
      </w:r>
      <w:proofErr w:type="spellEnd"/>
      <w:r w:rsidRPr="00E26289">
        <w:rPr>
          <w:rFonts w:ascii="Garamond" w:hAnsi="Garamond"/>
          <w:sz w:val="24"/>
          <w:szCs w:val="24"/>
        </w:rPr>
        <w:t xml:space="preserve"> </w:t>
      </w:r>
      <w:proofErr w:type="spellStart"/>
      <w:r w:rsidRPr="00E26289">
        <w:rPr>
          <w:rFonts w:ascii="Garamond" w:hAnsi="Garamond"/>
          <w:sz w:val="24"/>
          <w:szCs w:val="24"/>
        </w:rPr>
        <w:t>Chakravorti</w:t>
      </w:r>
      <w:proofErr w:type="spellEnd"/>
      <w:r w:rsidRPr="00E26289">
        <w:rPr>
          <w:rFonts w:ascii="Garamond" w:hAnsi="Garamond"/>
          <w:sz w:val="24"/>
          <w:szCs w:val="24"/>
        </w:rPr>
        <w:t xml:space="preserve">, </w:t>
      </w:r>
      <w:proofErr w:type="spellStart"/>
      <w:r w:rsidRPr="00E26289">
        <w:rPr>
          <w:rFonts w:ascii="Garamond" w:hAnsi="Garamond"/>
          <w:sz w:val="24"/>
          <w:szCs w:val="24"/>
        </w:rPr>
        <w:t>Bhavneet</w:t>
      </w:r>
      <w:proofErr w:type="spellEnd"/>
      <w:r w:rsidRPr="00E26289">
        <w:rPr>
          <w:rFonts w:ascii="Garamond" w:hAnsi="Garamond"/>
          <w:sz w:val="24"/>
          <w:szCs w:val="24"/>
        </w:rPr>
        <w:t xml:space="preserve"> </w:t>
      </w:r>
      <w:proofErr w:type="spellStart"/>
      <w:r w:rsidRPr="00E26289">
        <w:rPr>
          <w:rFonts w:ascii="Garamond" w:hAnsi="Garamond"/>
          <w:sz w:val="24"/>
          <w:szCs w:val="24"/>
        </w:rPr>
        <w:t>Walia</w:t>
      </w:r>
      <w:proofErr w:type="spellEnd"/>
      <w:r w:rsidRPr="00E26289">
        <w:rPr>
          <w:rFonts w:ascii="Garamond" w:hAnsi="Garamond"/>
          <w:sz w:val="24"/>
          <w:szCs w:val="24"/>
        </w:rPr>
        <w:t xml:space="preserve">, Emily </w:t>
      </w:r>
      <w:proofErr w:type="spellStart"/>
      <w:r w:rsidRPr="00E26289">
        <w:rPr>
          <w:rFonts w:ascii="Garamond" w:hAnsi="Garamond"/>
          <w:sz w:val="24"/>
          <w:szCs w:val="24"/>
        </w:rPr>
        <w:t>Gorlewski</w:t>
      </w:r>
      <w:proofErr w:type="spellEnd"/>
      <w:r w:rsidRPr="00E26289">
        <w:rPr>
          <w:rFonts w:ascii="Garamond" w:hAnsi="Garamond"/>
          <w:sz w:val="24"/>
          <w:szCs w:val="24"/>
        </w:rPr>
        <w:t xml:space="preserve">, </w:t>
      </w:r>
    </w:p>
    <w:p w:rsidR="00E26289" w:rsidRPr="00E26289" w:rsidRDefault="00E26289">
      <w:pPr>
        <w:rPr>
          <w:rFonts w:ascii="Garamond" w:hAnsi="Garamond"/>
          <w:sz w:val="24"/>
          <w:szCs w:val="24"/>
        </w:rPr>
      </w:pPr>
      <w:r w:rsidRPr="00E26289">
        <w:rPr>
          <w:rFonts w:ascii="Garamond" w:hAnsi="Garamond"/>
          <w:sz w:val="24"/>
          <w:szCs w:val="24"/>
        </w:rPr>
        <w:t>Guest: Patrick McGinty</w:t>
      </w:r>
    </w:p>
    <w:p w:rsidR="00E26289" w:rsidRPr="00E26289" w:rsidRDefault="00E26289" w:rsidP="00E26289">
      <w:pPr>
        <w:pStyle w:val="ListParagraph"/>
        <w:numPr>
          <w:ilvl w:val="0"/>
          <w:numId w:val="1"/>
        </w:numPr>
        <w:rPr>
          <w:rFonts w:ascii="Garamond" w:hAnsi="Garamond" w:cs="Arial"/>
          <w:color w:val="000000"/>
          <w:sz w:val="24"/>
          <w:szCs w:val="24"/>
          <w:shd w:val="clear" w:color="auto" w:fill="FFFFFF"/>
        </w:rPr>
      </w:pPr>
      <w:r w:rsidRPr="00E26289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Welcome new members: Samira </w:t>
      </w:r>
      <w:proofErr w:type="spellStart"/>
      <w:r w:rsidRPr="00E26289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Risheg</w:t>
      </w:r>
      <w:proofErr w:type="spellEnd"/>
      <w:r w:rsidRPr="00E26289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, Special Education; Doug Huff, Music; Gary Schmidt, Foreign Languages</w:t>
      </w:r>
    </w:p>
    <w:p w:rsidR="00E26289" w:rsidRPr="00E26289" w:rsidRDefault="00E26289" w:rsidP="00E26289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 w:rsidRPr="00E26289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Visit from Patrick McGinty, Chair of CGE -- assessment model</w:t>
      </w:r>
    </w:p>
    <w:p w:rsidR="00E26289" w:rsidRPr="00E26289" w:rsidRDefault="00E26289" w:rsidP="00E26289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Handout on CGE passed out to CIE members</w:t>
      </w:r>
    </w:p>
    <w:p w:rsidR="00E26289" w:rsidRPr="00E26289" w:rsidRDefault="00E26289" w:rsidP="00E26289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Gen Ed courses are assessed with respect to the goals of General Education</w:t>
      </w:r>
    </w:p>
    <w:p w:rsidR="00E26289" w:rsidRPr="00C80802" w:rsidRDefault="00E26289" w:rsidP="00E26289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proofErr w:type="gramStart"/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Faculty</w:t>
      </w:r>
      <w:proofErr w:type="gramEnd"/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 who teach course</w:t>
      </w:r>
      <w:r w:rsidR="0020624B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s</w:t>
      </w: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 choose which G</w:t>
      </w:r>
      <w:r w:rsidR="0020624B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en Ed goal to assess (3 of 6); Dept. C</w:t>
      </w: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hair must approve. CGE then chooses two of the three.</w:t>
      </w:r>
    </w:p>
    <w:p w:rsidR="00C80802" w:rsidRPr="00C80802" w:rsidRDefault="00C80802" w:rsidP="00E26289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Assessment not done at same time as student eval</w:t>
      </w:r>
      <w:r w:rsidR="0020624B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uation</w:t>
      </w: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s. This is an assessment of student learning. Assessment mechanism can be embedded in student assignment</w:t>
      </w:r>
      <w:r w:rsidR="0020624B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s, but this does not have to be the case.  </w:t>
      </w: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In </w:t>
      </w:r>
      <w:r w:rsidR="0020624B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the </w:t>
      </w: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example</w:t>
      </w:r>
      <w:r w:rsidR="0020624B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 provided,</w:t>
      </w: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 it is an essay.</w:t>
      </w:r>
      <w:r w:rsidR="001657C0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 Some have instrumen</w:t>
      </w:r>
      <w:r w:rsidR="0020624B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ts. Could do a pre and </w:t>
      </w:r>
      <w:r w:rsidR="001657C0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post</w:t>
      </w:r>
      <w:r w:rsidR="0020624B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 evaluation of some sort, one that measures growth in student knowledge/understanding, with respect to whichever of the GI goals and objectives a course says it is going to meet.</w:t>
      </w:r>
    </w:p>
    <w:p w:rsidR="00C80802" w:rsidRPr="00C80802" w:rsidRDefault="0020624B" w:rsidP="00E26289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Gen Ed </w:t>
      </w:r>
      <w:r w:rsidR="00C80802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course</w:t>
      </w: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s are</w:t>
      </w:r>
      <w:r w:rsidR="00C80802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 assessed</w:t>
      </w: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, for</w:t>
      </w:r>
      <w:r w:rsidR="00C80802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 every class</w:t>
      </w: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 and section,</w:t>
      </w:r>
      <w:r w:rsidR="00C80802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 every term. Whatever approved assessment is for the course, that data is collected and turned in to CGE.</w:t>
      </w:r>
    </w:p>
    <w:p w:rsidR="00C80802" w:rsidRPr="00637B2E" w:rsidRDefault="00C80802" w:rsidP="00E26289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It is problematic that different types of data are collected. </w:t>
      </w:r>
    </w:p>
    <w:p w:rsidR="00637B2E" w:rsidRPr="00D71604" w:rsidRDefault="00637B2E" w:rsidP="00E26289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This is the first year </w:t>
      </w:r>
      <w:r w:rsidR="0020624B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 xml:space="preserve">(after 5-6 years) </w:t>
      </w: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that they have received data from 100% of departments.</w:t>
      </w:r>
    </w:p>
    <w:p w:rsidR="00D71604" w:rsidRPr="008667D5" w:rsidRDefault="00D71604" w:rsidP="00E26289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We talked about having a line added on the proposal form for GI so that it includes how the department intends to assess. *Make sure it says that if they change the assessment plan they have to re-submit.</w:t>
      </w:r>
    </w:p>
    <w:p w:rsidR="008667D5" w:rsidRPr="00E26289" w:rsidRDefault="008667D5" w:rsidP="00E26289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Question for us: If students do not perform well enough to fulfill the objectives, does this affect whether they receive GI credit?</w:t>
      </w:r>
    </w:p>
    <w:p w:rsidR="00E26289" w:rsidRPr="00D71604" w:rsidRDefault="00E26289" w:rsidP="00E26289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 w:rsidRPr="00E26289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Discussion of Faculty Senate meeting</w:t>
      </w:r>
      <w:r w:rsidRPr="00E26289">
        <w:rPr>
          <w:rStyle w:val="apple-converted-space"/>
          <w:rFonts w:ascii="Garamond" w:hAnsi="Garamond" w:cs="Arial"/>
          <w:color w:val="000000"/>
          <w:sz w:val="24"/>
          <w:szCs w:val="24"/>
          <w:shd w:val="clear" w:color="auto" w:fill="FFFFFF"/>
        </w:rPr>
        <w:t> </w:t>
      </w:r>
      <w:r w:rsidRPr="00E26289">
        <w:rPr>
          <w:rStyle w:val="object"/>
          <w:rFonts w:ascii="Garamond" w:hAnsi="Garamond" w:cs="Arial"/>
          <w:color w:val="00008B"/>
          <w:sz w:val="24"/>
          <w:szCs w:val="24"/>
          <w:shd w:val="clear" w:color="auto" w:fill="FFFFFF"/>
        </w:rPr>
        <w:t>4/23/13</w:t>
      </w:r>
      <w:r w:rsidRPr="00E26289">
        <w:rPr>
          <w:rStyle w:val="apple-converted-space"/>
          <w:rFonts w:ascii="Garamond" w:hAnsi="Garamond" w:cs="Arial"/>
          <w:color w:val="000000"/>
          <w:sz w:val="24"/>
          <w:szCs w:val="24"/>
          <w:shd w:val="clear" w:color="auto" w:fill="FFFFFF"/>
        </w:rPr>
        <w:t> </w:t>
      </w:r>
      <w:r w:rsidRPr="00E26289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and passage of IDT 390</w:t>
      </w:r>
    </w:p>
    <w:p w:rsidR="00D71604" w:rsidRDefault="00865547" w:rsidP="001657C0">
      <w:pPr>
        <w:pStyle w:val="ListParagraph"/>
        <w:numPr>
          <w:ilvl w:val="1"/>
          <w:numId w:val="1"/>
        </w:numPr>
        <w:tabs>
          <w:tab w:val="left" w:pos="7020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IDT 390 passed; it was a challenge because of discussion of FL/GI within Faculty Senate. </w:t>
      </w:r>
      <w:r w:rsidR="0020624B">
        <w:rPr>
          <w:rFonts w:ascii="Garamond" w:hAnsi="Garamond"/>
          <w:sz w:val="24"/>
          <w:szCs w:val="24"/>
        </w:rPr>
        <w:t>Michael stated that in his opinion, GI goals and objectives are</w:t>
      </w:r>
      <w:r>
        <w:rPr>
          <w:rFonts w:ascii="Garamond" w:hAnsi="Garamond"/>
          <w:sz w:val="24"/>
          <w:szCs w:val="24"/>
        </w:rPr>
        <w:t xml:space="preserve"> humanities-based, </w:t>
      </w:r>
      <w:r w:rsidR="0020624B">
        <w:rPr>
          <w:rFonts w:ascii="Garamond" w:hAnsi="Garamond"/>
          <w:sz w:val="24"/>
          <w:szCs w:val="24"/>
        </w:rPr>
        <w:t xml:space="preserve">and therefore </w:t>
      </w:r>
      <w:r>
        <w:rPr>
          <w:rFonts w:ascii="Garamond" w:hAnsi="Garamond"/>
          <w:sz w:val="24"/>
          <w:szCs w:val="24"/>
        </w:rPr>
        <w:t>difficult to apply to technology-based courses.</w:t>
      </w:r>
    </w:p>
    <w:p w:rsidR="00865547" w:rsidRPr="00E26289" w:rsidRDefault="00865547" w:rsidP="001657C0">
      <w:pPr>
        <w:pStyle w:val="ListParagraph"/>
        <w:numPr>
          <w:ilvl w:val="1"/>
          <w:numId w:val="1"/>
        </w:numPr>
        <w:tabs>
          <w:tab w:val="left" w:pos="7020"/>
        </w:tabs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 the end it passed because of the mention of previous courses that had been passed.</w:t>
      </w:r>
    </w:p>
    <w:p w:rsidR="00E26289" w:rsidRPr="00865547" w:rsidRDefault="00E26289" w:rsidP="00E26289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 w:rsidRPr="00E26289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Loose ends and looking forward to next fall</w:t>
      </w:r>
    </w:p>
    <w:p w:rsidR="00865547" w:rsidRPr="00E26289" w:rsidRDefault="00865547" w:rsidP="00865547">
      <w:pPr>
        <w:pStyle w:val="ListParagraph"/>
        <w:numPr>
          <w:ilvl w:val="1"/>
          <w:numId w:val="1"/>
        </w:numPr>
        <w:rPr>
          <w:rFonts w:ascii="Garamond" w:hAnsi="Garamond"/>
          <w:sz w:val="24"/>
          <w:szCs w:val="24"/>
        </w:rPr>
      </w:pPr>
      <w:r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Student appeal for internship – we will discuss with the student and Angela Lynn</w:t>
      </w:r>
    </w:p>
    <w:p w:rsidR="00E26289" w:rsidRPr="00E26289" w:rsidRDefault="00E26289" w:rsidP="00E26289">
      <w:pPr>
        <w:pStyle w:val="ListParagraph"/>
        <w:numPr>
          <w:ilvl w:val="0"/>
          <w:numId w:val="1"/>
        </w:numPr>
        <w:rPr>
          <w:rFonts w:ascii="Garamond" w:hAnsi="Garamond"/>
          <w:sz w:val="24"/>
          <w:szCs w:val="24"/>
        </w:rPr>
      </w:pPr>
      <w:r w:rsidRPr="00E26289">
        <w:rPr>
          <w:rFonts w:ascii="Garamond" w:hAnsi="Garamond" w:cs="Arial"/>
          <w:color w:val="000000"/>
          <w:sz w:val="24"/>
          <w:szCs w:val="24"/>
          <w:shd w:val="clear" w:color="auto" w:fill="FFFFFF"/>
        </w:rPr>
        <w:t>Adjourn with best wishes for the end of the term and the summer months</w:t>
      </w:r>
    </w:p>
    <w:sectPr w:rsidR="00E26289" w:rsidRPr="00E26289" w:rsidSect="00376E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893CA2"/>
    <w:multiLevelType w:val="hybridMultilevel"/>
    <w:tmpl w:val="C86A2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doNotTrackMoves/>
  <w:defaultTabStop w:val="720"/>
  <w:characterSpacingControl w:val="doNotCompress"/>
  <w:compat>
    <w:compatSetting w:name="compatibilityMode" w:uri="http://schemas.microsoft.com/office/word" w:val="12"/>
  </w:compat>
  <w:rsids>
    <w:rsidRoot w:val="00E26289"/>
    <w:rsid w:val="001657C0"/>
    <w:rsid w:val="0020624B"/>
    <w:rsid w:val="00376EC7"/>
    <w:rsid w:val="00637B2E"/>
    <w:rsid w:val="00865547"/>
    <w:rsid w:val="008667D5"/>
    <w:rsid w:val="00C80802"/>
    <w:rsid w:val="00D71604"/>
    <w:rsid w:val="00DD48A7"/>
    <w:rsid w:val="00E26289"/>
    <w:rsid w:val="00F5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E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26289"/>
  </w:style>
  <w:style w:type="character" w:customStyle="1" w:styleId="object">
    <w:name w:val="object"/>
    <w:basedOn w:val="DefaultParagraphFont"/>
    <w:rsid w:val="00E26289"/>
  </w:style>
  <w:style w:type="paragraph" w:styleId="ListParagraph">
    <w:name w:val="List Paragraph"/>
    <w:basedOn w:val="Normal"/>
    <w:uiPriority w:val="34"/>
    <w:qFormat/>
    <w:rsid w:val="00E262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Western Illinois University</dc:creator>
  <cp:lastModifiedBy>Annette E Hamm</cp:lastModifiedBy>
  <cp:revision>2</cp:revision>
  <cp:lastPrinted>2013-04-29T18:40:00Z</cp:lastPrinted>
  <dcterms:created xsi:type="dcterms:W3CDTF">2013-04-29T18:40:00Z</dcterms:created>
  <dcterms:modified xsi:type="dcterms:W3CDTF">2013-04-29T18:40:00Z</dcterms:modified>
</cp:coreProperties>
</file>