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38B5FC" w14:textId="2870E21F" w:rsidR="007736E6" w:rsidRDefault="009E0D45">
      <w:pPr>
        <w:pBdr>
          <w:top w:val="nil"/>
          <w:left w:val="nil"/>
          <w:bottom w:val="nil"/>
          <w:right w:val="nil"/>
          <w:between w:val="nil"/>
        </w:pBdr>
        <w:jc w:val="cente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 xml:space="preserve">FACULTY SENATE EXECUTIVE COMMITTEE </w:t>
      </w:r>
    </w:p>
    <w:p w14:paraId="52F9E466" w14:textId="77777777" w:rsidR="007736E6" w:rsidRDefault="007736E6">
      <w:pPr>
        <w:pBdr>
          <w:top w:val="nil"/>
          <w:left w:val="nil"/>
          <w:bottom w:val="nil"/>
          <w:right w:val="nil"/>
          <w:between w:val="nil"/>
        </w:pBdr>
        <w:jc w:val="center"/>
        <w:rPr>
          <w:rFonts w:ascii="Times New Roman" w:eastAsia="Times New Roman" w:hAnsi="Times New Roman" w:cs="Times New Roman"/>
          <w:b/>
          <w:color w:val="000000"/>
          <w:sz w:val="22"/>
          <w:szCs w:val="22"/>
        </w:rPr>
      </w:pPr>
    </w:p>
    <w:p w14:paraId="00000003" w14:textId="23041F58" w:rsidR="009E7A01" w:rsidRDefault="009E0D45">
      <w:pPr>
        <w:pStyle w:val="Heading2"/>
        <w:rPr>
          <w:rFonts w:ascii="Times New Roman" w:hAnsi="Times New Roman"/>
          <w:sz w:val="22"/>
          <w:szCs w:val="22"/>
        </w:rPr>
      </w:pPr>
      <w:r>
        <w:rPr>
          <w:rFonts w:ascii="Times New Roman" w:hAnsi="Times New Roman"/>
          <w:sz w:val="22"/>
          <w:szCs w:val="22"/>
        </w:rPr>
        <w:t xml:space="preserve">Tuesday, </w:t>
      </w:r>
      <w:r w:rsidR="009A108F">
        <w:rPr>
          <w:rFonts w:ascii="Times New Roman" w:hAnsi="Times New Roman"/>
          <w:sz w:val="22"/>
          <w:szCs w:val="22"/>
        </w:rPr>
        <w:t>5 September</w:t>
      </w:r>
      <w:r w:rsidR="002C233C">
        <w:rPr>
          <w:rFonts w:ascii="Times New Roman" w:hAnsi="Times New Roman"/>
          <w:sz w:val="22"/>
          <w:szCs w:val="22"/>
        </w:rPr>
        <w:t xml:space="preserve"> </w:t>
      </w:r>
      <w:r>
        <w:rPr>
          <w:rFonts w:ascii="Times New Roman" w:hAnsi="Times New Roman"/>
          <w:sz w:val="22"/>
          <w:szCs w:val="22"/>
        </w:rPr>
        <w:t>202</w:t>
      </w:r>
      <w:r w:rsidR="00AB38DD">
        <w:rPr>
          <w:rFonts w:ascii="Times New Roman" w:hAnsi="Times New Roman"/>
          <w:sz w:val="22"/>
          <w:szCs w:val="22"/>
        </w:rPr>
        <w:t>3</w:t>
      </w:r>
    </w:p>
    <w:p w14:paraId="00000004" w14:textId="6222F3B7" w:rsidR="009E7A01" w:rsidRDefault="00AB38DD">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4:</w:t>
      </w:r>
      <w:r w:rsidR="002C233C">
        <w:rPr>
          <w:rFonts w:ascii="Times New Roman" w:eastAsia="Times New Roman" w:hAnsi="Times New Roman" w:cs="Times New Roman"/>
          <w:b/>
          <w:sz w:val="22"/>
          <w:szCs w:val="22"/>
        </w:rPr>
        <w:t>00</w:t>
      </w:r>
      <w:r w:rsidR="009E0D45">
        <w:rPr>
          <w:rFonts w:ascii="Times New Roman" w:eastAsia="Times New Roman" w:hAnsi="Times New Roman" w:cs="Times New Roman"/>
          <w:b/>
          <w:sz w:val="22"/>
          <w:szCs w:val="22"/>
        </w:rPr>
        <w:t xml:space="preserve"> p.m.</w:t>
      </w:r>
      <w:r w:rsidR="00AA00B9">
        <w:rPr>
          <w:rFonts w:ascii="Times New Roman" w:eastAsia="Times New Roman" w:hAnsi="Times New Roman" w:cs="Times New Roman"/>
          <w:b/>
          <w:sz w:val="22"/>
          <w:szCs w:val="22"/>
        </w:rPr>
        <w:t xml:space="preserve"> – Via Zoom</w:t>
      </w:r>
    </w:p>
    <w:p w14:paraId="00000005" w14:textId="77777777" w:rsidR="009E7A01" w:rsidRDefault="009E7A01">
      <w:pPr>
        <w:rPr>
          <w:rFonts w:ascii="Times New Roman" w:eastAsia="Times New Roman" w:hAnsi="Times New Roman" w:cs="Times New Roman"/>
          <w:sz w:val="22"/>
          <w:szCs w:val="22"/>
        </w:rPr>
      </w:pPr>
    </w:p>
    <w:p w14:paraId="00000006" w14:textId="77777777" w:rsidR="009E7A01" w:rsidRDefault="009E0D45">
      <w:pPr>
        <w:pStyle w:val="Subtitle"/>
        <w:rPr>
          <w:rFonts w:ascii="Times New Roman" w:eastAsia="Times New Roman" w:hAnsi="Times New Roman" w:cs="Times New Roman"/>
          <w:b/>
          <w:sz w:val="22"/>
          <w:szCs w:val="22"/>
        </w:rPr>
      </w:pPr>
      <w:r>
        <w:rPr>
          <w:rFonts w:ascii="Times New Roman" w:eastAsia="Times New Roman" w:hAnsi="Times New Roman" w:cs="Times New Roman"/>
          <w:b/>
          <w:sz w:val="22"/>
          <w:szCs w:val="22"/>
        </w:rPr>
        <w:t>A C T I O N M I N U T E S</w:t>
      </w:r>
    </w:p>
    <w:p w14:paraId="00000007" w14:textId="77777777" w:rsidR="009E7A01" w:rsidRDefault="009E7A01">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p>
    <w:p w14:paraId="6E2D0BF9" w14:textId="7FED9184" w:rsidR="00391A1B" w:rsidRDefault="009E0D45" w:rsidP="00910C20">
      <w:pPr>
        <w:rPr>
          <w:rFonts w:ascii="Times New Roman" w:eastAsia="Times New Roman" w:hAnsi="Times New Roman" w:cs="Times New Roman"/>
          <w:sz w:val="22"/>
          <w:szCs w:val="22"/>
        </w:rPr>
      </w:pPr>
      <w:r>
        <w:rPr>
          <w:rFonts w:ascii="Times New Roman" w:eastAsia="Times New Roman" w:hAnsi="Times New Roman" w:cs="Times New Roman"/>
          <w:b/>
          <w:sz w:val="22"/>
          <w:szCs w:val="22"/>
        </w:rPr>
        <w:t>MEMBERS PRESENT:</w:t>
      </w:r>
      <w:r>
        <w:rPr>
          <w:rFonts w:ascii="Times New Roman" w:eastAsia="Times New Roman" w:hAnsi="Times New Roman" w:cs="Times New Roman"/>
          <w:sz w:val="22"/>
          <w:szCs w:val="22"/>
        </w:rPr>
        <w:t xml:space="preserve"> </w:t>
      </w:r>
      <w:r w:rsidR="00D83645">
        <w:rPr>
          <w:rFonts w:ascii="Times New Roman" w:eastAsia="Times New Roman" w:hAnsi="Times New Roman" w:cs="Times New Roman"/>
          <w:sz w:val="22"/>
          <w:szCs w:val="22"/>
        </w:rPr>
        <w:t>Julia Albarracin</w:t>
      </w:r>
      <w:r>
        <w:rPr>
          <w:rFonts w:ascii="Times New Roman" w:eastAsia="Times New Roman" w:hAnsi="Times New Roman" w:cs="Times New Roman"/>
          <w:sz w:val="22"/>
          <w:szCs w:val="22"/>
        </w:rPr>
        <w:t>, Chair;</w:t>
      </w:r>
      <w:r w:rsidR="00AB38DD">
        <w:rPr>
          <w:rFonts w:ascii="Times New Roman" w:eastAsia="Times New Roman" w:hAnsi="Times New Roman" w:cs="Times New Roman"/>
          <w:sz w:val="22"/>
          <w:szCs w:val="22"/>
        </w:rPr>
        <w:t xml:space="preserve"> </w:t>
      </w:r>
      <w:r w:rsidR="009A108F">
        <w:rPr>
          <w:rFonts w:ascii="Times New Roman" w:eastAsia="Times New Roman" w:hAnsi="Times New Roman" w:cs="Times New Roman"/>
          <w:sz w:val="22"/>
          <w:szCs w:val="22"/>
        </w:rPr>
        <w:t xml:space="preserve">Everett Hamner, Vice Chair; </w:t>
      </w:r>
      <w:r w:rsidR="00D83645">
        <w:rPr>
          <w:rFonts w:ascii="Times New Roman" w:eastAsia="Times New Roman" w:hAnsi="Times New Roman" w:cs="Times New Roman"/>
          <w:sz w:val="22"/>
          <w:szCs w:val="22"/>
        </w:rPr>
        <w:t>Denise Gravitt</w:t>
      </w:r>
      <w:r>
        <w:rPr>
          <w:rFonts w:ascii="Times New Roman" w:eastAsia="Times New Roman" w:hAnsi="Times New Roman" w:cs="Times New Roman"/>
          <w:sz w:val="22"/>
          <w:szCs w:val="22"/>
        </w:rPr>
        <w:t>, Secretary</w:t>
      </w:r>
    </w:p>
    <w:p w14:paraId="6B9C67EF" w14:textId="29B17633" w:rsidR="00391A1B" w:rsidRDefault="00391A1B" w:rsidP="00910C20">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 xml:space="preserve">ALSO PRESENT: </w:t>
      </w:r>
      <w:r w:rsidR="007736E6">
        <w:rPr>
          <w:rFonts w:ascii="Times New Roman" w:eastAsia="Times New Roman" w:hAnsi="Times New Roman" w:cs="Times New Roman"/>
          <w:sz w:val="22"/>
          <w:szCs w:val="22"/>
        </w:rPr>
        <w:t>M</w:t>
      </w:r>
      <w:r w:rsidR="009A108F">
        <w:rPr>
          <w:rFonts w:ascii="Times New Roman" w:eastAsia="Times New Roman" w:hAnsi="Times New Roman" w:cs="Times New Roman"/>
          <w:sz w:val="22"/>
          <w:szCs w:val="22"/>
        </w:rPr>
        <w:t>ark Mossman</w:t>
      </w:r>
      <w:r w:rsidR="007736E6">
        <w:rPr>
          <w:rFonts w:ascii="Times New Roman" w:eastAsia="Times New Roman" w:hAnsi="Times New Roman" w:cs="Times New Roman"/>
          <w:sz w:val="22"/>
          <w:szCs w:val="22"/>
        </w:rPr>
        <w:t xml:space="preserve">, </w:t>
      </w:r>
      <w:r w:rsidR="009A108F">
        <w:rPr>
          <w:rFonts w:ascii="Times New Roman" w:eastAsia="Times New Roman" w:hAnsi="Times New Roman" w:cs="Times New Roman"/>
          <w:sz w:val="22"/>
          <w:szCs w:val="22"/>
        </w:rPr>
        <w:t xml:space="preserve">Associate </w:t>
      </w:r>
      <w:r w:rsidR="007736E6">
        <w:rPr>
          <w:rFonts w:ascii="Times New Roman" w:eastAsia="Times New Roman" w:hAnsi="Times New Roman" w:cs="Times New Roman"/>
          <w:sz w:val="22"/>
          <w:szCs w:val="22"/>
        </w:rPr>
        <w:t xml:space="preserve">Provost; </w:t>
      </w:r>
      <w:r w:rsidR="00D83645">
        <w:rPr>
          <w:rFonts w:ascii="Times New Roman" w:eastAsia="Times New Roman" w:hAnsi="Times New Roman" w:cs="Times New Roman"/>
          <w:sz w:val="22"/>
          <w:szCs w:val="22"/>
        </w:rPr>
        <w:t xml:space="preserve">Jeremy Robinett, Parliamentarian; </w:t>
      </w:r>
      <w:r>
        <w:rPr>
          <w:rFonts w:ascii="Times New Roman" w:eastAsia="Times New Roman" w:hAnsi="Times New Roman" w:cs="Times New Roman"/>
          <w:sz w:val="22"/>
          <w:szCs w:val="22"/>
        </w:rPr>
        <w:t>Annette Hamm, Faculty Senate Office Manager</w:t>
      </w:r>
    </w:p>
    <w:p w14:paraId="1F322BD7" w14:textId="21433943" w:rsidR="00964878" w:rsidRDefault="00964878" w:rsidP="00910C20">
      <w:pPr>
        <w:rPr>
          <w:rFonts w:ascii="Times New Roman" w:eastAsia="Times New Roman" w:hAnsi="Times New Roman" w:cs="Times New Roman"/>
          <w:sz w:val="22"/>
          <w:szCs w:val="22"/>
        </w:rPr>
      </w:pPr>
      <w:r w:rsidRPr="00964878">
        <w:rPr>
          <w:rFonts w:ascii="Times New Roman" w:eastAsia="Times New Roman" w:hAnsi="Times New Roman" w:cs="Times New Roman"/>
          <w:b/>
          <w:bCs/>
          <w:sz w:val="22"/>
          <w:szCs w:val="22"/>
        </w:rPr>
        <w:t>GUEST:</w:t>
      </w:r>
      <w:r>
        <w:rPr>
          <w:rFonts w:ascii="Times New Roman" w:eastAsia="Times New Roman" w:hAnsi="Times New Roman" w:cs="Times New Roman"/>
          <w:sz w:val="22"/>
          <w:szCs w:val="22"/>
        </w:rPr>
        <w:t xml:space="preserve"> </w:t>
      </w:r>
      <w:r w:rsidR="00D83645">
        <w:rPr>
          <w:rFonts w:ascii="Times New Roman" w:eastAsia="Times New Roman" w:hAnsi="Times New Roman" w:cs="Times New Roman"/>
          <w:sz w:val="22"/>
          <w:szCs w:val="22"/>
        </w:rPr>
        <w:t>Registrar Sarah Lawson</w:t>
      </w:r>
    </w:p>
    <w:p w14:paraId="095DE6B3" w14:textId="77777777" w:rsidR="00964878" w:rsidRDefault="00964878" w:rsidP="00910C20">
      <w:pPr>
        <w:rPr>
          <w:rFonts w:ascii="Times New Roman" w:eastAsia="Times New Roman" w:hAnsi="Times New Roman" w:cs="Times New Roman"/>
          <w:sz w:val="22"/>
          <w:szCs w:val="22"/>
        </w:rPr>
      </w:pPr>
    </w:p>
    <w:p w14:paraId="7EEFB72C" w14:textId="7BB1B187" w:rsidR="00D418A9" w:rsidRDefault="00B37D0C" w:rsidP="009A108F">
      <w:pPr>
        <w:tabs>
          <w:tab w:val="left" w:pos="360"/>
        </w:tabs>
        <w:rPr>
          <w:rFonts w:ascii="Times New Roman" w:eastAsia="Times New Roman" w:hAnsi="Times New Roman" w:cs="Times New Roman"/>
          <w:sz w:val="22"/>
          <w:szCs w:val="22"/>
        </w:rPr>
      </w:pPr>
      <w:r>
        <w:rPr>
          <w:rFonts w:ascii="Times New Roman" w:eastAsia="Times New Roman" w:hAnsi="Times New Roman" w:cs="Times New Roman"/>
          <w:sz w:val="22"/>
          <w:szCs w:val="22"/>
        </w:rPr>
        <w:t>1.</w:t>
      </w:r>
      <w:r>
        <w:rPr>
          <w:rFonts w:ascii="Times New Roman" w:eastAsia="Times New Roman" w:hAnsi="Times New Roman" w:cs="Times New Roman"/>
          <w:sz w:val="22"/>
          <w:szCs w:val="22"/>
        </w:rPr>
        <w:tab/>
      </w:r>
      <w:r w:rsidR="009A108F">
        <w:rPr>
          <w:rFonts w:ascii="Times New Roman" w:eastAsia="Times New Roman" w:hAnsi="Times New Roman" w:cs="Times New Roman"/>
          <w:sz w:val="22"/>
          <w:szCs w:val="22"/>
        </w:rPr>
        <w:t>Chair Albarracin</w:t>
      </w:r>
      <w:r w:rsidR="00D418A9">
        <w:rPr>
          <w:rFonts w:ascii="Times New Roman" w:eastAsia="Times New Roman" w:hAnsi="Times New Roman" w:cs="Times New Roman"/>
          <w:sz w:val="22"/>
          <w:szCs w:val="22"/>
        </w:rPr>
        <w:t xml:space="preserve"> and the Executive Committee</w:t>
      </w:r>
      <w:r w:rsidR="009A108F">
        <w:rPr>
          <w:rFonts w:ascii="Times New Roman" w:eastAsia="Times New Roman" w:hAnsi="Times New Roman" w:cs="Times New Roman"/>
          <w:sz w:val="22"/>
          <w:szCs w:val="22"/>
        </w:rPr>
        <w:t xml:space="preserve"> </w:t>
      </w:r>
      <w:r w:rsidR="00D418A9">
        <w:rPr>
          <w:rFonts w:ascii="Times New Roman" w:eastAsia="Times New Roman" w:hAnsi="Times New Roman" w:cs="Times New Roman"/>
          <w:sz w:val="22"/>
          <w:szCs w:val="22"/>
        </w:rPr>
        <w:t xml:space="preserve">welcomed new Vice Chair, Senator Hamner. </w:t>
      </w:r>
    </w:p>
    <w:p w14:paraId="051A00F3" w14:textId="77777777" w:rsidR="00D418A9" w:rsidRDefault="00D418A9" w:rsidP="009A108F">
      <w:pPr>
        <w:tabs>
          <w:tab w:val="left" w:pos="360"/>
        </w:tabs>
        <w:rPr>
          <w:rFonts w:ascii="Times New Roman" w:eastAsia="Times New Roman" w:hAnsi="Times New Roman" w:cs="Times New Roman"/>
          <w:sz w:val="22"/>
          <w:szCs w:val="22"/>
        </w:rPr>
      </w:pPr>
    </w:p>
    <w:p w14:paraId="5E6304BB" w14:textId="49BF84D3" w:rsidR="00D418A9" w:rsidRDefault="0041361D" w:rsidP="0041361D">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sidR="00D418A9">
        <w:rPr>
          <w:rFonts w:ascii="Times New Roman" w:eastAsia="Times New Roman" w:hAnsi="Times New Roman" w:cs="Times New Roman"/>
          <w:sz w:val="22"/>
          <w:szCs w:val="22"/>
        </w:rPr>
        <w:t xml:space="preserve">Chair Albarracin </w:t>
      </w:r>
      <w:r w:rsidR="009A108F">
        <w:rPr>
          <w:rFonts w:ascii="Times New Roman" w:eastAsia="Times New Roman" w:hAnsi="Times New Roman" w:cs="Times New Roman"/>
          <w:sz w:val="22"/>
          <w:szCs w:val="22"/>
        </w:rPr>
        <w:t>said she heard</w:t>
      </w:r>
      <w:r w:rsidR="000E6D60">
        <w:rPr>
          <w:rFonts w:ascii="Times New Roman" w:eastAsia="Times New Roman" w:hAnsi="Times New Roman" w:cs="Times New Roman"/>
          <w:sz w:val="22"/>
          <w:szCs w:val="22"/>
        </w:rPr>
        <w:t xml:space="preserve"> via email from the office manager that</w:t>
      </w:r>
      <w:r w:rsidR="009A108F">
        <w:rPr>
          <w:rFonts w:ascii="Times New Roman" w:eastAsia="Times New Roman" w:hAnsi="Times New Roman" w:cs="Times New Roman"/>
          <w:sz w:val="22"/>
          <w:szCs w:val="22"/>
        </w:rPr>
        <w:t xml:space="preserve"> the CITR Advisory Committee will not be meeting until January because the office is being </w:t>
      </w:r>
      <w:r w:rsidR="00D418A9">
        <w:rPr>
          <w:rFonts w:ascii="Times New Roman" w:eastAsia="Times New Roman" w:hAnsi="Times New Roman" w:cs="Times New Roman"/>
          <w:sz w:val="22"/>
          <w:szCs w:val="22"/>
        </w:rPr>
        <w:t>restructured</w:t>
      </w:r>
      <w:r w:rsidR="009A108F">
        <w:rPr>
          <w:rFonts w:ascii="Times New Roman" w:eastAsia="Times New Roman" w:hAnsi="Times New Roman" w:cs="Times New Roman"/>
          <w:sz w:val="22"/>
          <w:szCs w:val="22"/>
        </w:rPr>
        <w:t>. She asked what kinds of changes are taking place. Associate Provost Mossman replied th</w:t>
      </w:r>
      <w:r w:rsidR="00D418A9">
        <w:rPr>
          <w:rFonts w:ascii="Times New Roman" w:eastAsia="Times New Roman" w:hAnsi="Times New Roman" w:cs="Times New Roman"/>
          <w:sz w:val="22"/>
          <w:szCs w:val="22"/>
        </w:rPr>
        <w:t>at University Technology</w:t>
      </w:r>
      <w:r w:rsidR="009A108F">
        <w:rPr>
          <w:rFonts w:ascii="Times New Roman" w:eastAsia="Times New Roman" w:hAnsi="Times New Roman" w:cs="Times New Roman"/>
          <w:sz w:val="22"/>
          <w:szCs w:val="22"/>
        </w:rPr>
        <w:t xml:space="preserve"> has had multiple homes over the past three years and will be now moving under the Vice President for Finance and Administration’s area. The Office of Distance Education (ODES) will be dissolved, but </w:t>
      </w:r>
      <w:r w:rsidR="00D418A9">
        <w:rPr>
          <w:rFonts w:ascii="Times New Roman" w:eastAsia="Times New Roman" w:hAnsi="Times New Roman" w:cs="Times New Roman"/>
          <w:sz w:val="22"/>
          <w:szCs w:val="22"/>
        </w:rPr>
        <w:t xml:space="preserve">the Center for Innovation in Teaching and Research (CITR) </w:t>
      </w:r>
      <w:r w:rsidR="009A108F">
        <w:rPr>
          <w:rFonts w:ascii="Times New Roman" w:eastAsia="Times New Roman" w:hAnsi="Times New Roman" w:cs="Times New Roman"/>
          <w:sz w:val="22"/>
          <w:szCs w:val="22"/>
        </w:rPr>
        <w:t>wil</w:t>
      </w:r>
      <w:r w:rsidR="003F7643">
        <w:rPr>
          <w:rFonts w:ascii="Times New Roman" w:eastAsia="Times New Roman" w:hAnsi="Times New Roman" w:cs="Times New Roman"/>
          <w:sz w:val="22"/>
          <w:szCs w:val="22"/>
        </w:rPr>
        <w:t>l continue to be a priority</w:t>
      </w:r>
      <w:r w:rsidR="009A108F">
        <w:rPr>
          <w:rFonts w:ascii="Times New Roman" w:eastAsia="Times New Roman" w:hAnsi="Times New Roman" w:cs="Times New Roman"/>
          <w:sz w:val="22"/>
          <w:szCs w:val="22"/>
        </w:rPr>
        <w:t>. Associate Provost Mossman noted that everyone recognizes that faculty and personal development are crucial and, indeed, are part of the faculty contract</w:t>
      </w:r>
      <w:r w:rsidR="00D418A9">
        <w:rPr>
          <w:rFonts w:ascii="Times New Roman" w:eastAsia="Times New Roman" w:hAnsi="Times New Roman" w:cs="Times New Roman"/>
          <w:sz w:val="22"/>
          <w:szCs w:val="22"/>
        </w:rPr>
        <w:t xml:space="preserve">, which will also include increased funding for faculty research, travel, and grant activities. He noted that diversity, equity, and inclusion (DEI) initiatives really need to be incorporated into student assessment, and in order to do that an institution needs to be committed to anti-racist pedagogy. He thinks this is one area in which CITR can be broadened to help think about how these types of initiatives can be incorporated into classroom activities. </w:t>
      </w:r>
    </w:p>
    <w:p w14:paraId="3DB56EBF" w14:textId="77777777" w:rsidR="00D418A9" w:rsidRDefault="00D418A9" w:rsidP="009A108F">
      <w:pPr>
        <w:tabs>
          <w:tab w:val="left" w:pos="360"/>
        </w:tabs>
        <w:rPr>
          <w:rFonts w:ascii="Times New Roman" w:eastAsia="Times New Roman" w:hAnsi="Times New Roman" w:cs="Times New Roman"/>
          <w:sz w:val="22"/>
          <w:szCs w:val="22"/>
        </w:rPr>
      </w:pPr>
    </w:p>
    <w:p w14:paraId="1B64BEF6" w14:textId="26D4A1C3" w:rsidR="000B56F3" w:rsidRDefault="00D418A9" w:rsidP="0041361D">
      <w:pPr>
        <w:tabs>
          <w:tab w:val="left" w:pos="360"/>
        </w:tabs>
        <w:ind w:left="36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Associate Provost Mossman stated that there has been confusion as to which areas ODES and CITR worked with, but now the plan is for CITR to be its own specific area, as it was in the past. Parliamentarian Robinett remarked that it was his understanding that ODES was overseeing WesternOnline, which had previously been moved under University Technology CIO Greg Kain’s area. </w:t>
      </w:r>
      <w:r w:rsidR="007C0B5D">
        <w:rPr>
          <w:rFonts w:ascii="Times New Roman" w:eastAsia="Times New Roman" w:hAnsi="Times New Roman" w:cs="Times New Roman"/>
          <w:sz w:val="22"/>
          <w:szCs w:val="22"/>
        </w:rPr>
        <w:t xml:space="preserve">He had heard that WesternOnline and the instructional design responsibilities overseen by CITR Instructional Design and Technology Manager Dawn Sweet would be going under University Technology (and now, VP Edwards’ area), but CITR was going somewhere else. Associate Provost Mossman thinks this is basically correct, </w:t>
      </w:r>
      <w:r w:rsidR="000E6D60">
        <w:rPr>
          <w:rFonts w:ascii="Times New Roman" w:eastAsia="Times New Roman" w:hAnsi="Times New Roman" w:cs="Times New Roman"/>
          <w:sz w:val="22"/>
          <w:szCs w:val="22"/>
        </w:rPr>
        <w:t>except that</w:t>
      </w:r>
      <w:r w:rsidR="007C0B5D">
        <w:rPr>
          <w:rFonts w:ascii="Times New Roman" w:eastAsia="Times New Roman" w:hAnsi="Times New Roman" w:cs="Times New Roman"/>
          <w:sz w:val="22"/>
          <w:szCs w:val="22"/>
        </w:rPr>
        <w:t xml:space="preserve"> ODES will not be a separate area but will be incorporated into University Technology. </w:t>
      </w:r>
    </w:p>
    <w:p w14:paraId="7C6C2872" w14:textId="77777777" w:rsidR="000B56F3" w:rsidRDefault="000B56F3" w:rsidP="009A108F">
      <w:pPr>
        <w:tabs>
          <w:tab w:val="left" w:pos="360"/>
        </w:tabs>
        <w:rPr>
          <w:rFonts w:ascii="Times New Roman" w:eastAsia="Times New Roman" w:hAnsi="Times New Roman" w:cs="Times New Roman"/>
          <w:sz w:val="22"/>
          <w:szCs w:val="22"/>
        </w:rPr>
      </w:pPr>
    </w:p>
    <w:p w14:paraId="1E58681C" w14:textId="2A6542D6" w:rsidR="00D418A9" w:rsidRDefault="007C0B5D" w:rsidP="0041361D">
      <w:pPr>
        <w:tabs>
          <w:tab w:val="left" w:pos="360"/>
        </w:tabs>
        <w:ind w:left="36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Parliamentarian Robinett asked if the charge of distance education will then become part of what University Technology is tasked with doing. Associate Provost Mossman responded this is correct but with an awareness that Academic Affairs develops the course content. He noted that there needs to be greater development of innovative online degree programs, developing audience analysis, finding new student markets, and searching out new student populations through online programming. </w:t>
      </w:r>
      <w:r w:rsidR="000B56F3">
        <w:rPr>
          <w:rFonts w:ascii="Times New Roman" w:eastAsia="Times New Roman" w:hAnsi="Times New Roman" w:cs="Times New Roman"/>
          <w:sz w:val="22"/>
          <w:szCs w:val="22"/>
        </w:rPr>
        <w:t>He envisions CITR</w:t>
      </w:r>
      <w:r w:rsidR="003F7643">
        <w:rPr>
          <w:rFonts w:ascii="Times New Roman" w:eastAsia="Times New Roman" w:hAnsi="Times New Roman" w:cs="Times New Roman"/>
          <w:sz w:val="22"/>
          <w:szCs w:val="22"/>
        </w:rPr>
        <w:t>,5 and all of Academic Affairs,</w:t>
      </w:r>
      <w:r w:rsidR="00ED13A9">
        <w:rPr>
          <w:rFonts w:ascii="Times New Roman" w:eastAsia="Times New Roman" w:hAnsi="Times New Roman" w:cs="Times New Roman"/>
          <w:color w:val="FF0000"/>
          <w:sz w:val="22"/>
          <w:szCs w:val="22"/>
        </w:rPr>
        <w:t xml:space="preserve"> </w:t>
      </w:r>
      <w:r w:rsidR="000B56F3">
        <w:rPr>
          <w:rFonts w:ascii="Times New Roman" w:eastAsia="Times New Roman" w:hAnsi="Times New Roman" w:cs="Times New Roman"/>
          <w:sz w:val="22"/>
          <w:szCs w:val="22"/>
        </w:rPr>
        <w:t>finding strategies so that students do not take the online programs when they have face-to-face options available to them</w:t>
      </w:r>
      <w:r w:rsidR="002D1450">
        <w:rPr>
          <w:rFonts w:ascii="Times New Roman" w:eastAsia="Times New Roman" w:hAnsi="Times New Roman" w:cs="Times New Roman"/>
          <w:sz w:val="22"/>
          <w:szCs w:val="22"/>
        </w:rPr>
        <w:t>; he would like to see CITR encouraging</w:t>
      </w:r>
      <w:r w:rsidR="000B56F3">
        <w:rPr>
          <w:rFonts w:ascii="Times New Roman" w:eastAsia="Times New Roman" w:hAnsi="Times New Roman" w:cs="Times New Roman"/>
          <w:sz w:val="22"/>
          <w:szCs w:val="22"/>
        </w:rPr>
        <w:t xml:space="preserve"> develop</w:t>
      </w:r>
      <w:r w:rsidR="002D1450">
        <w:rPr>
          <w:rFonts w:ascii="Times New Roman" w:eastAsia="Times New Roman" w:hAnsi="Times New Roman" w:cs="Times New Roman"/>
          <w:sz w:val="22"/>
          <w:szCs w:val="22"/>
        </w:rPr>
        <w:t>ment of new</w:t>
      </w:r>
      <w:r w:rsidR="000B56F3">
        <w:rPr>
          <w:rFonts w:ascii="Times New Roman" w:eastAsia="Times New Roman" w:hAnsi="Times New Roman" w:cs="Times New Roman"/>
          <w:sz w:val="22"/>
          <w:szCs w:val="22"/>
        </w:rPr>
        <w:t xml:space="preserve"> student populations rather than cannibalizing existing student populations. Chair Albarracin thinks this sounds good; she would like to see on</w:t>
      </w:r>
      <w:r w:rsidR="002D1450">
        <w:rPr>
          <w:rFonts w:ascii="Times New Roman" w:eastAsia="Times New Roman" w:hAnsi="Times New Roman" w:cs="Times New Roman"/>
          <w:sz w:val="22"/>
          <w:szCs w:val="22"/>
        </w:rPr>
        <w:t>-</w:t>
      </w:r>
      <w:r w:rsidR="000B56F3">
        <w:rPr>
          <w:rFonts w:ascii="Times New Roman" w:eastAsia="Times New Roman" w:hAnsi="Times New Roman" w:cs="Times New Roman"/>
          <w:sz w:val="22"/>
          <w:szCs w:val="22"/>
        </w:rPr>
        <w:t xml:space="preserve">campus students take in-person classes </w:t>
      </w:r>
      <w:r w:rsidR="002D1450">
        <w:rPr>
          <w:rFonts w:ascii="Times New Roman" w:eastAsia="Times New Roman" w:hAnsi="Times New Roman" w:cs="Times New Roman"/>
          <w:sz w:val="22"/>
          <w:szCs w:val="22"/>
        </w:rPr>
        <w:t xml:space="preserve">while the </w:t>
      </w:r>
      <w:r w:rsidR="000B56F3">
        <w:rPr>
          <w:rFonts w:ascii="Times New Roman" w:eastAsia="Times New Roman" w:hAnsi="Times New Roman" w:cs="Times New Roman"/>
          <w:sz w:val="22"/>
          <w:szCs w:val="22"/>
        </w:rPr>
        <w:t xml:space="preserve">online markets attract students who are more at a distance.  </w:t>
      </w:r>
    </w:p>
    <w:p w14:paraId="68C8E568" w14:textId="77777777" w:rsidR="007C0B5D" w:rsidRDefault="007C0B5D" w:rsidP="009A108F">
      <w:pPr>
        <w:tabs>
          <w:tab w:val="left" w:pos="360"/>
        </w:tabs>
        <w:rPr>
          <w:rFonts w:ascii="Times New Roman" w:eastAsia="Times New Roman" w:hAnsi="Times New Roman" w:cs="Times New Roman"/>
          <w:sz w:val="22"/>
          <w:szCs w:val="22"/>
        </w:rPr>
      </w:pPr>
    </w:p>
    <w:p w14:paraId="2434C695" w14:textId="339F1FA5" w:rsidR="007C0B5D" w:rsidRDefault="007C0B5D" w:rsidP="0041361D">
      <w:pPr>
        <w:tabs>
          <w:tab w:val="left" w:pos="360"/>
        </w:tabs>
        <w:ind w:left="360"/>
        <w:rPr>
          <w:rFonts w:ascii="Times New Roman" w:eastAsia="Times New Roman" w:hAnsi="Times New Roman" w:cs="Times New Roman"/>
          <w:sz w:val="22"/>
          <w:szCs w:val="22"/>
        </w:rPr>
      </w:pPr>
      <w:r>
        <w:rPr>
          <w:rFonts w:ascii="Times New Roman" w:eastAsia="Times New Roman" w:hAnsi="Times New Roman" w:cs="Times New Roman"/>
          <w:sz w:val="22"/>
          <w:szCs w:val="22"/>
        </w:rPr>
        <w:t>Parliamentarian Robinett recalled the CITR Strategic Planning Committee</w:t>
      </w:r>
      <w:r w:rsidR="000B56F3">
        <w:rPr>
          <w:rFonts w:ascii="Times New Roman" w:eastAsia="Times New Roman" w:hAnsi="Times New Roman" w:cs="Times New Roman"/>
          <w:sz w:val="22"/>
          <w:szCs w:val="22"/>
        </w:rPr>
        <w:t>, on which he served,</w:t>
      </w:r>
      <w:r>
        <w:rPr>
          <w:rFonts w:ascii="Times New Roman" w:eastAsia="Times New Roman" w:hAnsi="Times New Roman" w:cs="Times New Roman"/>
          <w:sz w:val="22"/>
          <w:szCs w:val="22"/>
        </w:rPr>
        <w:t xml:space="preserve"> had asked Ms. Sweet to start working on </w:t>
      </w:r>
      <w:r w:rsidR="000B56F3">
        <w:rPr>
          <w:rFonts w:ascii="Times New Roman" w:eastAsia="Times New Roman" w:hAnsi="Times New Roman" w:cs="Times New Roman"/>
          <w:sz w:val="22"/>
          <w:szCs w:val="22"/>
        </w:rPr>
        <w:t xml:space="preserve">a checklist of what types of things need to be in place for development of an online course. He asked if this work will go on hold while waiting for the reorganization of CITR to be completed or if it would be appropriate for Ms. Sweet to work with faculty to get the check list approved. Associate Provost Mossman replied that the Provost would need to weigh in, but he thinks that Ms. Sweet should continue this project because it is important to work on continuous improvement. Chair Albarracin asked if the CITR Advisory Committee might be able to help Dawn with this project since otherwise they will have no other work until spring semester. Associate Provost Mossman replied he is in favor of anything that helps Ms. Sweet. </w:t>
      </w:r>
      <w:r w:rsidR="00685506">
        <w:rPr>
          <w:rFonts w:ascii="Times New Roman" w:eastAsia="Times New Roman" w:hAnsi="Times New Roman" w:cs="Times New Roman"/>
          <w:sz w:val="22"/>
          <w:szCs w:val="22"/>
        </w:rPr>
        <w:t xml:space="preserve">He noted that this project has already built up a good collaboration among various </w:t>
      </w:r>
      <w:r w:rsidR="00685506">
        <w:rPr>
          <w:rFonts w:ascii="Times New Roman" w:eastAsia="Times New Roman" w:hAnsi="Times New Roman" w:cs="Times New Roman"/>
          <w:sz w:val="22"/>
          <w:szCs w:val="22"/>
        </w:rPr>
        <w:lastRenderedPageBreak/>
        <w:t xml:space="preserve">areas of the institution, which should be continued, so he thinks this would be a good idea. He will follow up on this with Provost Zoghi and Associate Provost Russ Morgan. Parliamentarian Robinett agrees this would be a good use of the CITR Advisory Committee if the faculty appointed to it are willing to serve in this role. </w:t>
      </w:r>
    </w:p>
    <w:p w14:paraId="70BE7D80" w14:textId="77777777" w:rsidR="00A16536" w:rsidRDefault="00A16536">
      <w:pPr>
        <w:tabs>
          <w:tab w:val="left" w:pos="360"/>
        </w:tabs>
        <w:rPr>
          <w:rFonts w:ascii="Times New Roman" w:eastAsia="Times New Roman" w:hAnsi="Times New Roman" w:cs="Times New Roman"/>
          <w:sz w:val="22"/>
          <w:szCs w:val="22"/>
        </w:rPr>
      </w:pPr>
    </w:p>
    <w:p w14:paraId="4BE791DB" w14:textId="17E313B4" w:rsidR="007D7DCC" w:rsidRDefault="007D7DCC" w:rsidP="0041361D">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sidR="00685506">
        <w:rPr>
          <w:rFonts w:ascii="Times New Roman" w:eastAsia="Times New Roman" w:hAnsi="Times New Roman" w:cs="Times New Roman"/>
          <w:sz w:val="22"/>
          <w:szCs w:val="22"/>
        </w:rPr>
        <w:t>Chair Albarracin asked Associate Provost Mossman what the current process is for hiring faculty. She recalled that in the past there was an approval process that took place at the Cabinet level. Associate Provost Mossman replied that the Cabinet-level approval process is no lon</w:t>
      </w:r>
      <w:r w:rsidR="009D1702">
        <w:rPr>
          <w:rFonts w:ascii="Times New Roman" w:eastAsia="Times New Roman" w:hAnsi="Times New Roman" w:cs="Times New Roman"/>
          <w:sz w:val="22"/>
          <w:szCs w:val="22"/>
        </w:rPr>
        <w:t>ger being practiced</w:t>
      </w:r>
      <w:r w:rsidR="00685506">
        <w:rPr>
          <w:rFonts w:ascii="Times New Roman" w:eastAsia="Times New Roman" w:hAnsi="Times New Roman" w:cs="Times New Roman"/>
          <w:sz w:val="22"/>
          <w:szCs w:val="22"/>
        </w:rPr>
        <w:t>. He elaborated the current process is as it has always been: hiring needs originate in the department</w:t>
      </w:r>
      <w:r w:rsidR="00284F6B">
        <w:rPr>
          <w:rFonts w:ascii="Times New Roman" w:eastAsia="Times New Roman" w:hAnsi="Times New Roman" w:cs="Times New Roman"/>
          <w:sz w:val="22"/>
          <w:szCs w:val="22"/>
        </w:rPr>
        <w:t xml:space="preserve"> and are communicated by the chair to the dean. The dean se</w:t>
      </w:r>
      <w:r w:rsidR="009D1702">
        <w:rPr>
          <w:rFonts w:ascii="Times New Roman" w:eastAsia="Times New Roman" w:hAnsi="Times New Roman" w:cs="Times New Roman"/>
          <w:sz w:val="22"/>
          <w:szCs w:val="22"/>
        </w:rPr>
        <w:t xml:space="preserve">ts </w:t>
      </w:r>
      <w:r w:rsidR="00284F6B">
        <w:rPr>
          <w:rFonts w:ascii="Times New Roman" w:eastAsia="Times New Roman" w:hAnsi="Times New Roman" w:cs="Times New Roman"/>
          <w:sz w:val="22"/>
          <w:szCs w:val="22"/>
        </w:rPr>
        <w:t xml:space="preserve">the college’s priorities </w:t>
      </w:r>
      <w:r w:rsidR="009D1702">
        <w:rPr>
          <w:rFonts w:ascii="Times New Roman" w:eastAsia="Times New Roman" w:hAnsi="Times New Roman" w:cs="Times New Roman"/>
          <w:sz w:val="22"/>
          <w:szCs w:val="22"/>
        </w:rPr>
        <w:t xml:space="preserve">and sends those </w:t>
      </w:r>
      <w:r w:rsidR="00284F6B">
        <w:rPr>
          <w:rFonts w:ascii="Times New Roman" w:eastAsia="Times New Roman" w:hAnsi="Times New Roman" w:cs="Times New Roman"/>
          <w:sz w:val="22"/>
          <w:szCs w:val="22"/>
        </w:rPr>
        <w:t>to the Provost</w:t>
      </w:r>
      <w:r w:rsidR="009D1702">
        <w:rPr>
          <w:rFonts w:ascii="Times New Roman" w:eastAsia="Times New Roman" w:hAnsi="Times New Roman" w:cs="Times New Roman"/>
          <w:sz w:val="22"/>
          <w:szCs w:val="22"/>
        </w:rPr>
        <w:t xml:space="preserve">’s office </w:t>
      </w:r>
      <w:r w:rsidR="00284F6B">
        <w:rPr>
          <w:rFonts w:ascii="Times New Roman" w:eastAsia="Times New Roman" w:hAnsi="Times New Roman" w:cs="Times New Roman"/>
          <w:sz w:val="22"/>
          <w:szCs w:val="22"/>
        </w:rPr>
        <w:t xml:space="preserve">to see if they line up with the larger Provost’s priorities, and final approval is by the President in accordance with the budget. </w:t>
      </w:r>
      <w:r w:rsidR="009D1702">
        <w:rPr>
          <w:rFonts w:ascii="Times New Roman" w:eastAsia="Times New Roman" w:hAnsi="Times New Roman" w:cs="Times New Roman"/>
          <w:sz w:val="22"/>
          <w:szCs w:val="22"/>
        </w:rPr>
        <w:t>Associate Provost Mossman said the former Cabinet-level approval was more of an exercise to see how the traditional hiring process was working. He thinks it is crucial to adhere to the proce</w:t>
      </w:r>
      <w:r w:rsidR="002D1450">
        <w:rPr>
          <w:rFonts w:ascii="Times New Roman" w:eastAsia="Times New Roman" w:hAnsi="Times New Roman" w:cs="Times New Roman"/>
          <w:sz w:val="22"/>
          <w:szCs w:val="22"/>
        </w:rPr>
        <w:t>dure</w:t>
      </w:r>
      <w:r w:rsidR="009D1702">
        <w:rPr>
          <w:rFonts w:ascii="Times New Roman" w:eastAsia="Times New Roman" w:hAnsi="Times New Roman" w:cs="Times New Roman"/>
          <w:sz w:val="22"/>
          <w:szCs w:val="22"/>
        </w:rPr>
        <w:t xml:space="preserve"> that already exists because it is a good process that is built on a shared governance model with faculty and department chairs sharing the work of developing priorities, and this process has been presented in that way to the Higher Learning Commission accreditors. Associate Provost Mossman recognizes tha</w:t>
      </w:r>
      <w:r w:rsidR="002D1450">
        <w:rPr>
          <w:rFonts w:ascii="Times New Roman" w:eastAsia="Times New Roman" w:hAnsi="Times New Roman" w:cs="Times New Roman"/>
          <w:sz w:val="22"/>
          <w:szCs w:val="22"/>
        </w:rPr>
        <w:t>t</w:t>
      </w:r>
      <w:r w:rsidR="009D1702">
        <w:rPr>
          <w:rFonts w:ascii="Times New Roman" w:eastAsia="Times New Roman" w:hAnsi="Times New Roman" w:cs="Times New Roman"/>
          <w:sz w:val="22"/>
          <w:szCs w:val="22"/>
        </w:rPr>
        <w:t xml:space="preserve"> the budget impasse of 2016</w:t>
      </w:r>
      <w:r w:rsidR="002D1450">
        <w:rPr>
          <w:rFonts w:ascii="Times New Roman" w:eastAsia="Times New Roman" w:hAnsi="Times New Roman" w:cs="Times New Roman"/>
          <w:sz w:val="22"/>
          <w:szCs w:val="22"/>
        </w:rPr>
        <w:t>,</w:t>
      </w:r>
      <w:r w:rsidR="009D1702">
        <w:rPr>
          <w:rFonts w:ascii="Times New Roman" w:eastAsia="Times New Roman" w:hAnsi="Times New Roman" w:cs="Times New Roman"/>
          <w:sz w:val="22"/>
          <w:szCs w:val="22"/>
        </w:rPr>
        <w:t xml:space="preserve"> followed by the pandemic</w:t>
      </w:r>
      <w:r w:rsidR="002D1450">
        <w:rPr>
          <w:rFonts w:ascii="Times New Roman" w:eastAsia="Times New Roman" w:hAnsi="Times New Roman" w:cs="Times New Roman"/>
          <w:sz w:val="22"/>
          <w:szCs w:val="22"/>
        </w:rPr>
        <w:t>,</w:t>
      </w:r>
      <w:r w:rsidR="009D1702">
        <w:rPr>
          <w:rFonts w:ascii="Times New Roman" w:eastAsia="Times New Roman" w:hAnsi="Times New Roman" w:cs="Times New Roman"/>
          <w:sz w:val="22"/>
          <w:szCs w:val="22"/>
        </w:rPr>
        <w:t xml:space="preserve"> created a disruption in normal planning processes for the institution, as well as a disruption in the actual cash available to work with, which also disrupts the calendar. He thinks the goal is to get back to the previous well-organized processes, which might include the former annual reports</w:t>
      </w:r>
      <w:r w:rsidR="002D1450">
        <w:rPr>
          <w:rFonts w:ascii="Times New Roman" w:eastAsia="Times New Roman" w:hAnsi="Times New Roman" w:cs="Times New Roman"/>
          <w:sz w:val="22"/>
          <w:szCs w:val="22"/>
        </w:rPr>
        <w:t>; these</w:t>
      </w:r>
      <w:r w:rsidR="009D1702">
        <w:rPr>
          <w:rFonts w:ascii="Times New Roman" w:eastAsia="Times New Roman" w:hAnsi="Times New Roman" w:cs="Times New Roman"/>
          <w:sz w:val="22"/>
          <w:szCs w:val="22"/>
        </w:rPr>
        <w:t xml:space="preserve"> included budget reports, produced by the colleges and presented yearly. He thinks there is a real desire to go back to this kind of stable calendar with the appropriate level of funding. Associate Provost Mossman recognizes that there will continue to be scrutiny because the university is not out of the woods yet and will need to look at its budget constantly, </w:t>
      </w:r>
      <w:r w:rsidR="0041361D">
        <w:rPr>
          <w:rFonts w:ascii="Times New Roman" w:eastAsia="Times New Roman" w:hAnsi="Times New Roman" w:cs="Times New Roman"/>
          <w:sz w:val="22"/>
          <w:szCs w:val="22"/>
        </w:rPr>
        <w:t xml:space="preserve">as does every state institution in the nation at this point, </w:t>
      </w:r>
      <w:r w:rsidR="009D1702">
        <w:rPr>
          <w:rFonts w:ascii="Times New Roman" w:eastAsia="Times New Roman" w:hAnsi="Times New Roman" w:cs="Times New Roman"/>
          <w:sz w:val="22"/>
          <w:szCs w:val="22"/>
        </w:rPr>
        <w:t xml:space="preserve">but in terms of the processes </w:t>
      </w:r>
      <w:r w:rsidR="0041361D">
        <w:rPr>
          <w:rFonts w:ascii="Times New Roman" w:eastAsia="Times New Roman" w:hAnsi="Times New Roman" w:cs="Times New Roman"/>
          <w:sz w:val="22"/>
          <w:szCs w:val="22"/>
        </w:rPr>
        <w:t xml:space="preserve">there is a need to return to the way things were before the years of instability. </w:t>
      </w:r>
    </w:p>
    <w:p w14:paraId="22E3E0C8" w14:textId="77777777" w:rsidR="0041361D" w:rsidRDefault="0041361D" w:rsidP="009A108F">
      <w:pPr>
        <w:tabs>
          <w:tab w:val="left" w:pos="360"/>
        </w:tabs>
        <w:rPr>
          <w:rFonts w:ascii="Times New Roman" w:eastAsia="Times New Roman" w:hAnsi="Times New Roman" w:cs="Times New Roman"/>
          <w:sz w:val="22"/>
          <w:szCs w:val="22"/>
        </w:rPr>
      </w:pPr>
    </w:p>
    <w:p w14:paraId="1179399C" w14:textId="521192A7" w:rsidR="0041361D" w:rsidRDefault="0041361D" w:rsidP="0041361D">
      <w:pPr>
        <w:tabs>
          <w:tab w:val="left" w:pos="360"/>
        </w:tabs>
        <w:ind w:left="36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Chair Albarracin asked if </w:t>
      </w:r>
      <w:r w:rsidR="00CF4C38">
        <w:rPr>
          <w:rFonts w:ascii="Times New Roman" w:eastAsia="Times New Roman" w:hAnsi="Times New Roman" w:cs="Times New Roman"/>
          <w:sz w:val="22"/>
          <w:szCs w:val="22"/>
        </w:rPr>
        <w:t xml:space="preserve">Associate Provost Mossman could dispel the rumors about </w:t>
      </w:r>
      <w:r>
        <w:rPr>
          <w:rFonts w:ascii="Times New Roman" w:eastAsia="Times New Roman" w:hAnsi="Times New Roman" w:cs="Times New Roman"/>
          <w:sz w:val="22"/>
          <w:szCs w:val="22"/>
        </w:rPr>
        <w:t>a hiring freeze. Associate Provost Mossman replied there is not a hiring freeze</w:t>
      </w:r>
      <w:r w:rsidR="00CF4C38">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just an incredible amount of scrutiny. </w:t>
      </w:r>
    </w:p>
    <w:p w14:paraId="146E4909" w14:textId="77777777" w:rsidR="007D7DCC" w:rsidRDefault="007D7DCC">
      <w:pPr>
        <w:tabs>
          <w:tab w:val="left" w:pos="360"/>
        </w:tabs>
        <w:rPr>
          <w:rFonts w:ascii="Times New Roman" w:eastAsia="Times New Roman" w:hAnsi="Times New Roman" w:cs="Times New Roman"/>
          <w:sz w:val="22"/>
          <w:szCs w:val="22"/>
        </w:rPr>
      </w:pPr>
    </w:p>
    <w:p w14:paraId="48197BBE" w14:textId="37D1A3BB" w:rsidR="009141A4" w:rsidRDefault="007D7DCC" w:rsidP="009141A4">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3.</w:t>
      </w:r>
      <w:r>
        <w:rPr>
          <w:rFonts w:ascii="Times New Roman" w:eastAsia="Times New Roman" w:hAnsi="Times New Roman" w:cs="Times New Roman"/>
          <w:sz w:val="22"/>
          <w:szCs w:val="22"/>
        </w:rPr>
        <w:tab/>
      </w:r>
      <w:r w:rsidR="00952AF4">
        <w:rPr>
          <w:rFonts w:ascii="Times New Roman" w:eastAsia="Times New Roman" w:hAnsi="Times New Roman" w:cs="Times New Roman"/>
          <w:sz w:val="22"/>
          <w:szCs w:val="22"/>
        </w:rPr>
        <w:t xml:space="preserve">The Executive Committee discussed which of their members will serve on the Committee on Provost and Presidential Performance (CPPP) and the Budget Transparency Committee. Senator Hamner volunteered to represent ExCo on the CPPP. </w:t>
      </w:r>
      <w:r w:rsidR="009141A4">
        <w:rPr>
          <w:rFonts w:ascii="Times New Roman" w:eastAsia="Times New Roman" w:hAnsi="Times New Roman" w:cs="Times New Roman"/>
          <w:sz w:val="22"/>
          <w:szCs w:val="22"/>
        </w:rPr>
        <w:t>There is also one more senator from any college needed to serve on the CPPP, so that item will appear on the Senate agenda for September 12 under Announcements.</w:t>
      </w:r>
    </w:p>
    <w:p w14:paraId="0554977B" w14:textId="77777777" w:rsidR="009141A4" w:rsidRDefault="009141A4" w:rsidP="00EC2B96">
      <w:pPr>
        <w:tabs>
          <w:tab w:val="left" w:pos="360"/>
        </w:tabs>
        <w:ind w:left="360" w:hanging="360"/>
        <w:rPr>
          <w:rFonts w:ascii="Times New Roman" w:eastAsia="Times New Roman" w:hAnsi="Times New Roman" w:cs="Times New Roman"/>
          <w:sz w:val="22"/>
          <w:szCs w:val="22"/>
        </w:rPr>
      </w:pPr>
    </w:p>
    <w:p w14:paraId="7196A8EB" w14:textId="6BD3EA26" w:rsidR="007D7DCC" w:rsidRDefault="009141A4" w:rsidP="00EC2B96">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sidR="00952AF4">
        <w:rPr>
          <w:rFonts w:ascii="Times New Roman" w:eastAsia="Times New Roman" w:hAnsi="Times New Roman" w:cs="Times New Roman"/>
          <w:sz w:val="22"/>
          <w:szCs w:val="22"/>
        </w:rPr>
        <w:t>Senator Gravitt had volunteered to serve on the BTC at the last Senate meeting. Senator Atherton had expressed an interest in serving on the BTC at that meeting but only has one year left on his Senate term</w:t>
      </w:r>
      <w:r>
        <w:rPr>
          <w:rFonts w:ascii="Times New Roman" w:eastAsia="Times New Roman" w:hAnsi="Times New Roman" w:cs="Times New Roman"/>
          <w:sz w:val="22"/>
          <w:szCs w:val="22"/>
        </w:rPr>
        <w:t>, and the BTC position is a two-year term</w:t>
      </w:r>
      <w:r w:rsidR="00952AF4">
        <w:rPr>
          <w:rFonts w:ascii="Times New Roman" w:eastAsia="Times New Roman" w:hAnsi="Times New Roman" w:cs="Times New Roman"/>
          <w:sz w:val="22"/>
          <w:szCs w:val="22"/>
        </w:rPr>
        <w:t xml:space="preserve">. The Executive Committee decided to have Senator Gravitt fill the position of Executive Committee representative on the BTC and check to see if Senator Atherton is still interested in representing the College of Business and Technology. If so, he could volunteer to do so at the next Senate meeting, and someone can be found next year </w:t>
      </w:r>
      <w:r w:rsidR="00637193">
        <w:rPr>
          <w:rFonts w:ascii="Times New Roman" w:eastAsia="Times New Roman" w:hAnsi="Times New Roman" w:cs="Times New Roman"/>
          <w:sz w:val="22"/>
          <w:szCs w:val="22"/>
        </w:rPr>
        <w:t xml:space="preserve">to fill the remainder of the two-year term. The election to fill the Business and Technology seat will </w:t>
      </w:r>
      <w:r>
        <w:rPr>
          <w:rFonts w:ascii="Times New Roman" w:eastAsia="Times New Roman" w:hAnsi="Times New Roman" w:cs="Times New Roman"/>
          <w:sz w:val="22"/>
          <w:szCs w:val="22"/>
        </w:rPr>
        <w:t xml:space="preserve">also </w:t>
      </w:r>
      <w:r w:rsidR="00637193">
        <w:rPr>
          <w:rFonts w:ascii="Times New Roman" w:eastAsia="Times New Roman" w:hAnsi="Times New Roman" w:cs="Times New Roman"/>
          <w:sz w:val="22"/>
          <w:szCs w:val="22"/>
        </w:rPr>
        <w:t xml:space="preserve">be on the September 12 Senate agenda under Announcements. </w:t>
      </w:r>
    </w:p>
    <w:p w14:paraId="6C4A6C13" w14:textId="77777777" w:rsidR="009E2152" w:rsidRDefault="009E2152">
      <w:pPr>
        <w:tabs>
          <w:tab w:val="left" w:pos="360"/>
        </w:tabs>
        <w:rPr>
          <w:rFonts w:ascii="Times New Roman" w:eastAsia="Times New Roman" w:hAnsi="Times New Roman" w:cs="Times New Roman"/>
          <w:sz w:val="22"/>
          <w:szCs w:val="22"/>
        </w:rPr>
      </w:pPr>
    </w:p>
    <w:p w14:paraId="142497CE" w14:textId="0E56E8D9" w:rsidR="00DA157A" w:rsidRDefault="00FA2FA5" w:rsidP="00EC2B96">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4.</w:t>
      </w:r>
      <w:r>
        <w:rPr>
          <w:rFonts w:ascii="Times New Roman" w:eastAsia="Times New Roman" w:hAnsi="Times New Roman" w:cs="Times New Roman"/>
          <w:sz w:val="22"/>
          <w:szCs w:val="22"/>
        </w:rPr>
        <w:tab/>
      </w:r>
      <w:r w:rsidR="00EC2B96">
        <w:rPr>
          <w:rFonts w:ascii="Times New Roman" w:eastAsia="Times New Roman" w:hAnsi="Times New Roman" w:cs="Times New Roman"/>
          <w:sz w:val="22"/>
          <w:szCs w:val="22"/>
        </w:rPr>
        <w:t>ExCo discussed future directions for the Budget Transparency Committee</w:t>
      </w:r>
      <w:r w:rsidR="008C30C2">
        <w:rPr>
          <w:rFonts w:ascii="Times New Roman" w:eastAsia="Times New Roman" w:hAnsi="Times New Roman" w:cs="Times New Roman"/>
          <w:sz w:val="22"/>
          <w:szCs w:val="22"/>
        </w:rPr>
        <w:t>, which d</w:t>
      </w:r>
      <w:r w:rsidR="00EC2B96">
        <w:rPr>
          <w:rFonts w:ascii="Times New Roman" w:eastAsia="Times New Roman" w:hAnsi="Times New Roman" w:cs="Times New Roman"/>
          <w:sz w:val="22"/>
          <w:szCs w:val="22"/>
        </w:rPr>
        <w:t xml:space="preserve">id not meet at all last year. </w:t>
      </w:r>
      <w:r w:rsidR="00711AA0">
        <w:rPr>
          <w:rFonts w:ascii="Times New Roman" w:eastAsia="Times New Roman" w:hAnsi="Times New Roman" w:cs="Times New Roman"/>
          <w:sz w:val="22"/>
          <w:szCs w:val="22"/>
        </w:rPr>
        <w:t>A</w:t>
      </w:r>
      <w:r w:rsidR="00EC2B96">
        <w:rPr>
          <w:rFonts w:ascii="Times New Roman" w:eastAsia="Times New Roman" w:hAnsi="Times New Roman" w:cs="Times New Roman"/>
          <w:sz w:val="22"/>
          <w:szCs w:val="22"/>
        </w:rPr>
        <w:t xml:space="preserve">t its last meeting </w:t>
      </w:r>
      <w:r w:rsidR="00711AA0">
        <w:rPr>
          <w:rFonts w:ascii="Times New Roman" w:eastAsia="Times New Roman" w:hAnsi="Times New Roman" w:cs="Times New Roman"/>
          <w:sz w:val="22"/>
          <w:szCs w:val="22"/>
        </w:rPr>
        <w:t xml:space="preserve">the Executive Committee had discussed asking </w:t>
      </w:r>
      <w:r w:rsidR="00EC2B96">
        <w:rPr>
          <w:rFonts w:ascii="Times New Roman" w:eastAsia="Times New Roman" w:hAnsi="Times New Roman" w:cs="Times New Roman"/>
          <w:sz w:val="22"/>
          <w:szCs w:val="22"/>
        </w:rPr>
        <w:t xml:space="preserve">the BTC </w:t>
      </w:r>
      <w:r w:rsidR="00711AA0">
        <w:rPr>
          <w:rFonts w:ascii="Times New Roman" w:eastAsia="Times New Roman" w:hAnsi="Times New Roman" w:cs="Times New Roman"/>
          <w:sz w:val="22"/>
          <w:szCs w:val="22"/>
        </w:rPr>
        <w:t>to</w:t>
      </w:r>
      <w:r w:rsidR="00EC2B96">
        <w:rPr>
          <w:rFonts w:ascii="Times New Roman" w:eastAsia="Times New Roman" w:hAnsi="Times New Roman" w:cs="Times New Roman"/>
          <w:sz w:val="22"/>
          <w:szCs w:val="22"/>
        </w:rPr>
        <w:t xml:space="preserve"> </w:t>
      </w:r>
      <w:r w:rsidR="001B34F4">
        <w:rPr>
          <w:rFonts w:ascii="Times New Roman" w:eastAsia="Times New Roman" w:hAnsi="Times New Roman" w:cs="Times New Roman"/>
          <w:sz w:val="22"/>
          <w:szCs w:val="22"/>
        </w:rPr>
        <w:t>look closely at the financial sustainability plan, which is to be presented to the Board of Trustees (BOT) at its September meeting</w:t>
      </w:r>
      <w:r w:rsidR="00711AA0">
        <w:rPr>
          <w:rFonts w:ascii="Times New Roman" w:eastAsia="Times New Roman" w:hAnsi="Times New Roman" w:cs="Times New Roman"/>
          <w:sz w:val="22"/>
          <w:szCs w:val="22"/>
        </w:rPr>
        <w:t>, and to meet with Paul Edwards, new Vice President for Finance and Administration, about it</w:t>
      </w:r>
      <w:r w:rsidR="001B34F4">
        <w:rPr>
          <w:rFonts w:ascii="Times New Roman" w:eastAsia="Times New Roman" w:hAnsi="Times New Roman" w:cs="Times New Roman"/>
          <w:sz w:val="22"/>
          <w:szCs w:val="22"/>
        </w:rPr>
        <w:t xml:space="preserve">. </w:t>
      </w:r>
      <w:r w:rsidR="00DA157A">
        <w:rPr>
          <w:rFonts w:ascii="Times New Roman" w:eastAsia="Times New Roman" w:hAnsi="Times New Roman" w:cs="Times New Roman"/>
          <w:sz w:val="22"/>
          <w:szCs w:val="22"/>
        </w:rPr>
        <w:t xml:space="preserve">Chair Albarracin stated that since the financial sustainability plan is to be a five-year plan, one thing BTC could do is to keep up with the plan this year and going forward and </w:t>
      </w:r>
      <w:r w:rsidR="00020FC7">
        <w:rPr>
          <w:rFonts w:ascii="Times New Roman" w:eastAsia="Times New Roman" w:hAnsi="Times New Roman" w:cs="Times New Roman"/>
          <w:sz w:val="22"/>
          <w:szCs w:val="22"/>
        </w:rPr>
        <w:t xml:space="preserve">to </w:t>
      </w:r>
      <w:r w:rsidR="00DA157A">
        <w:rPr>
          <w:rFonts w:ascii="Times New Roman" w:eastAsia="Times New Roman" w:hAnsi="Times New Roman" w:cs="Times New Roman"/>
          <w:sz w:val="22"/>
          <w:szCs w:val="22"/>
        </w:rPr>
        <w:t xml:space="preserve">analyze what it will mean for the university and its impact. Associate Provost Mossman thinks that is a good idea. </w:t>
      </w:r>
    </w:p>
    <w:p w14:paraId="720A427C" w14:textId="77777777" w:rsidR="00DA157A" w:rsidRDefault="00DA157A" w:rsidP="00EC2B96">
      <w:pPr>
        <w:tabs>
          <w:tab w:val="left" w:pos="360"/>
        </w:tabs>
        <w:ind w:left="360" w:hanging="360"/>
        <w:rPr>
          <w:rFonts w:ascii="Times New Roman" w:eastAsia="Times New Roman" w:hAnsi="Times New Roman" w:cs="Times New Roman"/>
          <w:sz w:val="22"/>
          <w:szCs w:val="22"/>
        </w:rPr>
      </w:pPr>
    </w:p>
    <w:p w14:paraId="18DD36A2" w14:textId="372F7B70" w:rsidR="0051265E" w:rsidRDefault="00DA157A" w:rsidP="00EC2B96">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sidR="001B34F4">
        <w:rPr>
          <w:rFonts w:ascii="Times New Roman" w:eastAsia="Times New Roman" w:hAnsi="Times New Roman" w:cs="Times New Roman"/>
          <w:sz w:val="22"/>
          <w:szCs w:val="22"/>
        </w:rPr>
        <w:t>Ms. Hamm asked if the</w:t>
      </w:r>
      <w:r w:rsidR="00711AA0">
        <w:rPr>
          <w:rFonts w:ascii="Times New Roman" w:eastAsia="Times New Roman" w:hAnsi="Times New Roman" w:cs="Times New Roman"/>
          <w:sz w:val="22"/>
          <w:szCs w:val="22"/>
        </w:rPr>
        <w:t xml:space="preserve"> financial sustainability</w:t>
      </w:r>
      <w:r w:rsidR="001B34F4">
        <w:rPr>
          <w:rFonts w:ascii="Times New Roman" w:eastAsia="Times New Roman" w:hAnsi="Times New Roman" w:cs="Times New Roman"/>
          <w:sz w:val="22"/>
          <w:szCs w:val="22"/>
        </w:rPr>
        <w:t xml:space="preserve"> plan will go straight from Vice President Edwards and President Huang to the BOT without any governance groups, such as Faculty Senate, getting to see it; Associate Provost Mossman confirmed that is correct. </w:t>
      </w:r>
      <w:r>
        <w:rPr>
          <w:rFonts w:ascii="Times New Roman" w:eastAsia="Times New Roman" w:hAnsi="Times New Roman" w:cs="Times New Roman"/>
          <w:sz w:val="22"/>
          <w:szCs w:val="22"/>
        </w:rPr>
        <w:t>He added</w:t>
      </w:r>
      <w:r w:rsidR="0051265E">
        <w:rPr>
          <w:rFonts w:ascii="Times New Roman" w:eastAsia="Times New Roman" w:hAnsi="Times New Roman" w:cs="Times New Roman"/>
          <w:sz w:val="22"/>
          <w:szCs w:val="22"/>
        </w:rPr>
        <w:t xml:space="preserve"> that the Academic Affairs strategic plan will go to all the governance groups before being approved, but the f</w:t>
      </w:r>
      <w:r>
        <w:rPr>
          <w:rFonts w:ascii="Times New Roman" w:eastAsia="Times New Roman" w:hAnsi="Times New Roman" w:cs="Times New Roman"/>
          <w:sz w:val="22"/>
          <w:szCs w:val="22"/>
        </w:rPr>
        <w:t xml:space="preserve">inancial sustainability plan will not. He thinks the Academic Affairs strategic plan, which should be completed in October, will be closely related to the larger financial sustainability plan being developed by the Budget Office. </w:t>
      </w:r>
    </w:p>
    <w:p w14:paraId="24F4FB11" w14:textId="77777777" w:rsidR="00DA157A" w:rsidRDefault="00DA157A" w:rsidP="00EC2B96">
      <w:pPr>
        <w:tabs>
          <w:tab w:val="left" w:pos="360"/>
        </w:tabs>
        <w:ind w:left="360" w:hanging="360"/>
        <w:rPr>
          <w:rFonts w:ascii="Times New Roman" w:eastAsia="Times New Roman" w:hAnsi="Times New Roman" w:cs="Times New Roman"/>
          <w:sz w:val="22"/>
          <w:szCs w:val="22"/>
        </w:rPr>
      </w:pPr>
    </w:p>
    <w:p w14:paraId="5B7DC526" w14:textId="32D9DD70" w:rsidR="00DA157A" w:rsidRDefault="00DA157A" w:rsidP="00EC2B96">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 xml:space="preserve">Senator Gravitt asked if there are ex-officio administrators on the Budget Transparency Committee. Ms. Hamm responded that the committee is composed of faculty senators; there are no ex-officio members, but the committee can invite administrators to speak with them as needed. </w:t>
      </w:r>
      <w:r w:rsidR="00D524F3">
        <w:rPr>
          <w:rFonts w:ascii="Times New Roman" w:eastAsia="Times New Roman" w:hAnsi="Times New Roman" w:cs="Times New Roman"/>
          <w:sz w:val="22"/>
          <w:szCs w:val="22"/>
        </w:rPr>
        <w:t xml:space="preserve">Senator Gravitt asked if the financial sustainability plan concentrates on how to get the university out of debt or if it is concerned about the current budget, or both. Parliamentarian Robinet replied the BTC will want to work closely with Vice President Edwards, who is the one presenting the financial sustainability plan as well as the person the committee could ask about any other budgetary concerns or questions. </w:t>
      </w:r>
    </w:p>
    <w:p w14:paraId="015F6048" w14:textId="77777777" w:rsidR="00D524F3" w:rsidRDefault="00D524F3" w:rsidP="00EC2B96">
      <w:pPr>
        <w:tabs>
          <w:tab w:val="left" w:pos="360"/>
        </w:tabs>
        <w:ind w:left="360" w:hanging="360"/>
        <w:rPr>
          <w:rFonts w:ascii="Times New Roman" w:eastAsia="Times New Roman" w:hAnsi="Times New Roman" w:cs="Times New Roman"/>
          <w:sz w:val="22"/>
          <w:szCs w:val="22"/>
        </w:rPr>
      </w:pPr>
    </w:p>
    <w:p w14:paraId="0D655CDF" w14:textId="45553ED1" w:rsidR="00D524F3" w:rsidRDefault="00D524F3" w:rsidP="00EC2B96">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 xml:space="preserve">Parliamentarian Robinett observed that the university has decided to no longer publish its appropriated budgets, which formerly were regularly published to the Budget Office website. Ms. Hamm stated that upon finding out about this decision last year, former Faculty Senate Chair Bill Thompson asked that the budgets be published on the Faculty Senate website. Ms. Hamm has uploaded all of the appropriated budgets since FY05 to the Resources page of the Senate website: </w:t>
      </w:r>
      <w:hyperlink r:id="rId7" w:history="1">
        <w:r w:rsidRPr="00BC74D6">
          <w:rPr>
            <w:rStyle w:val="Hyperlink"/>
            <w:rFonts w:ascii="Times New Roman" w:eastAsia="Times New Roman" w:hAnsi="Times New Roman" w:cs="Times New Roman"/>
            <w:sz w:val="22"/>
            <w:szCs w:val="22"/>
          </w:rPr>
          <w:t>https://wiu.edu/faculty_senate/resources/index.php</w:t>
        </w:r>
      </w:hyperlink>
      <w:r>
        <w:rPr>
          <w:rFonts w:ascii="Times New Roman" w:eastAsia="Times New Roman" w:hAnsi="Times New Roman" w:cs="Times New Roman"/>
          <w:sz w:val="22"/>
          <w:szCs w:val="22"/>
        </w:rPr>
        <w:t>. Parliamentarian Robinett stated that the budgets will now have to regularly be requested via FOIA. He asked if that process had already begun for this year’s budget; Ms. Hamm responded she does not know if Dr. Thompson submitted a FOIA for this year before his retirement, but that will have to be something the Budget Transparency Committee now does every year. Dr. Thompson has volunteered to help the BTC Chair with this process.</w:t>
      </w:r>
    </w:p>
    <w:p w14:paraId="2A653134" w14:textId="77777777" w:rsidR="00D524F3" w:rsidRDefault="00D524F3" w:rsidP="00EC2B96">
      <w:pPr>
        <w:tabs>
          <w:tab w:val="left" w:pos="360"/>
        </w:tabs>
        <w:ind w:left="360" w:hanging="360"/>
        <w:rPr>
          <w:rFonts w:ascii="Times New Roman" w:eastAsia="Times New Roman" w:hAnsi="Times New Roman" w:cs="Times New Roman"/>
          <w:sz w:val="22"/>
          <w:szCs w:val="22"/>
        </w:rPr>
      </w:pPr>
    </w:p>
    <w:p w14:paraId="1647FC5C" w14:textId="77777777" w:rsidR="008A1DE2" w:rsidRDefault="00D524F3" w:rsidP="00EC2B96">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sidR="007B1AE3">
        <w:rPr>
          <w:rFonts w:ascii="Times New Roman" w:eastAsia="Times New Roman" w:hAnsi="Times New Roman" w:cs="Times New Roman"/>
          <w:sz w:val="22"/>
          <w:szCs w:val="22"/>
        </w:rPr>
        <w:t>Associate Provost Mossman said the fiscal sustainability plan will go directly to the Board of Trustees, but the Senate Chair normally receives the BOT book</w:t>
      </w:r>
      <w:r w:rsidR="008A1DE2">
        <w:rPr>
          <w:rFonts w:ascii="Times New Roman" w:eastAsia="Times New Roman" w:hAnsi="Times New Roman" w:cs="Times New Roman"/>
          <w:sz w:val="22"/>
          <w:szCs w:val="22"/>
        </w:rPr>
        <w:t xml:space="preserve"> with specific items related to their agenda shortly before each meeting and would have a short time to review it then. He thinks that after it is approved by the BOT, it would be good to have the Budget Transparency Committee work on the financial sustainability plan alongside the developing Academic Affairs strategic plan because the two should be intimately connected. He thinks the BTC might be able to help integrate the larger financial responsibility plan with the strategic plan for Academic Affairs. </w:t>
      </w:r>
    </w:p>
    <w:p w14:paraId="0923589A" w14:textId="77777777" w:rsidR="008A1DE2" w:rsidRDefault="008A1DE2" w:rsidP="00EC2B96">
      <w:pPr>
        <w:tabs>
          <w:tab w:val="left" w:pos="360"/>
        </w:tabs>
        <w:ind w:left="360" w:hanging="360"/>
        <w:rPr>
          <w:rFonts w:ascii="Times New Roman" w:eastAsia="Times New Roman" w:hAnsi="Times New Roman" w:cs="Times New Roman"/>
          <w:sz w:val="22"/>
          <w:szCs w:val="22"/>
        </w:rPr>
      </w:pPr>
    </w:p>
    <w:p w14:paraId="0C87884E" w14:textId="2C79D01F" w:rsidR="00D524F3" w:rsidRDefault="008A1DE2" w:rsidP="00EC2B96">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 xml:space="preserve">Senator Gravitt asked who is in charge of developing the Academic Affairs strategic plan. Associate Provost Mossman responded that the Strategic Planning Committee is being led by College of Fine Arts and Communication Dean Billy Clow and Library Dean Hector Maymi-Sugranes. They have visited with chairs and others in Academic Affairs to develop a plan that will be handed off to Associate Provost Mossman in October. Associate Provost Mossman pointed out that the Academic Affairs strategic plan must have a budget behind it because it should not be a document full of ideals without information about how they will be funded, so there needs to be </w:t>
      </w:r>
      <w:r w:rsidR="001F0A00">
        <w:rPr>
          <w:rFonts w:ascii="Times New Roman" w:eastAsia="Times New Roman" w:hAnsi="Times New Roman" w:cs="Times New Roman"/>
          <w:sz w:val="22"/>
          <w:szCs w:val="22"/>
        </w:rPr>
        <w:t xml:space="preserve">a </w:t>
      </w:r>
      <w:r w:rsidR="000C1A15">
        <w:rPr>
          <w:rFonts w:ascii="Times New Roman" w:eastAsia="Times New Roman" w:hAnsi="Times New Roman" w:cs="Times New Roman"/>
          <w:sz w:val="22"/>
          <w:szCs w:val="22"/>
        </w:rPr>
        <w:t xml:space="preserve">transparent, </w:t>
      </w:r>
      <w:r>
        <w:rPr>
          <w:rFonts w:ascii="Times New Roman" w:eastAsia="Times New Roman" w:hAnsi="Times New Roman" w:cs="Times New Roman"/>
          <w:sz w:val="22"/>
          <w:szCs w:val="22"/>
        </w:rPr>
        <w:t>collaborati</w:t>
      </w:r>
      <w:r w:rsidR="001F0A00">
        <w:rPr>
          <w:rFonts w:ascii="Times New Roman" w:eastAsia="Times New Roman" w:hAnsi="Times New Roman" w:cs="Times New Roman"/>
          <w:sz w:val="22"/>
          <w:szCs w:val="22"/>
        </w:rPr>
        <w:t>ve effort</w:t>
      </w:r>
      <w:r>
        <w:rPr>
          <w:rFonts w:ascii="Times New Roman" w:eastAsia="Times New Roman" w:hAnsi="Times New Roman" w:cs="Times New Roman"/>
          <w:sz w:val="22"/>
          <w:szCs w:val="22"/>
        </w:rPr>
        <w:t xml:space="preserve"> across the institution on this, which could include the Budget Transparency Committee.</w:t>
      </w:r>
    </w:p>
    <w:p w14:paraId="1F224299" w14:textId="0061B5E3" w:rsidR="00F0256E" w:rsidRDefault="00F0256E" w:rsidP="00EC2B96">
      <w:pPr>
        <w:tabs>
          <w:tab w:val="left" w:pos="360"/>
        </w:tabs>
        <w:ind w:left="360" w:hanging="360"/>
        <w:rPr>
          <w:rFonts w:ascii="Times New Roman" w:eastAsia="Times New Roman" w:hAnsi="Times New Roman" w:cs="Times New Roman"/>
          <w:sz w:val="22"/>
          <w:szCs w:val="22"/>
        </w:rPr>
      </w:pPr>
    </w:p>
    <w:p w14:paraId="3F8B71D3" w14:textId="4BB569CA" w:rsidR="00F0256E" w:rsidRDefault="00F0256E" w:rsidP="00EC2B96">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 xml:space="preserve">Parliamentarian Robinett asked if this is a case of putting the cart before the horse because the financial sustainability plan </w:t>
      </w:r>
      <w:r w:rsidR="000C1A15">
        <w:rPr>
          <w:rFonts w:ascii="Times New Roman" w:eastAsia="Times New Roman" w:hAnsi="Times New Roman" w:cs="Times New Roman"/>
          <w:sz w:val="22"/>
          <w:szCs w:val="22"/>
        </w:rPr>
        <w:t xml:space="preserve">will be shared at the end of this month. He asked if that plan will already </w:t>
      </w:r>
      <w:r>
        <w:rPr>
          <w:rFonts w:ascii="Times New Roman" w:eastAsia="Times New Roman" w:hAnsi="Times New Roman" w:cs="Times New Roman"/>
          <w:sz w:val="22"/>
          <w:szCs w:val="22"/>
        </w:rPr>
        <w:t xml:space="preserve">dictate what </w:t>
      </w:r>
      <w:r w:rsidR="000C1A15">
        <w:rPr>
          <w:rFonts w:ascii="Times New Roman" w:eastAsia="Times New Roman" w:hAnsi="Times New Roman" w:cs="Times New Roman"/>
          <w:sz w:val="22"/>
          <w:szCs w:val="22"/>
        </w:rPr>
        <w:t>t</w:t>
      </w:r>
      <w:r>
        <w:rPr>
          <w:rFonts w:ascii="Times New Roman" w:eastAsia="Times New Roman" w:hAnsi="Times New Roman" w:cs="Times New Roman"/>
          <w:sz w:val="22"/>
          <w:szCs w:val="22"/>
        </w:rPr>
        <w:t>he Academic Affairs strategic plan</w:t>
      </w:r>
      <w:r w:rsidR="00521D54">
        <w:rPr>
          <w:rFonts w:ascii="Times New Roman" w:eastAsia="Times New Roman" w:hAnsi="Times New Roman" w:cs="Times New Roman"/>
          <w:sz w:val="22"/>
          <w:szCs w:val="22"/>
        </w:rPr>
        <w:t>, which will not be completed until October,</w:t>
      </w:r>
      <w:r>
        <w:rPr>
          <w:rFonts w:ascii="Times New Roman" w:eastAsia="Times New Roman" w:hAnsi="Times New Roman" w:cs="Times New Roman"/>
          <w:sz w:val="22"/>
          <w:szCs w:val="22"/>
        </w:rPr>
        <w:t xml:space="preserve"> will be able to do. Associate Provost Mossman replied that could </w:t>
      </w:r>
      <w:r w:rsidR="000C1A15">
        <w:rPr>
          <w:rFonts w:ascii="Times New Roman" w:eastAsia="Times New Roman" w:hAnsi="Times New Roman" w:cs="Times New Roman"/>
          <w:sz w:val="22"/>
          <w:szCs w:val="22"/>
        </w:rPr>
        <w:t>happen</w:t>
      </w:r>
      <w:r>
        <w:rPr>
          <w:rFonts w:ascii="Times New Roman" w:eastAsia="Times New Roman" w:hAnsi="Times New Roman" w:cs="Times New Roman"/>
          <w:sz w:val="22"/>
          <w:szCs w:val="22"/>
        </w:rPr>
        <w:t xml:space="preserve">, but he envisions it as more of a conversation between the two documents rather than one document being prioritized over the other. </w:t>
      </w:r>
      <w:r w:rsidR="000C1A15">
        <w:rPr>
          <w:rFonts w:ascii="Times New Roman" w:eastAsia="Times New Roman" w:hAnsi="Times New Roman" w:cs="Times New Roman"/>
          <w:sz w:val="22"/>
          <w:szCs w:val="22"/>
        </w:rPr>
        <w:t xml:space="preserve">He wishes there would have been an Academic Affairs strategic plan in 2016 during the state budget impasse. He thinks that even if the cart is going before the horse, having a planning document in place is important. </w:t>
      </w:r>
    </w:p>
    <w:p w14:paraId="50E457F1" w14:textId="77777777" w:rsidR="00FA2FA5" w:rsidRDefault="00FA2FA5" w:rsidP="00C2032C">
      <w:pPr>
        <w:tabs>
          <w:tab w:val="left" w:pos="360"/>
        </w:tabs>
        <w:rPr>
          <w:rFonts w:ascii="Times New Roman" w:eastAsia="Times New Roman" w:hAnsi="Times New Roman" w:cs="Times New Roman"/>
          <w:sz w:val="22"/>
          <w:szCs w:val="22"/>
        </w:rPr>
      </w:pPr>
    </w:p>
    <w:p w14:paraId="44C76D53" w14:textId="0CCBB7FF" w:rsidR="00FA2FA5" w:rsidRDefault="00FA2FA5" w:rsidP="000474A4">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5.</w:t>
      </w:r>
      <w:r>
        <w:rPr>
          <w:rFonts w:ascii="Times New Roman" w:eastAsia="Times New Roman" w:hAnsi="Times New Roman" w:cs="Times New Roman"/>
          <w:sz w:val="22"/>
          <w:szCs w:val="22"/>
        </w:rPr>
        <w:tab/>
      </w:r>
      <w:r w:rsidR="00FA48DA">
        <w:rPr>
          <w:rFonts w:ascii="Times New Roman" w:eastAsia="Times New Roman" w:hAnsi="Times New Roman" w:cs="Times New Roman"/>
          <w:sz w:val="22"/>
          <w:szCs w:val="22"/>
        </w:rPr>
        <w:t xml:space="preserve">The Council on Campus Planning </w:t>
      </w:r>
      <w:r w:rsidR="000474A4">
        <w:rPr>
          <w:rFonts w:ascii="Times New Roman" w:eastAsia="Times New Roman" w:hAnsi="Times New Roman" w:cs="Times New Roman"/>
          <w:sz w:val="22"/>
          <w:szCs w:val="22"/>
        </w:rPr>
        <w:t xml:space="preserve">and Usage (CCPU) did not meet during spring semester, and Chair Albarracin </w:t>
      </w:r>
      <w:r w:rsidR="00521D54">
        <w:rPr>
          <w:rFonts w:ascii="Times New Roman" w:eastAsia="Times New Roman" w:hAnsi="Times New Roman" w:cs="Times New Roman"/>
          <w:sz w:val="22"/>
          <w:szCs w:val="22"/>
        </w:rPr>
        <w:t>thinks</w:t>
      </w:r>
      <w:r w:rsidR="000474A4">
        <w:rPr>
          <w:rFonts w:ascii="Times New Roman" w:eastAsia="Times New Roman" w:hAnsi="Times New Roman" w:cs="Times New Roman"/>
          <w:sz w:val="22"/>
          <w:szCs w:val="22"/>
        </w:rPr>
        <w:t xml:space="preserve"> that if the Senate has a council with nothing to do, the faculty appointed to it can use their time in a more strategic way elsewhere. Senator Gravitt, who served on CCPU last year, explained that last year CCPU was given a very confusing charge by the Executive Committee involving trying to determine which day</w:t>
      </w:r>
      <w:r w:rsidR="00521D54">
        <w:rPr>
          <w:rFonts w:ascii="Times New Roman" w:eastAsia="Times New Roman" w:hAnsi="Times New Roman" w:cs="Times New Roman"/>
          <w:sz w:val="22"/>
          <w:szCs w:val="22"/>
        </w:rPr>
        <w:t>s</w:t>
      </w:r>
      <w:r w:rsidR="000474A4">
        <w:rPr>
          <w:rFonts w:ascii="Times New Roman" w:eastAsia="Times New Roman" w:hAnsi="Times New Roman" w:cs="Times New Roman"/>
          <w:sz w:val="22"/>
          <w:szCs w:val="22"/>
        </w:rPr>
        <w:t xml:space="preserve"> of the week w</w:t>
      </w:r>
      <w:r w:rsidR="00521D54">
        <w:rPr>
          <w:rFonts w:ascii="Times New Roman" w:eastAsia="Times New Roman" w:hAnsi="Times New Roman" w:cs="Times New Roman"/>
          <w:sz w:val="22"/>
          <w:szCs w:val="22"/>
        </w:rPr>
        <w:t>ere</w:t>
      </w:r>
      <w:r w:rsidR="000474A4">
        <w:rPr>
          <w:rFonts w:ascii="Times New Roman" w:eastAsia="Times New Roman" w:hAnsi="Times New Roman" w:cs="Times New Roman"/>
          <w:sz w:val="22"/>
          <w:szCs w:val="22"/>
        </w:rPr>
        <w:t xml:space="preserve"> better for classes. She said the variables were so different between the various types of classes at the two campuses that it was not a realistic charge to complete. She related that in the past CCPU has had a more productive use, such as recommending the turn-in lanes for the buses on campus. Senator Gravitt thinks CCPU could be </w:t>
      </w:r>
      <w:r w:rsidR="00521D54">
        <w:rPr>
          <w:rFonts w:ascii="Times New Roman" w:eastAsia="Times New Roman" w:hAnsi="Times New Roman" w:cs="Times New Roman"/>
          <w:sz w:val="22"/>
          <w:szCs w:val="22"/>
        </w:rPr>
        <w:t xml:space="preserve">of </w:t>
      </w:r>
      <w:r w:rsidR="000474A4">
        <w:rPr>
          <w:rFonts w:ascii="Times New Roman" w:eastAsia="Times New Roman" w:hAnsi="Times New Roman" w:cs="Times New Roman"/>
          <w:sz w:val="22"/>
          <w:szCs w:val="22"/>
        </w:rPr>
        <w:t>more assistance to Facilities Management as it makes decisions about things such as which sidewalks are most in need of repair related to ADA compliance and high- versus low-visibility locations</w:t>
      </w:r>
      <w:r w:rsidR="00521D54">
        <w:rPr>
          <w:rFonts w:ascii="Times New Roman" w:eastAsia="Times New Roman" w:hAnsi="Times New Roman" w:cs="Times New Roman"/>
          <w:sz w:val="22"/>
          <w:szCs w:val="22"/>
        </w:rPr>
        <w:t xml:space="preserve"> to address first</w:t>
      </w:r>
      <w:r w:rsidR="000474A4">
        <w:rPr>
          <w:rFonts w:ascii="Times New Roman" w:eastAsia="Times New Roman" w:hAnsi="Times New Roman" w:cs="Times New Roman"/>
          <w:sz w:val="22"/>
          <w:szCs w:val="22"/>
        </w:rPr>
        <w:t>. She wonders if the infrastructure bill could be tapped to help with this type of project. She would like to see CCPU work with Facilities Management to develop some sort of strategic plan for campus improvements and help with prioritization. Senator Gravitt said the charge that CCPU was given last year, on which she performed the data manipulation, basically showed that Friday 8 am classes are not good for freshmen, which is the only conclusion that could be determined from a huge data pool using information from one semester of one year during Covid</w:t>
      </w:r>
      <w:r w:rsidR="00A04D5F">
        <w:rPr>
          <w:rFonts w:ascii="Times New Roman" w:eastAsia="Times New Roman" w:hAnsi="Times New Roman" w:cs="Times New Roman"/>
          <w:sz w:val="22"/>
          <w:szCs w:val="22"/>
        </w:rPr>
        <w:t>. She said that pre-Covid data cannot be used</w:t>
      </w:r>
      <w:r w:rsidR="00976181">
        <w:rPr>
          <w:rFonts w:ascii="Times New Roman" w:eastAsia="Times New Roman" w:hAnsi="Times New Roman" w:cs="Times New Roman"/>
          <w:sz w:val="22"/>
          <w:szCs w:val="22"/>
        </w:rPr>
        <w:t>, and</w:t>
      </w:r>
      <w:r w:rsidR="000474A4">
        <w:rPr>
          <w:rFonts w:ascii="Times New Roman" w:eastAsia="Times New Roman" w:hAnsi="Times New Roman" w:cs="Times New Roman"/>
          <w:sz w:val="22"/>
          <w:szCs w:val="22"/>
        </w:rPr>
        <w:t xml:space="preserve"> there is not yet enough information post-Covid</w:t>
      </w:r>
      <w:r w:rsidR="00976181">
        <w:rPr>
          <w:rFonts w:ascii="Times New Roman" w:eastAsia="Times New Roman" w:hAnsi="Times New Roman" w:cs="Times New Roman"/>
          <w:sz w:val="22"/>
          <w:szCs w:val="22"/>
        </w:rPr>
        <w:t xml:space="preserve"> to make such determinations as three-day a week classes versus two-day a week classes and variations in times.</w:t>
      </w:r>
    </w:p>
    <w:p w14:paraId="776978D9" w14:textId="244E050F" w:rsidR="00976181" w:rsidRDefault="00976181" w:rsidP="000474A4">
      <w:pPr>
        <w:tabs>
          <w:tab w:val="left" w:pos="360"/>
        </w:tabs>
        <w:ind w:left="360" w:hanging="360"/>
        <w:rPr>
          <w:rFonts w:ascii="Times New Roman" w:eastAsia="Times New Roman" w:hAnsi="Times New Roman" w:cs="Times New Roman"/>
          <w:sz w:val="22"/>
          <w:szCs w:val="22"/>
        </w:rPr>
      </w:pPr>
    </w:p>
    <w:p w14:paraId="6024DD66" w14:textId="76F0202C" w:rsidR="00976181" w:rsidRDefault="00976181" w:rsidP="000474A4">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 xml:space="preserve">Ms. Hamm related that the charge from last year was proposed by former Senator Lee Brice when he served during fall semester 2022, but there were </w:t>
      </w:r>
      <w:r w:rsidR="00521D54">
        <w:rPr>
          <w:rFonts w:ascii="Times New Roman" w:eastAsia="Times New Roman" w:hAnsi="Times New Roman" w:cs="Times New Roman"/>
          <w:sz w:val="22"/>
          <w:szCs w:val="22"/>
        </w:rPr>
        <w:t>those</w:t>
      </w:r>
      <w:r>
        <w:rPr>
          <w:rFonts w:ascii="Times New Roman" w:eastAsia="Times New Roman" w:hAnsi="Times New Roman" w:cs="Times New Roman"/>
          <w:sz w:val="22"/>
          <w:szCs w:val="22"/>
        </w:rPr>
        <w:t xml:space="preserve"> on CCPU who did not think the charge was a good fit for them and found it difficult to determine a response that would fit so many different class situations on both campuses. Ms. Hamm spoke to Facilities Management Director Troy Rhoades about CCPU last month after finding out that it did not meet during spring semester. Mr. Rhoades told Ms. Hamm he thinks it is a valuable council; he </w:t>
      </w:r>
      <w:r w:rsidR="00521D54">
        <w:rPr>
          <w:rFonts w:ascii="Times New Roman" w:eastAsia="Times New Roman" w:hAnsi="Times New Roman" w:cs="Times New Roman"/>
          <w:sz w:val="22"/>
          <w:szCs w:val="22"/>
        </w:rPr>
        <w:t>attends</w:t>
      </w:r>
      <w:r>
        <w:rPr>
          <w:rFonts w:ascii="Times New Roman" w:eastAsia="Times New Roman" w:hAnsi="Times New Roman" w:cs="Times New Roman"/>
          <w:sz w:val="22"/>
          <w:szCs w:val="22"/>
        </w:rPr>
        <w:t xml:space="preserve"> all of the meetings</w:t>
      </w:r>
      <w:r w:rsidR="00521D54">
        <w:rPr>
          <w:rFonts w:ascii="Times New Roman" w:eastAsia="Times New Roman" w:hAnsi="Times New Roman" w:cs="Times New Roman"/>
          <w:sz w:val="22"/>
          <w:szCs w:val="22"/>
        </w:rPr>
        <w:t xml:space="preserve"> and serves ex-officio on the council</w:t>
      </w:r>
      <w:r>
        <w:rPr>
          <w:rFonts w:ascii="Times New Roman" w:eastAsia="Times New Roman" w:hAnsi="Times New Roman" w:cs="Times New Roman"/>
          <w:sz w:val="22"/>
          <w:szCs w:val="22"/>
        </w:rPr>
        <w:t>. He thinks it helps for faculty to be able to communicate with Facilities Management about what is going on in their area</w:t>
      </w:r>
      <w:r w:rsidR="00521D54">
        <w:rPr>
          <w:rFonts w:ascii="Times New Roman" w:eastAsia="Times New Roman" w:hAnsi="Times New Roman" w:cs="Times New Roman"/>
          <w:sz w:val="22"/>
          <w:szCs w:val="22"/>
        </w:rPr>
        <w:t>s</w:t>
      </w:r>
      <w:r>
        <w:rPr>
          <w:rFonts w:ascii="Times New Roman" w:eastAsia="Times New Roman" w:hAnsi="Times New Roman" w:cs="Times New Roman"/>
          <w:sz w:val="22"/>
          <w:szCs w:val="22"/>
        </w:rPr>
        <w:t xml:space="preserve"> and likes that he can get feedback from faculty and dispel rumors that may be present about what Facilities Management does. Ms. Hamm noted that CCPU includes faculty representation from every college and offers the only place where faculty have a guaranteed voice directly to Facilities Management to express their concerns and take information back to their colleagues. </w:t>
      </w:r>
    </w:p>
    <w:p w14:paraId="5A61703F" w14:textId="671C0C7B" w:rsidR="00976181" w:rsidRDefault="00976181" w:rsidP="000474A4">
      <w:pPr>
        <w:tabs>
          <w:tab w:val="left" w:pos="360"/>
        </w:tabs>
        <w:ind w:left="360" w:hanging="360"/>
        <w:rPr>
          <w:rFonts w:ascii="Times New Roman" w:eastAsia="Times New Roman" w:hAnsi="Times New Roman" w:cs="Times New Roman"/>
          <w:sz w:val="22"/>
          <w:szCs w:val="22"/>
        </w:rPr>
      </w:pPr>
    </w:p>
    <w:p w14:paraId="50A6EC98" w14:textId="3754592E" w:rsidR="00B90AB2" w:rsidRDefault="00976181" w:rsidP="000474A4">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 xml:space="preserve">Senator Gravitt pointed out that the budget for Facilities Management was woefully axed to the point where they have one-third of the employees they formerly had. She imagines that helping Facilities Management prioritize based on the faculty perspective might help them a lot. Chair Albarracin noted that CCPU used to do things more related to space usage. Ms. Hamm recalled that </w:t>
      </w:r>
      <w:r w:rsidR="00521D54">
        <w:rPr>
          <w:rFonts w:ascii="Times New Roman" w:eastAsia="Times New Roman" w:hAnsi="Times New Roman" w:cs="Times New Roman"/>
          <w:sz w:val="22"/>
          <w:szCs w:val="22"/>
        </w:rPr>
        <w:t xml:space="preserve">at </w:t>
      </w:r>
      <w:r>
        <w:rPr>
          <w:rFonts w:ascii="Times New Roman" w:eastAsia="Times New Roman" w:hAnsi="Times New Roman" w:cs="Times New Roman"/>
          <w:sz w:val="22"/>
          <w:szCs w:val="22"/>
        </w:rPr>
        <w:t xml:space="preserve">one time CCPU was asked, as a follow up to a concern from SGA, to determine where all the cameras are on campus, but she does not think that project was ever completed. </w:t>
      </w:r>
      <w:r w:rsidR="00B90AB2">
        <w:rPr>
          <w:rFonts w:ascii="Times New Roman" w:eastAsia="Times New Roman" w:hAnsi="Times New Roman" w:cs="Times New Roman"/>
          <w:sz w:val="22"/>
          <w:szCs w:val="22"/>
        </w:rPr>
        <w:t xml:space="preserve">Senator Gravitt thinks this might be an important task for CCPU to complete in light of campus shootings because evaluation of camera coverage might be helpful to the Office of Public Safety for identification of perpetrators. </w:t>
      </w:r>
    </w:p>
    <w:p w14:paraId="63D8BE21" w14:textId="77777777" w:rsidR="00B90AB2" w:rsidRDefault="00B90AB2" w:rsidP="000474A4">
      <w:pPr>
        <w:tabs>
          <w:tab w:val="left" w:pos="360"/>
        </w:tabs>
        <w:ind w:left="360" w:hanging="360"/>
        <w:rPr>
          <w:rFonts w:ascii="Times New Roman" w:eastAsia="Times New Roman" w:hAnsi="Times New Roman" w:cs="Times New Roman"/>
          <w:sz w:val="22"/>
          <w:szCs w:val="22"/>
        </w:rPr>
      </w:pPr>
    </w:p>
    <w:p w14:paraId="648A83FE" w14:textId="5D6C7217" w:rsidR="000474A4" w:rsidRDefault="00B90AB2" w:rsidP="000474A4">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Parliamentarian Robinett asked if it would be beneficial to ask Mr. Rhoades what CCPU might do that would be beneficial to Facilities Management. The Executive Committee will invite him to their next meeting.</w:t>
      </w:r>
    </w:p>
    <w:p w14:paraId="2461D717" w14:textId="58855510" w:rsidR="00B90AB2" w:rsidRDefault="00B90AB2" w:rsidP="000474A4">
      <w:pPr>
        <w:tabs>
          <w:tab w:val="left" w:pos="360"/>
        </w:tabs>
        <w:ind w:left="360" w:hanging="360"/>
        <w:rPr>
          <w:rFonts w:ascii="Times New Roman" w:eastAsia="Times New Roman" w:hAnsi="Times New Roman" w:cs="Times New Roman"/>
          <w:sz w:val="22"/>
          <w:szCs w:val="22"/>
        </w:rPr>
      </w:pPr>
    </w:p>
    <w:p w14:paraId="0E1D1A23" w14:textId="38396949" w:rsidR="00B90AB2" w:rsidRDefault="00B90AB2" w:rsidP="000474A4">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Senator Gravitt asked if last year’s charge to CCPU can be considered to be eliminated. The Executive Committee had no objections to this.</w:t>
      </w:r>
    </w:p>
    <w:p w14:paraId="5417E37F" w14:textId="77777777" w:rsidR="00FA2FA5" w:rsidRDefault="00FA2FA5" w:rsidP="00C2032C">
      <w:pPr>
        <w:tabs>
          <w:tab w:val="left" w:pos="360"/>
        </w:tabs>
        <w:rPr>
          <w:rFonts w:ascii="Times New Roman" w:eastAsia="Times New Roman" w:hAnsi="Times New Roman" w:cs="Times New Roman"/>
          <w:sz w:val="22"/>
          <w:szCs w:val="22"/>
        </w:rPr>
      </w:pPr>
    </w:p>
    <w:p w14:paraId="7EBFD315" w14:textId="7091FA33" w:rsidR="00D25ACC" w:rsidRDefault="00FA2FA5" w:rsidP="00B90AB2">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6.</w:t>
      </w:r>
      <w:r>
        <w:rPr>
          <w:rFonts w:ascii="Times New Roman" w:eastAsia="Times New Roman" w:hAnsi="Times New Roman" w:cs="Times New Roman"/>
          <w:sz w:val="22"/>
          <w:szCs w:val="22"/>
        </w:rPr>
        <w:tab/>
      </w:r>
      <w:r w:rsidR="00B90AB2">
        <w:rPr>
          <w:rFonts w:ascii="Times New Roman" w:eastAsia="Times New Roman" w:hAnsi="Times New Roman" w:cs="Times New Roman"/>
          <w:sz w:val="22"/>
          <w:szCs w:val="22"/>
        </w:rPr>
        <w:t xml:space="preserve">The deadline for the Macomb Senator-At-Large election is tomorrow. Ms. Hamm knows of one faculty member who is working on a petition. If more than one faculty member turns in a petition by the deadline, there will be an election. </w:t>
      </w:r>
    </w:p>
    <w:p w14:paraId="2B387442" w14:textId="2FD0DA06" w:rsidR="00B90AB2" w:rsidRDefault="00B90AB2" w:rsidP="00B90AB2">
      <w:pPr>
        <w:tabs>
          <w:tab w:val="left" w:pos="360"/>
        </w:tabs>
        <w:ind w:left="360" w:hanging="360"/>
        <w:rPr>
          <w:rFonts w:ascii="Times New Roman" w:eastAsia="Times New Roman" w:hAnsi="Times New Roman" w:cs="Times New Roman"/>
          <w:sz w:val="22"/>
          <w:szCs w:val="22"/>
        </w:rPr>
      </w:pPr>
    </w:p>
    <w:p w14:paraId="7A48EE0B" w14:textId="3865D11B" w:rsidR="00B90AB2" w:rsidRDefault="00B90AB2" w:rsidP="00B90AB2">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7.</w:t>
      </w:r>
      <w:r>
        <w:rPr>
          <w:rFonts w:ascii="Times New Roman" w:eastAsia="Times New Roman" w:hAnsi="Times New Roman" w:cs="Times New Roman"/>
          <w:sz w:val="22"/>
          <w:szCs w:val="22"/>
        </w:rPr>
        <w:tab/>
        <w:t xml:space="preserve">Associate Provost Mossman, Executive Director for Retention </w:t>
      </w:r>
      <w:r w:rsidR="00521D54">
        <w:rPr>
          <w:rFonts w:ascii="Times New Roman" w:eastAsia="Times New Roman" w:hAnsi="Times New Roman" w:cs="Times New Roman"/>
          <w:sz w:val="22"/>
          <w:szCs w:val="22"/>
        </w:rPr>
        <w:t>Initiatives</w:t>
      </w:r>
      <w:r>
        <w:rPr>
          <w:rFonts w:ascii="Times New Roman" w:eastAsia="Times New Roman" w:hAnsi="Times New Roman" w:cs="Times New Roman"/>
          <w:sz w:val="22"/>
          <w:szCs w:val="22"/>
        </w:rPr>
        <w:t xml:space="preserve"> Justin Schuch, and First-Year Advising Director Miguel Huerta will speak to senators during the Provost’s Report at Tuesday’s meeting. JID</w:t>
      </w:r>
      <w:r w:rsidR="00521D54">
        <w:rPr>
          <w:rFonts w:ascii="Times New Roman" w:eastAsia="Times New Roman" w:hAnsi="Times New Roman" w:cs="Times New Roman"/>
          <w:sz w:val="22"/>
          <w:szCs w:val="22"/>
        </w:rPr>
        <w:t>E</w:t>
      </w:r>
      <w:r>
        <w:rPr>
          <w:rFonts w:ascii="Times New Roman" w:eastAsia="Times New Roman" w:hAnsi="Times New Roman" w:cs="Times New Roman"/>
          <w:sz w:val="22"/>
          <w:szCs w:val="22"/>
        </w:rPr>
        <w:t xml:space="preserve"> Director Carl Ervin will speak during Announcements.</w:t>
      </w:r>
    </w:p>
    <w:p w14:paraId="366D1F86" w14:textId="135F3472" w:rsidR="00B90AB2" w:rsidRDefault="00B90AB2" w:rsidP="00B90AB2">
      <w:pPr>
        <w:tabs>
          <w:tab w:val="left" w:pos="360"/>
        </w:tabs>
        <w:ind w:left="360" w:hanging="360"/>
        <w:rPr>
          <w:rFonts w:ascii="Times New Roman" w:eastAsia="Times New Roman" w:hAnsi="Times New Roman" w:cs="Times New Roman"/>
          <w:sz w:val="22"/>
          <w:szCs w:val="22"/>
        </w:rPr>
      </w:pPr>
    </w:p>
    <w:p w14:paraId="466BA7F2" w14:textId="500AC895" w:rsidR="00B90AB2" w:rsidRDefault="00B90AB2" w:rsidP="00B90AB2">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 xml:space="preserve">Greg Kain has confirmed that he is available to meet with Faculty Senate on September 26. The guests for October 10 will be Counseling Center Director Cara Cerullo and Samantha Klingler, Director of the Student Development and Success Center. </w:t>
      </w:r>
    </w:p>
    <w:p w14:paraId="48BDDD76" w14:textId="36E5CFD5" w:rsidR="00D46F30" w:rsidRDefault="00D46F30" w:rsidP="00B90AB2">
      <w:pPr>
        <w:tabs>
          <w:tab w:val="left" w:pos="360"/>
        </w:tabs>
        <w:ind w:left="360" w:hanging="360"/>
        <w:rPr>
          <w:rFonts w:ascii="Times New Roman" w:eastAsia="Times New Roman" w:hAnsi="Times New Roman" w:cs="Times New Roman"/>
          <w:sz w:val="22"/>
          <w:szCs w:val="22"/>
        </w:rPr>
      </w:pPr>
    </w:p>
    <w:p w14:paraId="296301A9" w14:textId="2C3B363B" w:rsidR="00D46F30" w:rsidRDefault="00D46F30" w:rsidP="00B90AB2">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8.</w:t>
      </w:r>
      <w:r>
        <w:rPr>
          <w:rFonts w:ascii="Times New Roman" w:eastAsia="Times New Roman" w:hAnsi="Times New Roman" w:cs="Times New Roman"/>
          <w:sz w:val="22"/>
          <w:szCs w:val="22"/>
        </w:rPr>
        <w:tab/>
        <w:t>Both Senator Hamner and Associate Provost Mossman remarked that it seems there are more students attending classes this fall on both campuses. Senator Hamner noted that the difference in student presence and busyness on the Quad Cities campus is very noticeable. Senator Gravitt asked if the number of online courses has changed or if there are more in-person classes than there have been in recent years</w:t>
      </w:r>
      <w:r w:rsidR="006F18FD">
        <w:rPr>
          <w:rFonts w:ascii="Times New Roman" w:eastAsia="Times New Roman" w:hAnsi="Times New Roman" w:cs="Times New Roman"/>
          <w:sz w:val="22"/>
          <w:szCs w:val="22"/>
        </w:rPr>
        <w:t xml:space="preserve"> because that might explain why it feels like there is more of a student presence</w:t>
      </w:r>
      <w:r>
        <w:rPr>
          <w:rFonts w:ascii="Times New Roman" w:eastAsia="Times New Roman" w:hAnsi="Times New Roman" w:cs="Times New Roman"/>
          <w:sz w:val="22"/>
          <w:szCs w:val="22"/>
        </w:rPr>
        <w:t xml:space="preserve">. </w:t>
      </w:r>
      <w:r w:rsidR="006F18FD">
        <w:rPr>
          <w:rFonts w:ascii="Times New Roman" w:eastAsia="Times New Roman" w:hAnsi="Times New Roman" w:cs="Times New Roman"/>
          <w:sz w:val="22"/>
          <w:szCs w:val="22"/>
        </w:rPr>
        <w:t xml:space="preserve">Registrar Sarah Lawson replied that the percentage of online classes to the whole has stayed steady at about 20 percent. Parliamentarian Robinett asked if Senator Hamner senses there are more in-person classes being taught on the Quad Cities campus this year. Senator Hamner replied he does not; he thinks the difference is because more students are choosing to attend in person when they take live-streamed courses where they have the option of attending either way. </w:t>
      </w:r>
    </w:p>
    <w:p w14:paraId="475EDB0D" w14:textId="1D065904" w:rsidR="006F18FD" w:rsidRDefault="006F18FD" w:rsidP="00B90AB2">
      <w:pPr>
        <w:tabs>
          <w:tab w:val="left" w:pos="360"/>
        </w:tabs>
        <w:ind w:left="360" w:hanging="360"/>
        <w:rPr>
          <w:rFonts w:ascii="Times New Roman" w:eastAsia="Times New Roman" w:hAnsi="Times New Roman" w:cs="Times New Roman"/>
          <w:sz w:val="22"/>
          <w:szCs w:val="22"/>
        </w:rPr>
      </w:pPr>
    </w:p>
    <w:p w14:paraId="1791B962" w14:textId="524B8FAC" w:rsidR="006F18FD" w:rsidRDefault="006F18FD" w:rsidP="00B90AB2">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ab/>
        <w:t>Senator Hamner asked if Registrar Lawson is able to quickly tell what the other figures are for classes taught via different modalities. Registrar Lawson replied that there are 37 Extension courses this fall; 31 hybrid; 1,689 courses taught on the Macomb campus; 154 courses taught on the Quad Cities campus; and 568 online courses, for a total of 2,479 courses being offered this fall. She explained that Extension courses include sponsored credit, face-to-face courses taught at locations other than the Quad Cities or Macomb, study abroad, short-term study abroad, and weekend (not live</w:t>
      </w:r>
      <w:r w:rsidR="00521D54">
        <w:rPr>
          <w:rFonts w:ascii="Times New Roman" w:eastAsia="Times New Roman" w:hAnsi="Times New Roman" w:cs="Times New Roman"/>
          <w:sz w:val="22"/>
          <w:szCs w:val="22"/>
        </w:rPr>
        <w:t>-</w:t>
      </w:r>
      <w:r>
        <w:rPr>
          <w:rFonts w:ascii="Times New Roman" w:eastAsia="Times New Roman" w:hAnsi="Times New Roman" w:cs="Times New Roman"/>
          <w:sz w:val="22"/>
          <w:szCs w:val="22"/>
        </w:rPr>
        <w:t>stream</w:t>
      </w:r>
      <w:r w:rsidR="00521D54">
        <w:rPr>
          <w:rFonts w:ascii="Times New Roman" w:eastAsia="Times New Roman" w:hAnsi="Times New Roman" w:cs="Times New Roman"/>
          <w:sz w:val="22"/>
          <w:szCs w:val="22"/>
        </w:rPr>
        <w:t>ed</w:t>
      </w:r>
      <w:r>
        <w:rPr>
          <w:rFonts w:ascii="Times New Roman" w:eastAsia="Times New Roman" w:hAnsi="Times New Roman" w:cs="Times New Roman"/>
          <w:sz w:val="22"/>
          <w:szCs w:val="22"/>
        </w:rPr>
        <w:t xml:space="preserve">) courses. She added that there are 136 live-streamed courses but she is unable to say whether they originate on the Macomb or Quad Cities campus. </w:t>
      </w:r>
    </w:p>
    <w:p w14:paraId="539535B0" w14:textId="1E397C6D" w:rsidR="006F18FD" w:rsidRDefault="006F18FD" w:rsidP="00B90AB2">
      <w:pPr>
        <w:tabs>
          <w:tab w:val="left" w:pos="360"/>
        </w:tabs>
        <w:ind w:left="360" w:hanging="360"/>
        <w:rPr>
          <w:rFonts w:ascii="Times New Roman" w:eastAsia="Times New Roman" w:hAnsi="Times New Roman" w:cs="Times New Roman"/>
          <w:sz w:val="22"/>
          <w:szCs w:val="22"/>
        </w:rPr>
      </w:pPr>
    </w:p>
    <w:p w14:paraId="70B9B63F" w14:textId="0EFD5678" w:rsidR="000E6D60" w:rsidRDefault="006F18FD" w:rsidP="00B90AB2">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9.</w:t>
      </w:r>
      <w:r>
        <w:rPr>
          <w:rFonts w:ascii="Times New Roman" w:eastAsia="Times New Roman" w:hAnsi="Times New Roman" w:cs="Times New Roman"/>
          <w:sz w:val="22"/>
          <w:szCs w:val="22"/>
        </w:rPr>
        <w:tab/>
      </w:r>
      <w:r w:rsidR="000E6D60">
        <w:rPr>
          <w:rFonts w:ascii="Times New Roman" w:eastAsia="Times New Roman" w:hAnsi="Times New Roman" w:cs="Times New Roman"/>
          <w:sz w:val="22"/>
          <w:szCs w:val="22"/>
        </w:rPr>
        <w:t>The proposed CCPI Bylaws change will be on the September 12 Senate agenda under Old Business. Two-thirds vote of the entire Senate membership is required to pass a Bylaws change. Parliamentarian Robinett determined that this will require 16 senators to approve the change.</w:t>
      </w:r>
    </w:p>
    <w:p w14:paraId="2BCF9243" w14:textId="77777777" w:rsidR="000E6D60" w:rsidRDefault="000E6D60" w:rsidP="00B90AB2">
      <w:pPr>
        <w:tabs>
          <w:tab w:val="left" w:pos="360"/>
        </w:tabs>
        <w:ind w:left="360" w:hanging="360"/>
        <w:rPr>
          <w:rFonts w:ascii="Times New Roman" w:eastAsia="Times New Roman" w:hAnsi="Times New Roman" w:cs="Times New Roman"/>
          <w:sz w:val="22"/>
          <w:szCs w:val="22"/>
        </w:rPr>
      </w:pPr>
    </w:p>
    <w:p w14:paraId="1E67331F" w14:textId="5335C1ED" w:rsidR="006F18FD" w:rsidRDefault="000E6D60" w:rsidP="00B90AB2">
      <w:pPr>
        <w:tabs>
          <w:tab w:val="left" w:pos="360"/>
        </w:tabs>
        <w:ind w:left="360" w:hanging="360"/>
        <w:rPr>
          <w:rFonts w:ascii="Times New Roman" w:eastAsia="Times New Roman" w:hAnsi="Times New Roman" w:cs="Times New Roman"/>
          <w:sz w:val="22"/>
          <w:szCs w:val="22"/>
        </w:rPr>
      </w:pPr>
      <w:r>
        <w:rPr>
          <w:rFonts w:ascii="Times New Roman" w:eastAsia="Times New Roman" w:hAnsi="Times New Roman" w:cs="Times New Roman"/>
          <w:sz w:val="22"/>
          <w:szCs w:val="22"/>
        </w:rPr>
        <w:t>10.</w:t>
      </w:r>
      <w:r>
        <w:rPr>
          <w:rFonts w:ascii="Times New Roman" w:eastAsia="Times New Roman" w:hAnsi="Times New Roman" w:cs="Times New Roman"/>
          <w:sz w:val="22"/>
          <w:szCs w:val="22"/>
        </w:rPr>
        <w:tab/>
      </w:r>
      <w:r w:rsidR="006F18FD">
        <w:rPr>
          <w:rFonts w:ascii="Times New Roman" w:eastAsia="Times New Roman" w:hAnsi="Times New Roman" w:cs="Times New Roman"/>
          <w:sz w:val="22"/>
          <w:szCs w:val="22"/>
        </w:rPr>
        <w:t>The Executive Committee finalized the agenda for the September 12 Faculty Senate meeting, and the meeting adjourned at 5:30 p.m.</w:t>
      </w:r>
    </w:p>
    <w:p w14:paraId="68327260" w14:textId="77777777" w:rsidR="00FA2FA5" w:rsidRDefault="00FA2FA5" w:rsidP="00C2032C">
      <w:pPr>
        <w:tabs>
          <w:tab w:val="left" w:pos="360"/>
        </w:tabs>
        <w:rPr>
          <w:rFonts w:ascii="Times New Roman" w:eastAsia="Times New Roman" w:hAnsi="Times New Roman" w:cs="Times New Roman"/>
          <w:sz w:val="22"/>
          <w:szCs w:val="22"/>
        </w:rPr>
      </w:pPr>
    </w:p>
    <w:p w14:paraId="0000003E" w14:textId="7F578C86" w:rsidR="009E7A01" w:rsidRDefault="009E0D45">
      <w:pPr>
        <w:ind w:left="3600" w:firstLine="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Respectfully submitted, </w:t>
      </w:r>
    </w:p>
    <w:p w14:paraId="5CB6EA83" w14:textId="77777777" w:rsidR="00F03D11" w:rsidRDefault="00F03D11">
      <w:pPr>
        <w:ind w:left="3600" w:firstLine="720"/>
        <w:rPr>
          <w:rFonts w:ascii="Times New Roman" w:eastAsia="Times New Roman" w:hAnsi="Times New Roman" w:cs="Times New Roman"/>
          <w:sz w:val="22"/>
          <w:szCs w:val="22"/>
        </w:rPr>
      </w:pPr>
    </w:p>
    <w:p w14:paraId="0000003F" w14:textId="6A636EA1" w:rsidR="009E7A01" w:rsidRDefault="009E0D45">
      <w:pPr>
        <w:ind w:left="4320" w:right="-270"/>
        <w:rPr>
          <w:rFonts w:ascii="Times New Roman" w:eastAsia="Times New Roman" w:hAnsi="Times New Roman" w:cs="Times New Roman"/>
          <w:sz w:val="22"/>
          <w:szCs w:val="22"/>
        </w:rPr>
      </w:pPr>
      <w:r>
        <w:rPr>
          <w:rFonts w:ascii="Times New Roman" w:eastAsia="Times New Roman" w:hAnsi="Times New Roman" w:cs="Times New Roman"/>
          <w:sz w:val="22"/>
          <w:szCs w:val="22"/>
        </w:rPr>
        <w:t>Annette Hamm, Faculty Senate Office Manager</w:t>
      </w:r>
    </w:p>
    <w:p w14:paraId="00000040" w14:textId="77777777" w:rsidR="009E7A01" w:rsidRDefault="009E0D45">
      <w:pPr>
        <w:ind w:left="4320" w:right="-270"/>
        <w:rPr>
          <w:rFonts w:ascii="Times New Roman" w:eastAsia="Times New Roman" w:hAnsi="Times New Roman" w:cs="Times New Roman"/>
          <w:sz w:val="22"/>
          <w:szCs w:val="22"/>
        </w:rPr>
      </w:pPr>
      <w:r>
        <w:rPr>
          <w:rFonts w:ascii="Times New Roman" w:eastAsia="Times New Roman" w:hAnsi="Times New Roman" w:cs="Times New Roman"/>
          <w:sz w:val="22"/>
          <w:szCs w:val="22"/>
        </w:rPr>
        <w:t>and Recording Secretary</w:t>
      </w:r>
    </w:p>
    <w:p w14:paraId="666CFF9B" w14:textId="77777777" w:rsidR="00C2032C" w:rsidRPr="00C2032C" w:rsidRDefault="00C2032C" w:rsidP="00C2032C">
      <w:pPr>
        <w:rPr>
          <w:rFonts w:ascii="Times New Roman" w:eastAsia="Times New Roman" w:hAnsi="Times New Roman" w:cs="Times New Roman"/>
          <w:sz w:val="22"/>
          <w:szCs w:val="22"/>
        </w:rPr>
      </w:pPr>
    </w:p>
    <w:p w14:paraId="7B9D4931" w14:textId="77777777" w:rsidR="00C2032C" w:rsidRPr="00C2032C" w:rsidRDefault="00C2032C" w:rsidP="00C2032C">
      <w:pPr>
        <w:rPr>
          <w:rFonts w:ascii="Times New Roman" w:eastAsia="Times New Roman" w:hAnsi="Times New Roman" w:cs="Times New Roman"/>
          <w:sz w:val="22"/>
          <w:szCs w:val="22"/>
        </w:rPr>
      </w:pPr>
    </w:p>
    <w:p w14:paraId="195D52B3" w14:textId="77777777" w:rsidR="00C2032C" w:rsidRPr="00C2032C" w:rsidRDefault="00C2032C" w:rsidP="00C2032C">
      <w:pPr>
        <w:rPr>
          <w:rFonts w:ascii="Times New Roman" w:eastAsia="Times New Roman" w:hAnsi="Times New Roman" w:cs="Times New Roman"/>
          <w:sz w:val="22"/>
          <w:szCs w:val="22"/>
        </w:rPr>
      </w:pPr>
    </w:p>
    <w:p w14:paraId="58AA22EF" w14:textId="77777777" w:rsidR="00C2032C" w:rsidRDefault="00C2032C" w:rsidP="00C2032C">
      <w:pPr>
        <w:rPr>
          <w:rFonts w:ascii="Times New Roman" w:eastAsia="Times New Roman" w:hAnsi="Times New Roman" w:cs="Times New Roman"/>
          <w:sz w:val="22"/>
          <w:szCs w:val="22"/>
        </w:rPr>
      </w:pPr>
    </w:p>
    <w:p w14:paraId="4C799706" w14:textId="77777777" w:rsidR="00C2032C" w:rsidRPr="00C2032C" w:rsidRDefault="00C2032C" w:rsidP="00C2032C">
      <w:pPr>
        <w:ind w:firstLine="720"/>
        <w:rPr>
          <w:rFonts w:ascii="Times New Roman" w:eastAsia="Times New Roman" w:hAnsi="Times New Roman" w:cs="Times New Roman"/>
          <w:sz w:val="22"/>
          <w:szCs w:val="22"/>
        </w:rPr>
      </w:pPr>
    </w:p>
    <w:sectPr w:rsidR="00C2032C" w:rsidRPr="00C2032C">
      <w:headerReference w:type="even" r:id="rId8"/>
      <w:headerReference w:type="default" r:id="rId9"/>
      <w:footerReference w:type="even" r:id="rId10"/>
      <w:footerReference w:type="default" r:id="rId11"/>
      <w:headerReference w:type="first" r:id="rId12"/>
      <w:footerReference w:type="first" r:id="rId13"/>
      <w:pgSz w:w="12240" w:h="15840"/>
      <w:pgMar w:top="630" w:right="990" w:bottom="450" w:left="1260" w:header="720" w:footer="13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D68E7" w14:textId="77777777" w:rsidR="00EE11E5" w:rsidRDefault="00EE11E5">
      <w:r>
        <w:separator/>
      </w:r>
    </w:p>
  </w:endnote>
  <w:endnote w:type="continuationSeparator" w:id="0">
    <w:p w14:paraId="638C002A" w14:textId="77777777" w:rsidR="00EE11E5" w:rsidRDefault="00EE1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4E772" w14:textId="77777777" w:rsidR="004D27B4" w:rsidRDefault="004D27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478022"/>
      <w:docPartObj>
        <w:docPartGallery w:val="Page Numbers (Bottom of Page)"/>
        <w:docPartUnique/>
      </w:docPartObj>
    </w:sdtPr>
    <w:sdtEndPr>
      <w:rPr>
        <w:noProof/>
      </w:rPr>
    </w:sdtEndPr>
    <w:sdtContent>
      <w:p w14:paraId="15FA68A7" w14:textId="6B39E228" w:rsidR="004D27B4" w:rsidRDefault="004D27B4">
        <w:pPr>
          <w:pStyle w:val="Footer"/>
        </w:pPr>
        <w:r>
          <w:fldChar w:fldCharType="begin"/>
        </w:r>
        <w:r>
          <w:instrText xml:space="preserve"> PAGE   \* MERGEFORMAT </w:instrText>
        </w:r>
        <w:r>
          <w:fldChar w:fldCharType="separate"/>
        </w:r>
        <w:r>
          <w:rPr>
            <w:noProof/>
          </w:rPr>
          <w:t>2</w:t>
        </w:r>
        <w:r>
          <w:rPr>
            <w:noProof/>
          </w:rPr>
          <w:fldChar w:fldCharType="end"/>
        </w:r>
      </w:p>
    </w:sdtContent>
  </w:sdt>
  <w:p w14:paraId="13DEB6D4" w14:textId="77777777" w:rsidR="004D27B4" w:rsidRDefault="004D27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E8BE9" w14:textId="77777777" w:rsidR="004D27B4" w:rsidRDefault="004D27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F9F6E4" w14:textId="77777777" w:rsidR="00EE11E5" w:rsidRDefault="00EE11E5">
      <w:r>
        <w:separator/>
      </w:r>
    </w:p>
  </w:footnote>
  <w:footnote w:type="continuationSeparator" w:id="0">
    <w:p w14:paraId="2142F0D7" w14:textId="77777777" w:rsidR="00EE11E5" w:rsidRDefault="00EE11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A2E16" w14:textId="77777777" w:rsidR="004D27B4" w:rsidRDefault="004D27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1BAED" w14:textId="77777777" w:rsidR="004D27B4" w:rsidRDefault="004D27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892EC" w14:textId="77777777" w:rsidR="004D27B4" w:rsidRDefault="004D27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24536"/>
    <w:multiLevelType w:val="multilevel"/>
    <w:tmpl w:val="E4EA9C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80951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removePersonalInformation/>
  <w:removeDateAndTim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A01"/>
    <w:rsid w:val="00000607"/>
    <w:rsid w:val="00010182"/>
    <w:rsid w:val="00013890"/>
    <w:rsid w:val="00013B37"/>
    <w:rsid w:val="0001471F"/>
    <w:rsid w:val="00014994"/>
    <w:rsid w:val="00020FC7"/>
    <w:rsid w:val="00024C56"/>
    <w:rsid w:val="00025766"/>
    <w:rsid w:val="00032693"/>
    <w:rsid w:val="000403EA"/>
    <w:rsid w:val="0004414C"/>
    <w:rsid w:val="000474A4"/>
    <w:rsid w:val="00055CB4"/>
    <w:rsid w:val="00080B23"/>
    <w:rsid w:val="00081472"/>
    <w:rsid w:val="0008182A"/>
    <w:rsid w:val="00084440"/>
    <w:rsid w:val="00085417"/>
    <w:rsid w:val="0008661F"/>
    <w:rsid w:val="00086ADC"/>
    <w:rsid w:val="00090DF8"/>
    <w:rsid w:val="000931A7"/>
    <w:rsid w:val="00096616"/>
    <w:rsid w:val="000976CB"/>
    <w:rsid w:val="000A3448"/>
    <w:rsid w:val="000B0882"/>
    <w:rsid w:val="000B0CAC"/>
    <w:rsid w:val="000B56F3"/>
    <w:rsid w:val="000B678F"/>
    <w:rsid w:val="000C1A15"/>
    <w:rsid w:val="000C217F"/>
    <w:rsid w:val="000D3EF0"/>
    <w:rsid w:val="000E039F"/>
    <w:rsid w:val="000E2DAD"/>
    <w:rsid w:val="000E30FA"/>
    <w:rsid w:val="000E39DB"/>
    <w:rsid w:val="000E6D60"/>
    <w:rsid w:val="000F422E"/>
    <w:rsid w:val="000F43BE"/>
    <w:rsid w:val="0010614A"/>
    <w:rsid w:val="0011126D"/>
    <w:rsid w:val="00114D0C"/>
    <w:rsid w:val="00115AAE"/>
    <w:rsid w:val="00117440"/>
    <w:rsid w:val="0012449C"/>
    <w:rsid w:val="00127059"/>
    <w:rsid w:val="00134716"/>
    <w:rsid w:val="00136C0D"/>
    <w:rsid w:val="001570F6"/>
    <w:rsid w:val="00160CE5"/>
    <w:rsid w:val="00162358"/>
    <w:rsid w:val="001766D5"/>
    <w:rsid w:val="00176F1E"/>
    <w:rsid w:val="001833F1"/>
    <w:rsid w:val="00187D2F"/>
    <w:rsid w:val="0019011B"/>
    <w:rsid w:val="001916A1"/>
    <w:rsid w:val="00192FBB"/>
    <w:rsid w:val="001964CA"/>
    <w:rsid w:val="001B0A9E"/>
    <w:rsid w:val="001B34F4"/>
    <w:rsid w:val="001B584B"/>
    <w:rsid w:val="001B6788"/>
    <w:rsid w:val="001C3820"/>
    <w:rsid w:val="001C685E"/>
    <w:rsid w:val="001C7B01"/>
    <w:rsid w:val="001C7CC2"/>
    <w:rsid w:val="001D188A"/>
    <w:rsid w:val="001D4B99"/>
    <w:rsid w:val="001E6D48"/>
    <w:rsid w:val="001E7002"/>
    <w:rsid w:val="001F029C"/>
    <w:rsid w:val="001F0A00"/>
    <w:rsid w:val="001F6B3E"/>
    <w:rsid w:val="001F6F01"/>
    <w:rsid w:val="00202516"/>
    <w:rsid w:val="002048B3"/>
    <w:rsid w:val="00205FD6"/>
    <w:rsid w:val="00210452"/>
    <w:rsid w:val="0021102D"/>
    <w:rsid w:val="00211F88"/>
    <w:rsid w:val="002123D5"/>
    <w:rsid w:val="002134A5"/>
    <w:rsid w:val="00213502"/>
    <w:rsid w:val="002163BE"/>
    <w:rsid w:val="00220BD3"/>
    <w:rsid w:val="00221A00"/>
    <w:rsid w:val="002268A6"/>
    <w:rsid w:val="00231C37"/>
    <w:rsid w:val="00234533"/>
    <w:rsid w:val="00234AFD"/>
    <w:rsid w:val="00235130"/>
    <w:rsid w:val="002356D1"/>
    <w:rsid w:val="00242BF7"/>
    <w:rsid w:val="0026155C"/>
    <w:rsid w:val="00265EB0"/>
    <w:rsid w:val="00271A7E"/>
    <w:rsid w:val="00284F6B"/>
    <w:rsid w:val="00285923"/>
    <w:rsid w:val="00291B4D"/>
    <w:rsid w:val="00294478"/>
    <w:rsid w:val="002947F9"/>
    <w:rsid w:val="002A105C"/>
    <w:rsid w:val="002A2AFB"/>
    <w:rsid w:val="002B2B02"/>
    <w:rsid w:val="002C233C"/>
    <w:rsid w:val="002C2BE3"/>
    <w:rsid w:val="002C2BF1"/>
    <w:rsid w:val="002D0E3F"/>
    <w:rsid w:val="002D1450"/>
    <w:rsid w:val="00303276"/>
    <w:rsid w:val="00304FB9"/>
    <w:rsid w:val="00312F98"/>
    <w:rsid w:val="003133CE"/>
    <w:rsid w:val="003230BE"/>
    <w:rsid w:val="00327AE8"/>
    <w:rsid w:val="00330A93"/>
    <w:rsid w:val="003466EF"/>
    <w:rsid w:val="003555D9"/>
    <w:rsid w:val="003559B4"/>
    <w:rsid w:val="0036576B"/>
    <w:rsid w:val="00373605"/>
    <w:rsid w:val="00381AC6"/>
    <w:rsid w:val="00383E77"/>
    <w:rsid w:val="00384751"/>
    <w:rsid w:val="00391A1B"/>
    <w:rsid w:val="00392E59"/>
    <w:rsid w:val="00393038"/>
    <w:rsid w:val="003A1E04"/>
    <w:rsid w:val="003A2351"/>
    <w:rsid w:val="003C7885"/>
    <w:rsid w:val="003C7962"/>
    <w:rsid w:val="003D7F92"/>
    <w:rsid w:val="003E0D35"/>
    <w:rsid w:val="003E2618"/>
    <w:rsid w:val="003E6D2D"/>
    <w:rsid w:val="003F03D5"/>
    <w:rsid w:val="003F0D57"/>
    <w:rsid w:val="003F1AC2"/>
    <w:rsid w:val="003F6E3D"/>
    <w:rsid w:val="003F7643"/>
    <w:rsid w:val="00401F48"/>
    <w:rsid w:val="004122F8"/>
    <w:rsid w:val="00412DA8"/>
    <w:rsid w:val="0041361D"/>
    <w:rsid w:val="00425759"/>
    <w:rsid w:val="00430D7C"/>
    <w:rsid w:val="0046691F"/>
    <w:rsid w:val="0048253D"/>
    <w:rsid w:val="00484303"/>
    <w:rsid w:val="004A1BCB"/>
    <w:rsid w:val="004A3E56"/>
    <w:rsid w:val="004A5935"/>
    <w:rsid w:val="004C4482"/>
    <w:rsid w:val="004C57BE"/>
    <w:rsid w:val="004D27B4"/>
    <w:rsid w:val="004D69C9"/>
    <w:rsid w:val="004E1D36"/>
    <w:rsid w:val="004E3AF3"/>
    <w:rsid w:val="004F024E"/>
    <w:rsid w:val="005079E8"/>
    <w:rsid w:val="0051265E"/>
    <w:rsid w:val="00515653"/>
    <w:rsid w:val="005211B0"/>
    <w:rsid w:val="00521AB6"/>
    <w:rsid w:val="00521D54"/>
    <w:rsid w:val="00521FEA"/>
    <w:rsid w:val="0054612A"/>
    <w:rsid w:val="0057042C"/>
    <w:rsid w:val="00573996"/>
    <w:rsid w:val="005769EA"/>
    <w:rsid w:val="00581BD8"/>
    <w:rsid w:val="00590DEB"/>
    <w:rsid w:val="005953A7"/>
    <w:rsid w:val="005A364D"/>
    <w:rsid w:val="005A666B"/>
    <w:rsid w:val="005B090D"/>
    <w:rsid w:val="005B7CBE"/>
    <w:rsid w:val="005C4A56"/>
    <w:rsid w:val="005E0B16"/>
    <w:rsid w:val="005E29E4"/>
    <w:rsid w:val="005F1C15"/>
    <w:rsid w:val="00600642"/>
    <w:rsid w:val="006054B9"/>
    <w:rsid w:val="00610D1E"/>
    <w:rsid w:val="006130A6"/>
    <w:rsid w:val="006201AE"/>
    <w:rsid w:val="00623313"/>
    <w:rsid w:val="00626257"/>
    <w:rsid w:val="00626573"/>
    <w:rsid w:val="006303A4"/>
    <w:rsid w:val="0063112C"/>
    <w:rsid w:val="00633A57"/>
    <w:rsid w:val="006365B2"/>
    <w:rsid w:val="00636A2D"/>
    <w:rsid w:val="00637193"/>
    <w:rsid w:val="006439BC"/>
    <w:rsid w:val="00655049"/>
    <w:rsid w:val="0065656A"/>
    <w:rsid w:val="00662B84"/>
    <w:rsid w:val="00663A73"/>
    <w:rsid w:val="0066464F"/>
    <w:rsid w:val="00674EE2"/>
    <w:rsid w:val="00675E4C"/>
    <w:rsid w:val="00685506"/>
    <w:rsid w:val="00685792"/>
    <w:rsid w:val="006857A9"/>
    <w:rsid w:val="00685D4F"/>
    <w:rsid w:val="0068776B"/>
    <w:rsid w:val="006954A9"/>
    <w:rsid w:val="00695AF4"/>
    <w:rsid w:val="006972A8"/>
    <w:rsid w:val="006A7D9D"/>
    <w:rsid w:val="006D09E9"/>
    <w:rsid w:val="006D4F9D"/>
    <w:rsid w:val="006F18FD"/>
    <w:rsid w:val="006F28EC"/>
    <w:rsid w:val="0070500D"/>
    <w:rsid w:val="00711AA0"/>
    <w:rsid w:val="00711F23"/>
    <w:rsid w:val="0071631D"/>
    <w:rsid w:val="00723BFD"/>
    <w:rsid w:val="00727A9E"/>
    <w:rsid w:val="007315D4"/>
    <w:rsid w:val="00734B06"/>
    <w:rsid w:val="00734BED"/>
    <w:rsid w:val="0074423A"/>
    <w:rsid w:val="007521B8"/>
    <w:rsid w:val="007526A5"/>
    <w:rsid w:val="007543B1"/>
    <w:rsid w:val="00756198"/>
    <w:rsid w:val="0075640E"/>
    <w:rsid w:val="00763489"/>
    <w:rsid w:val="00765674"/>
    <w:rsid w:val="00767D2A"/>
    <w:rsid w:val="00771B17"/>
    <w:rsid w:val="00773609"/>
    <w:rsid w:val="007736E6"/>
    <w:rsid w:val="00775DF0"/>
    <w:rsid w:val="007A1B0F"/>
    <w:rsid w:val="007A556C"/>
    <w:rsid w:val="007B1498"/>
    <w:rsid w:val="007B1AE3"/>
    <w:rsid w:val="007C0B5D"/>
    <w:rsid w:val="007C54BC"/>
    <w:rsid w:val="007D467B"/>
    <w:rsid w:val="007D7DCC"/>
    <w:rsid w:val="007E28AC"/>
    <w:rsid w:val="007E4989"/>
    <w:rsid w:val="007E6B3D"/>
    <w:rsid w:val="00821564"/>
    <w:rsid w:val="00821EF2"/>
    <w:rsid w:val="00826DDE"/>
    <w:rsid w:val="0083114C"/>
    <w:rsid w:val="00842170"/>
    <w:rsid w:val="00844D95"/>
    <w:rsid w:val="008461CD"/>
    <w:rsid w:val="008535D9"/>
    <w:rsid w:val="00860162"/>
    <w:rsid w:val="00871A2A"/>
    <w:rsid w:val="00873483"/>
    <w:rsid w:val="00874E12"/>
    <w:rsid w:val="008763C9"/>
    <w:rsid w:val="008812A3"/>
    <w:rsid w:val="00881C16"/>
    <w:rsid w:val="008836AE"/>
    <w:rsid w:val="008836C8"/>
    <w:rsid w:val="00884629"/>
    <w:rsid w:val="0088677A"/>
    <w:rsid w:val="008875A8"/>
    <w:rsid w:val="008975AF"/>
    <w:rsid w:val="008A0F34"/>
    <w:rsid w:val="008A1DE2"/>
    <w:rsid w:val="008A4BDD"/>
    <w:rsid w:val="008A6D62"/>
    <w:rsid w:val="008B2776"/>
    <w:rsid w:val="008B579E"/>
    <w:rsid w:val="008C25D7"/>
    <w:rsid w:val="008C30C2"/>
    <w:rsid w:val="008C3B57"/>
    <w:rsid w:val="008C7FDA"/>
    <w:rsid w:val="008D5040"/>
    <w:rsid w:val="008E5A6E"/>
    <w:rsid w:val="008F177E"/>
    <w:rsid w:val="008F37E5"/>
    <w:rsid w:val="009021C4"/>
    <w:rsid w:val="00910C20"/>
    <w:rsid w:val="009141A4"/>
    <w:rsid w:val="009232B3"/>
    <w:rsid w:val="00927478"/>
    <w:rsid w:val="00932C79"/>
    <w:rsid w:val="00941042"/>
    <w:rsid w:val="00942D38"/>
    <w:rsid w:val="00947D4B"/>
    <w:rsid w:val="00952AF4"/>
    <w:rsid w:val="00955427"/>
    <w:rsid w:val="00964878"/>
    <w:rsid w:val="00967C24"/>
    <w:rsid w:val="00976181"/>
    <w:rsid w:val="00976E59"/>
    <w:rsid w:val="009829D2"/>
    <w:rsid w:val="009912CB"/>
    <w:rsid w:val="009A108F"/>
    <w:rsid w:val="009A2778"/>
    <w:rsid w:val="009B00AB"/>
    <w:rsid w:val="009B58B6"/>
    <w:rsid w:val="009C4050"/>
    <w:rsid w:val="009C67B6"/>
    <w:rsid w:val="009D1702"/>
    <w:rsid w:val="009D470C"/>
    <w:rsid w:val="009E0D45"/>
    <w:rsid w:val="009E2152"/>
    <w:rsid w:val="009E7A01"/>
    <w:rsid w:val="009F494A"/>
    <w:rsid w:val="00A03C1D"/>
    <w:rsid w:val="00A04053"/>
    <w:rsid w:val="00A04D5F"/>
    <w:rsid w:val="00A10202"/>
    <w:rsid w:val="00A11E14"/>
    <w:rsid w:val="00A16536"/>
    <w:rsid w:val="00A16D01"/>
    <w:rsid w:val="00A204EA"/>
    <w:rsid w:val="00A33C13"/>
    <w:rsid w:val="00A411F1"/>
    <w:rsid w:val="00A704B7"/>
    <w:rsid w:val="00A778A0"/>
    <w:rsid w:val="00A845E3"/>
    <w:rsid w:val="00A85872"/>
    <w:rsid w:val="00A878DD"/>
    <w:rsid w:val="00A92A6B"/>
    <w:rsid w:val="00A97021"/>
    <w:rsid w:val="00AA00B9"/>
    <w:rsid w:val="00AA0102"/>
    <w:rsid w:val="00AB38DD"/>
    <w:rsid w:val="00AB74C0"/>
    <w:rsid w:val="00AC677A"/>
    <w:rsid w:val="00AC6A0C"/>
    <w:rsid w:val="00AC7EF4"/>
    <w:rsid w:val="00AD168C"/>
    <w:rsid w:val="00AD2127"/>
    <w:rsid w:val="00AD5665"/>
    <w:rsid w:val="00AD620F"/>
    <w:rsid w:val="00AE0D04"/>
    <w:rsid w:val="00AE3686"/>
    <w:rsid w:val="00AE386E"/>
    <w:rsid w:val="00AF32BD"/>
    <w:rsid w:val="00AF4280"/>
    <w:rsid w:val="00B13070"/>
    <w:rsid w:val="00B130FA"/>
    <w:rsid w:val="00B177DA"/>
    <w:rsid w:val="00B20A36"/>
    <w:rsid w:val="00B336ED"/>
    <w:rsid w:val="00B37D0C"/>
    <w:rsid w:val="00B50C7C"/>
    <w:rsid w:val="00B52EA2"/>
    <w:rsid w:val="00B53B43"/>
    <w:rsid w:val="00B57871"/>
    <w:rsid w:val="00B61ECE"/>
    <w:rsid w:val="00B67E21"/>
    <w:rsid w:val="00B74D1E"/>
    <w:rsid w:val="00B82CF8"/>
    <w:rsid w:val="00B90AB2"/>
    <w:rsid w:val="00BA364A"/>
    <w:rsid w:val="00BB3015"/>
    <w:rsid w:val="00BC264E"/>
    <w:rsid w:val="00BC6B3F"/>
    <w:rsid w:val="00BD25D3"/>
    <w:rsid w:val="00BD376D"/>
    <w:rsid w:val="00BD3871"/>
    <w:rsid w:val="00BE060F"/>
    <w:rsid w:val="00BF00F5"/>
    <w:rsid w:val="00BF43F0"/>
    <w:rsid w:val="00C010DB"/>
    <w:rsid w:val="00C06B69"/>
    <w:rsid w:val="00C14138"/>
    <w:rsid w:val="00C155EE"/>
    <w:rsid w:val="00C2032C"/>
    <w:rsid w:val="00C248F5"/>
    <w:rsid w:val="00C2733A"/>
    <w:rsid w:val="00C276C6"/>
    <w:rsid w:val="00C32402"/>
    <w:rsid w:val="00C332C2"/>
    <w:rsid w:val="00C422BF"/>
    <w:rsid w:val="00C52E1E"/>
    <w:rsid w:val="00C54079"/>
    <w:rsid w:val="00C577A2"/>
    <w:rsid w:val="00C664C7"/>
    <w:rsid w:val="00C75F95"/>
    <w:rsid w:val="00C822BF"/>
    <w:rsid w:val="00C82498"/>
    <w:rsid w:val="00C831A7"/>
    <w:rsid w:val="00C93D00"/>
    <w:rsid w:val="00CA14FF"/>
    <w:rsid w:val="00CA404A"/>
    <w:rsid w:val="00CA7821"/>
    <w:rsid w:val="00CB3BF7"/>
    <w:rsid w:val="00CB63FF"/>
    <w:rsid w:val="00CC3921"/>
    <w:rsid w:val="00CD1A45"/>
    <w:rsid w:val="00CD6750"/>
    <w:rsid w:val="00CE5964"/>
    <w:rsid w:val="00CF221B"/>
    <w:rsid w:val="00CF4C38"/>
    <w:rsid w:val="00D04085"/>
    <w:rsid w:val="00D04516"/>
    <w:rsid w:val="00D17A2C"/>
    <w:rsid w:val="00D219FD"/>
    <w:rsid w:val="00D25ACC"/>
    <w:rsid w:val="00D2673A"/>
    <w:rsid w:val="00D34679"/>
    <w:rsid w:val="00D418A9"/>
    <w:rsid w:val="00D424F8"/>
    <w:rsid w:val="00D42F4C"/>
    <w:rsid w:val="00D43C13"/>
    <w:rsid w:val="00D44736"/>
    <w:rsid w:val="00D46F30"/>
    <w:rsid w:val="00D524F3"/>
    <w:rsid w:val="00D57B74"/>
    <w:rsid w:val="00D637DD"/>
    <w:rsid w:val="00D71E77"/>
    <w:rsid w:val="00D74F6D"/>
    <w:rsid w:val="00D83645"/>
    <w:rsid w:val="00D8651A"/>
    <w:rsid w:val="00D9469B"/>
    <w:rsid w:val="00DA157A"/>
    <w:rsid w:val="00DA3D80"/>
    <w:rsid w:val="00DB365A"/>
    <w:rsid w:val="00DB3B8C"/>
    <w:rsid w:val="00DC04F3"/>
    <w:rsid w:val="00DC29A5"/>
    <w:rsid w:val="00DC4447"/>
    <w:rsid w:val="00DC53D0"/>
    <w:rsid w:val="00DC7C87"/>
    <w:rsid w:val="00DD11EF"/>
    <w:rsid w:val="00DD2BF5"/>
    <w:rsid w:val="00DD4765"/>
    <w:rsid w:val="00DE0069"/>
    <w:rsid w:val="00DF0153"/>
    <w:rsid w:val="00DF7549"/>
    <w:rsid w:val="00E0333A"/>
    <w:rsid w:val="00E2424C"/>
    <w:rsid w:val="00E24D8F"/>
    <w:rsid w:val="00E610F9"/>
    <w:rsid w:val="00E62E9E"/>
    <w:rsid w:val="00E70E64"/>
    <w:rsid w:val="00E759EF"/>
    <w:rsid w:val="00E83104"/>
    <w:rsid w:val="00E91CE1"/>
    <w:rsid w:val="00E91FA7"/>
    <w:rsid w:val="00E95AFE"/>
    <w:rsid w:val="00EA37CA"/>
    <w:rsid w:val="00EB1B65"/>
    <w:rsid w:val="00EB5D6F"/>
    <w:rsid w:val="00EB7CE1"/>
    <w:rsid w:val="00EC160E"/>
    <w:rsid w:val="00EC25DC"/>
    <w:rsid w:val="00EC2B96"/>
    <w:rsid w:val="00EC3D07"/>
    <w:rsid w:val="00EC45D2"/>
    <w:rsid w:val="00EC65EB"/>
    <w:rsid w:val="00EC677E"/>
    <w:rsid w:val="00ED13A9"/>
    <w:rsid w:val="00EE11E5"/>
    <w:rsid w:val="00EE475F"/>
    <w:rsid w:val="00EF3EF9"/>
    <w:rsid w:val="00F00893"/>
    <w:rsid w:val="00F0256E"/>
    <w:rsid w:val="00F02C72"/>
    <w:rsid w:val="00F03D11"/>
    <w:rsid w:val="00F04380"/>
    <w:rsid w:val="00F1718C"/>
    <w:rsid w:val="00F2652C"/>
    <w:rsid w:val="00F34005"/>
    <w:rsid w:val="00F423C5"/>
    <w:rsid w:val="00F431BF"/>
    <w:rsid w:val="00F43709"/>
    <w:rsid w:val="00F46015"/>
    <w:rsid w:val="00F50DDC"/>
    <w:rsid w:val="00F518B5"/>
    <w:rsid w:val="00F51A6F"/>
    <w:rsid w:val="00F53B85"/>
    <w:rsid w:val="00F543DE"/>
    <w:rsid w:val="00F617DF"/>
    <w:rsid w:val="00F61E74"/>
    <w:rsid w:val="00F673BC"/>
    <w:rsid w:val="00F81E00"/>
    <w:rsid w:val="00F90CD6"/>
    <w:rsid w:val="00F94D01"/>
    <w:rsid w:val="00F9510D"/>
    <w:rsid w:val="00FA2FA5"/>
    <w:rsid w:val="00FA48DA"/>
    <w:rsid w:val="00FA5316"/>
    <w:rsid w:val="00FA7C13"/>
    <w:rsid w:val="00FB0CDF"/>
    <w:rsid w:val="00FB1B9E"/>
    <w:rsid w:val="00FB4364"/>
    <w:rsid w:val="00FC336B"/>
    <w:rsid w:val="00FC7323"/>
    <w:rsid w:val="00FC7C5C"/>
    <w:rsid w:val="00FC7E89"/>
    <w:rsid w:val="00FE596C"/>
    <w:rsid w:val="00FF21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65C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49ED"/>
    <w:pPr>
      <w:keepNext/>
      <w:spacing w:before="240" w:after="60"/>
      <w:outlineLvl w:val="0"/>
    </w:pPr>
    <w:rPr>
      <w:rFonts w:ascii="Cambria" w:eastAsia="Times New Roman" w:hAnsi="Cambria" w:cs="Times New Roman"/>
      <w:b/>
      <w:bCs/>
      <w:kern w:val="32"/>
      <w:sz w:val="32"/>
      <w:szCs w:val="32"/>
      <w:lang w:bidi="en-US"/>
    </w:rPr>
  </w:style>
  <w:style w:type="paragraph" w:styleId="Heading2">
    <w:name w:val="heading 2"/>
    <w:basedOn w:val="Normal"/>
    <w:next w:val="Normal"/>
    <w:link w:val="Heading2Char"/>
    <w:uiPriority w:val="9"/>
    <w:unhideWhenUsed/>
    <w:qFormat/>
    <w:rsid w:val="008049ED"/>
    <w:pPr>
      <w:keepNext/>
      <w:jc w:val="center"/>
      <w:outlineLvl w:val="1"/>
    </w:pPr>
    <w:rPr>
      <w:rFonts w:eastAsia="Times New Roman" w:cs="Times New Roman"/>
      <w:b/>
      <w:sz w:val="32"/>
      <w:szCs w:val="32"/>
      <w:lang w:bidi="en-US"/>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C343DF"/>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C343DF"/>
  </w:style>
  <w:style w:type="character" w:customStyle="1" w:styleId="Heading1Char">
    <w:name w:val="Heading 1 Char"/>
    <w:basedOn w:val="DefaultParagraphFont"/>
    <w:link w:val="Heading1"/>
    <w:uiPriority w:val="9"/>
    <w:rsid w:val="008049ED"/>
    <w:rPr>
      <w:rFonts w:ascii="Cambria" w:eastAsia="Times New Roman" w:hAnsi="Cambria" w:cs="Times New Roman"/>
      <w:b/>
      <w:bCs/>
      <w:kern w:val="32"/>
      <w:sz w:val="32"/>
      <w:szCs w:val="32"/>
      <w:lang w:bidi="en-US"/>
    </w:rPr>
  </w:style>
  <w:style w:type="character" w:customStyle="1" w:styleId="Heading2Char">
    <w:name w:val="Heading 2 Char"/>
    <w:basedOn w:val="DefaultParagraphFont"/>
    <w:link w:val="Heading2"/>
    <w:uiPriority w:val="9"/>
    <w:rsid w:val="008049ED"/>
    <w:rPr>
      <w:rFonts w:ascii="Calibri" w:eastAsia="Times New Roman" w:hAnsi="Calibri" w:cs="Times New Roman"/>
      <w:b/>
      <w:sz w:val="32"/>
      <w:szCs w:val="32"/>
      <w:lang w:bidi="en-US"/>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basedOn w:val="DefaultParagraphFont"/>
    <w:link w:val="Subtitle"/>
    <w:uiPriority w:val="11"/>
    <w:rsid w:val="008049ED"/>
    <w:rPr>
      <w:rFonts w:ascii="Cambria" w:eastAsia="Times New Roman" w:hAnsi="Cambria" w:cs="Times New Roman"/>
      <w:lang w:bidi="en-US"/>
    </w:rPr>
  </w:style>
  <w:style w:type="paragraph" w:styleId="Header">
    <w:name w:val="header"/>
    <w:basedOn w:val="Normal"/>
    <w:link w:val="HeaderChar"/>
    <w:uiPriority w:val="99"/>
    <w:unhideWhenUsed/>
    <w:rsid w:val="008049ED"/>
    <w:pPr>
      <w:tabs>
        <w:tab w:val="center" w:pos="4680"/>
        <w:tab w:val="right" w:pos="9360"/>
      </w:tabs>
    </w:pPr>
    <w:rPr>
      <w:rFonts w:eastAsia="Times New Roman" w:cs="Times New Roman"/>
      <w:lang w:bidi="en-US"/>
    </w:rPr>
  </w:style>
  <w:style w:type="character" w:customStyle="1" w:styleId="HeaderChar">
    <w:name w:val="Header Char"/>
    <w:basedOn w:val="DefaultParagraphFont"/>
    <w:link w:val="Header"/>
    <w:uiPriority w:val="99"/>
    <w:rsid w:val="008049ED"/>
    <w:rPr>
      <w:rFonts w:ascii="Calibri" w:eastAsia="Times New Roman" w:hAnsi="Calibri" w:cs="Times New Roman"/>
      <w:lang w:bidi="en-US"/>
    </w:rPr>
  </w:style>
  <w:style w:type="paragraph" w:styleId="NoSpacing">
    <w:name w:val="No Spacing"/>
    <w:uiPriority w:val="1"/>
    <w:qFormat/>
    <w:rsid w:val="008049ED"/>
    <w:rPr>
      <w:rFonts w:eastAsia="Times New Roman" w:cs="Times New Roman"/>
      <w:lang w:bidi="en-US"/>
    </w:rPr>
  </w:style>
  <w:style w:type="paragraph" w:styleId="ListParagraph">
    <w:name w:val="List Paragraph"/>
    <w:basedOn w:val="Normal"/>
    <w:uiPriority w:val="34"/>
    <w:qFormat/>
    <w:rsid w:val="00F41FF6"/>
    <w:pPr>
      <w:ind w:left="720"/>
      <w:contextualSpacing/>
    </w:pPr>
  </w:style>
  <w:style w:type="character" w:styleId="Hyperlink">
    <w:name w:val="Hyperlink"/>
    <w:basedOn w:val="DefaultParagraphFont"/>
    <w:uiPriority w:val="99"/>
    <w:unhideWhenUsed/>
    <w:rsid w:val="00DA5F7B"/>
    <w:rPr>
      <w:color w:val="0563C1" w:themeColor="hyperlink"/>
      <w:u w:val="single"/>
    </w:rPr>
  </w:style>
  <w:style w:type="character" w:styleId="UnresolvedMention">
    <w:name w:val="Unresolved Mention"/>
    <w:basedOn w:val="DefaultParagraphFont"/>
    <w:uiPriority w:val="99"/>
    <w:semiHidden/>
    <w:unhideWhenUsed/>
    <w:rsid w:val="00DA5F7B"/>
    <w:rPr>
      <w:color w:val="605E5C"/>
      <w:shd w:val="clear" w:color="auto" w:fill="E1DFDD"/>
    </w:rPr>
  </w:style>
  <w:style w:type="paragraph" w:styleId="Footer">
    <w:name w:val="footer"/>
    <w:basedOn w:val="Normal"/>
    <w:link w:val="FooterChar"/>
    <w:uiPriority w:val="99"/>
    <w:unhideWhenUsed/>
    <w:rsid w:val="00077167"/>
    <w:pPr>
      <w:tabs>
        <w:tab w:val="center" w:pos="4680"/>
        <w:tab w:val="right" w:pos="9360"/>
      </w:tabs>
    </w:pPr>
  </w:style>
  <w:style w:type="character" w:customStyle="1" w:styleId="FooterChar">
    <w:name w:val="Footer Char"/>
    <w:basedOn w:val="DefaultParagraphFont"/>
    <w:link w:val="Footer"/>
    <w:uiPriority w:val="99"/>
    <w:rsid w:val="00077167"/>
  </w:style>
  <w:style w:type="character" w:styleId="CommentReference">
    <w:name w:val="annotation reference"/>
    <w:basedOn w:val="DefaultParagraphFont"/>
    <w:uiPriority w:val="99"/>
    <w:semiHidden/>
    <w:unhideWhenUsed/>
    <w:rsid w:val="00AB7857"/>
    <w:rPr>
      <w:sz w:val="16"/>
      <w:szCs w:val="16"/>
    </w:rPr>
  </w:style>
  <w:style w:type="paragraph" w:styleId="CommentText">
    <w:name w:val="annotation text"/>
    <w:basedOn w:val="Normal"/>
    <w:link w:val="CommentTextChar"/>
    <w:uiPriority w:val="99"/>
    <w:semiHidden/>
    <w:unhideWhenUsed/>
    <w:rsid w:val="00AB7857"/>
    <w:rPr>
      <w:sz w:val="20"/>
      <w:szCs w:val="20"/>
    </w:rPr>
  </w:style>
  <w:style w:type="character" w:customStyle="1" w:styleId="CommentTextChar">
    <w:name w:val="Comment Text Char"/>
    <w:basedOn w:val="DefaultParagraphFont"/>
    <w:link w:val="CommentText"/>
    <w:uiPriority w:val="99"/>
    <w:semiHidden/>
    <w:rsid w:val="00AB7857"/>
    <w:rPr>
      <w:sz w:val="20"/>
      <w:szCs w:val="20"/>
    </w:rPr>
  </w:style>
  <w:style w:type="paragraph" w:styleId="CommentSubject">
    <w:name w:val="annotation subject"/>
    <w:basedOn w:val="CommentText"/>
    <w:next w:val="CommentText"/>
    <w:link w:val="CommentSubjectChar"/>
    <w:uiPriority w:val="99"/>
    <w:semiHidden/>
    <w:unhideWhenUsed/>
    <w:rsid w:val="00AB7857"/>
    <w:rPr>
      <w:b/>
      <w:bCs/>
    </w:rPr>
  </w:style>
  <w:style w:type="character" w:customStyle="1" w:styleId="CommentSubjectChar">
    <w:name w:val="Comment Subject Char"/>
    <w:basedOn w:val="CommentTextChar"/>
    <w:link w:val="CommentSubject"/>
    <w:uiPriority w:val="99"/>
    <w:semiHidden/>
    <w:rsid w:val="00AB7857"/>
    <w:rPr>
      <w:b/>
      <w:bCs/>
      <w:sz w:val="20"/>
      <w:szCs w:val="20"/>
    </w:rPr>
  </w:style>
  <w:style w:type="paragraph" w:styleId="BalloonText">
    <w:name w:val="Balloon Text"/>
    <w:basedOn w:val="Normal"/>
    <w:link w:val="BalloonTextChar"/>
    <w:uiPriority w:val="99"/>
    <w:semiHidden/>
    <w:unhideWhenUsed/>
    <w:rsid w:val="00AB78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8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iu.edu/faculty_senate/resources/index.php"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3024</Words>
  <Characters>17240</Characters>
  <Application>Microsoft Office Word</Application>
  <DocSecurity>0</DocSecurity>
  <Lines>143</Lines>
  <Paragraphs>40</Paragraphs>
  <ScaleCrop>false</ScaleCrop>
  <Company/>
  <LinksUpToDate>false</LinksUpToDate>
  <CharactersWithSpaces>20224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2023-09-11T15:45:00Z</dcterms:created>
  <dcterms:modified xsi:type="dcterms:W3CDTF">2023-09-11T15:46:00Z</dcterms:modified>
</cp:coreProperties>
</file>