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717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COUNCIL ON CURRICULAR PROGRAMS AND INSTRUCTION </w:t>
      </w:r>
    </w:p>
    <w:p w14:paraId="00000002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3108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24 February 2022 </w:t>
      </w:r>
    </w:p>
    <w:p w14:paraId="00000003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6" w:line="240" w:lineRule="auto"/>
        <w:ind w:right="3770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Via Zoom, 3:30 p.m. </w:t>
      </w:r>
    </w:p>
    <w:p w14:paraId="00000004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4032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A G E N D A </w:t>
      </w:r>
    </w:p>
    <w:p w14:paraId="00000005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Consideration of Minutes </w:t>
      </w:r>
    </w:p>
    <w:p w14:paraId="00000006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10 February 2022 </w:t>
      </w:r>
    </w:p>
    <w:p w14:paraId="00000007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Announcements </w:t>
      </w:r>
    </w:p>
    <w:p w14:paraId="00000008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Faculty Senate meeting on 2/22/2022 cancelled </w:t>
      </w:r>
    </w:p>
    <w:p w14:paraId="00000009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2"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Old Business </w:t>
      </w:r>
    </w:p>
    <w:p w14:paraId="0000000A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New Business </w:t>
      </w:r>
    </w:p>
    <w:p w14:paraId="0000000B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Curricular Request from the School of Management and Marketing </w:t>
      </w:r>
    </w:p>
    <w:p w14:paraId="0000000C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Request for New Minor </w:t>
      </w:r>
    </w:p>
    <w:p w14:paraId="0000000D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8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Sustainable Business </w:t>
      </w:r>
    </w:p>
    <w:p w14:paraId="0000000E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Curricular Request from the Department of Kinesiology </w:t>
      </w:r>
    </w:p>
    <w:p w14:paraId="0000000F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Request for Change in Credit Hours </w:t>
      </w:r>
    </w:p>
    <w:p w14:paraId="00000010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8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PETE 115 – Social Dance Forms, 1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11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26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Request for Change in Course Number and Credit Hours </w:t>
      </w:r>
    </w:p>
    <w:p w14:paraId="00000012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8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PETE 226 – Net/Wall Games, 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13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7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PETE 251 – Invasion Games, 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14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80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PETE 253 – Target/Field Games, 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15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29" w:lineRule="auto"/>
        <w:ind w:left="1805" w:right="1065" w:hanging="5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Request for Change in Title, Description, Credit Hours, and Prerequisite a. PETE 250 – Instructional Foundations in Physical Education, 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16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2" w:line="229" w:lineRule="auto"/>
        <w:ind w:left="1259" w:right="67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Request for Change in Title, Description, Composition, and Prerequisite a. PETE 265 – Skill Analysis and Assessment in Physical Education, 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b. PETE 365 – Physical Education for the Elementary Grades,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17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right="133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EDUC 439 – Methods and Materials in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Physical Education,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18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30" w:lineRule="auto"/>
        <w:ind w:left="1800" w:right="852" w:hanging="53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Request for Change in Title, Description, Composition, Credit Hours,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and  Prerequisite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19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" w:line="240" w:lineRule="auto"/>
        <w:ind w:left="18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PETE 252 – Contemporary Physical Activities, 1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1A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12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 Request for New Course </w:t>
      </w:r>
    </w:p>
    <w:p w14:paraId="0000001B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8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PETE 215 – Creative Performance Activities,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1C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7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PETE 235 – Aquatics, 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1D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180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PETE 364 – Physical Education for Elementary Grades Field Experience, 1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d. PETE 438 – Physical Education Secondary Grades Field Experience, 1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0000001E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58" w:line="240" w:lineRule="auto"/>
        <w:ind w:right="4572"/>
        <w:jc w:val="right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1 </w:t>
      </w:r>
    </w:p>
    <w:p w14:paraId="0000001F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 Request for Change in Major </w:t>
      </w:r>
    </w:p>
    <w:p w14:paraId="00000020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80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a. B.S. in Physical Education </w:t>
      </w:r>
    </w:p>
    <w:p w14:paraId="00000021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B. Rescheduling of March 31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</w:rPr>
        <w:t xml:space="preserve">st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CCPI Meeting </w:t>
      </w:r>
    </w:p>
    <w:p w14:paraId="00000022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Provost’s Report </w:t>
      </w:r>
    </w:p>
    <w:p w14:paraId="00000023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399" w:lineRule="auto"/>
        <w:ind w:left="1873" w:right="1601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NEXT MEETING – THURSDAY, MARCH 10, 2022 ZOOM MEETING</w:t>
      </w:r>
    </w:p>
    <w:p w14:paraId="00000024" w14:textId="77777777" w:rsidR="005F7839" w:rsidRDefault="000E503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390" w:line="240" w:lineRule="auto"/>
        <w:ind w:right="4572"/>
        <w:jc w:val="right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2 </w:t>
      </w:r>
    </w:p>
    <w:sectPr w:rsidR="005F7839">
      <w:pgSz w:w="12240" w:h="15840"/>
      <w:pgMar w:top="883" w:right="1439" w:bottom="355" w:left="995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7839"/>
    <w:rsid w:val="000E5039"/>
    <w:rsid w:val="005F7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3F40D47-5552-491B-9E5E-EECA485B6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258</Words>
  <Characters>1474</Characters>
  <Application>Microsoft Office Word</Application>
  <DocSecurity>0</DocSecurity>
  <Lines>12</Lines>
  <Paragraphs>3</Paragraphs>
  <ScaleCrop>false</ScaleCrop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2022-08-02T15:48:00Z</dcterms:created>
  <dcterms:modified xsi:type="dcterms:W3CDTF">2022-08-02T15:48:00Z</dcterms:modified>
</cp:coreProperties>
</file>