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46DD2" w:rsidRDefault="00BA5BB2">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2" w14:textId="6AA0BDDC" w:rsidR="00E46DD2" w:rsidRDefault="00BA5BB2">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6854A1">
        <w:rPr>
          <w:rFonts w:ascii="Times New Roman" w:eastAsia="Times New Roman" w:hAnsi="Times New Roman" w:cs="Times New Roman"/>
          <w:b/>
          <w:color w:val="000000"/>
          <w:sz w:val="28"/>
          <w:szCs w:val="28"/>
        </w:rPr>
        <w:t xml:space="preserve">10 April </w:t>
      </w:r>
      <w:r>
        <w:rPr>
          <w:rFonts w:ascii="Times New Roman" w:eastAsia="Times New Roman" w:hAnsi="Times New Roman" w:cs="Times New Roman"/>
          <w:b/>
          <w:color w:val="000000"/>
          <w:sz w:val="28"/>
          <w:szCs w:val="28"/>
        </w:rPr>
        <w:t>202</w:t>
      </w:r>
      <w:r w:rsidR="00CA474F">
        <w:rPr>
          <w:rFonts w:ascii="Times New Roman" w:eastAsia="Times New Roman" w:hAnsi="Times New Roman" w:cs="Times New Roman"/>
          <w:b/>
          <w:color w:val="000000"/>
          <w:sz w:val="28"/>
          <w:szCs w:val="28"/>
        </w:rPr>
        <w:t>5</w:t>
      </w:r>
      <w:r>
        <w:rPr>
          <w:rFonts w:ascii="Times New Roman" w:eastAsia="Times New Roman" w:hAnsi="Times New Roman" w:cs="Times New Roman"/>
          <w:b/>
          <w:color w:val="000000"/>
          <w:sz w:val="28"/>
          <w:szCs w:val="28"/>
        </w:rPr>
        <w:t>, 3:30 p.m.</w:t>
      </w:r>
    </w:p>
    <w:p w14:paraId="00000003" w14:textId="77777777" w:rsidR="00E46DD2" w:rsidRDefault="00BA5BB2">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t>Via Zoom</w:t>
      </w:r>
    </w:p>
    <w:p w14:paraId="00000004" w14:textId="77777777" w:rsidR="00E46DD2" w:rsidRDefault="00BA5BB2">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5" w14:textId="77777777" w:rsidR="00E46DD2" w:rsidRDefault="00BA5BB2">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6" w14:textId="66B866E5" w:rsidR="00E46DD2" w:rsidRDefault="00BA5BB2">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6854A1">
        <w:rPr>
          <w:rFonts w:ascii="Times New Roman" w:eastAsia="Times New Roman" w:hAnsi="Times New Roman" w:cs="Times New Roman"/>
          <w:color w:val="000000"/>
          <w:sz w:val="24"/>
          <w:szCs w:val="24"/>
        </w:rPr>
        <w:t>27</w:t>
      </w:r>
      <w:r w:rsidR="00B13B5E">
        <w:rPr>
          <w:rFonts w:ascii="Times New Roman" w:eastAsia="Times New Roman" w:hAnsi="Times New Roman" w:cs="Times New Roman"/>
          <w:color w:val="000000"/>
          <w:sz w:val="24"/>
          <w:szCs w:val="24"/>
        </w:rPr>
        <w:t xml:space="preserve"> March </w:t>
      </w:r>
      <w:r w:rsidR="00574415">
        <w:rPr>
          <w:rFonts w:ascii="Times New Roman" w:eastAsia="Times New Roman" w:hAnsi="Times New Roman" w:cs="Times New Roman"/>
          <w:color w:val="000000"/>
          <w:sz w:val="24"/>
          <w:szCs w:val="24"/>
        </w:rPr>
        <w:t>2025</w:t>
      </w:r>
    </w:p>
    <w:p w14:paraId="00000007" w14:textId="77777777"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00000008" w14:textId="77777777"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III. </w:t>
      </w:r>
      <w:r>
        <w:rPr>
          <w:rFonts w:ascii="Times New Roman" w:eastAsia="Times New Roman" w:hAnsi="Times New Roman" w:cs="Times New Roman"/>
          <w:color w:val="000000"/>
          <w:sz w:val="24"/>
          <w:szCs w:val="24"/>
        </w:rPr>
        <w:tab/>
        <w:t>Old Business</w:t>
      </w:r>
    </w:p>
    <w:p w14:paraId="7A019A80" w14:textId="77777777" w:rsidR="007168E7" w:rsidRDefault="007168E7"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5BFDA3A" w14:textId="11C0FA1D" w:rsidR="007168E7" w:rsidRPr="007168E7" w:rsidRDefault="007168E7" w:rsidP="007168E7">
      <w:pPr>
        <w:pStyle w:val="ListParagraph"/>
        <w:numPr>
          <w:ilvl w:val="0"/>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810" w:hanging="90"/>
        <w:rPr>
          <w:rFonts w:ascii="Times New Roman" w:eastAsia="Times New Roman" w:hAnsi="Times New Roman" w:cs="Times New Roman"/>
          <w:color w:val="000000"/>
          <w:sz w:val="24"/>
          <w:szCs w:val="24"/>
        </w:rPr>
      </w:pPr>
      <w:r w:rsidRPr="007168E7">
        <w:rPr>
          <w:rFonts w:ascii="Times New Roman" w:eastAsia="Times New Roman" w:hAnsi="Times New Roman" w:cs="Times New Roman"/>
          <w:color w:val="000000"/>
          <w:sz w:val="24"/>
          <w:szCs w:val="24"/>
        </w:rPr>
        <w:t>Curricular Requests from the Department of Mathematics and Philosophy</w:t>
      </w:r>
    </w:p>
    <w:p w14:paraId="4C23A54E" w14:textId="77777777" w:rsidR="007168E7" w:rsidRDefault="007168E7"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71E9963" w14:textId="0D346377" w:rsidR="007168E7" w:rsidRDefault="007168E7"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of Major</w:t>
      </w:r>
    </w:p>
    <w:p w14:paraId="4BEF4D7F"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67CD582"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Mathematics</w:t>
      </w:r>
    </w:p>
    <w:p w14:paraId="6E17A3EE"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1BF8DB26" w14:textId="64BC5F0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Requests for Changes of Options</w:t>
      </w:r>
    </w:p>
    <w:p w14:paraId="34FBF3AF"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0C040DD"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Actuarial Science</w:t>
      </w:r>
    </w:p>
    <w:p w14:paraId="2A853248"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Data Science and Statistics </w:t>
      </w:r>
    </w:p>
    <w:p w14:paraId="52E6BF62"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Mathematics</w:t>
      </w:r>
    </w:p>
    <w:p w14:paraId="7948FA86"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Mathematics – Teacher Education</w:t>
      </w:r>
    </w:p>
    <w:p w14:paraId="00000009" w14:textId="77777777" w:rsidR="00E46DD2" w:rsidRDefault="00BA5BB2" w:rsidP="007168E7">
      <w:pPr>
        <w:widowControl w:val="0"/>
        <w:pBdr>
          <w:top w:val="nil"/>
          <w:left w:val="nil"/>
          <w:bottom w:val="nil"/>
          <w:right w:val="nil"/>
          <w:between w:val="nil"/>
        </w:pBdr>
        <w:tabs>
          <w:tab w:val="left" w:pos="720"/>
        </w:tabs>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420A67AF" w14:textId="49D0E1AB" w:rsidR="00B13B5E" w:rsidRDefault="00BA5BB2">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bookmarkStart w:id="0" w:name="_Hlk189466474"/>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B13B5E">
        <w:rPr>
          <w:rFonts w:ascii="Times New Roman" w:eastAsia="Times New Roman" w:hAnsi="Times New Roman" w:cs="Times New Roman"/>
          <w:color w:val="000000"/>
          <w:sz w:val="24"/>
          <w:szCs w:val="24"/>
        </w:rPr>
        <w:t>Curricular Request</w:t>
      </w:r>
      <w:r w:rsidR="00683618">
        <w:rPr>
          <w:rFonts w:ascii="Times New Roman" w:eastAsia="Times New Roman" w:hAnsi="Times New Roman" w:cs="Times New Roman"/>
          <w:color w:val="000000"/>
          <w:sz w:val="24"/>
          <w:szCs w:val="24"/>
        </w:rPr>
        <w:t>s</w:t>
      </w:r>
      <w:r w:rsidR="00B13B5E">
        <w:rPr>
          <w:rFonts w:ascii="Times New Roman" w:eastAsia="Times New Roman" w:hAnsi="Times New Roman" w:cs="Times New Roman"/>
          <w:color w:val="000000"/>
          <w:sz w:val="24"/>
          <w:szCs w:val="24"/>
        </w:rPr>
        <w:t xml:space="preserve"> from the </w:t>
      </w:r>
      <w:r w:rsidR="00B7338B">
        <w:rPr>
          <w:rFonts w:ascii="Times New Roman" w:eastAsia="Times New Roman" w:hAnsi="Times New Roman" w:cs="Times New Roman"/>
          <w:color w:val="000000"/>
          <w:sz w:val="24"/>
          <w:szCs w:val="24"/>
        </w:rPr>
        <w:t>Department of Theatre and Dance</w:t>
      </w:r>
      <w:r w:rsidR="00B13B5E">
        <w:rPr>
          <w:rFonts w:ascii="Times New Roman" w:eastAsia="Times New Roman" w:hAnsi="Times New Roman" w:cs="Times New Roman"/>
          <w:color w:val="000000"/>
          <w:sz w:val="24"/>
          <w:szCs w:val="24"/>
        </w:rPr>
        <w:t xml:space="preserve"> </w:t>
      </w:r>
    </w:p>
    <w:p w14:paraId="13D5152D" w14:textId="6FD73491" w:rsidR="00B13B5E" w:rsidRDefault="00B13B5E">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1. </w:t>
      </w:r>
      <w:r>
        <w:rPr>
          <w:rFonts w:ascii="Times New Roman" w:eastAsia="Times New Roman" w:hAnsi="Times New Roman" w:cs="Times New Roman"/>
          <w:color w:val="000000"/>
          <w:sz w:val="24"/>
          <w:szCs w:val="24"/>
        </w:rPr>
        <w:tab/>
        <w:t xml:space="preserve">Request for Change </w:t>
      </w:r>
      <w:r w:rsidR="00B7338B">
        <w:rPr>
          <w:rFonts w:ascii="Times New Roman" w:eastAsia="Times New Roman" w:hAnsi="Times New Roman" w:cs="Times New Roman"/>
          <w:color w:val="000000"/>
          <w:sz w:val="24"/>
          <w:szCs w:val="24"/>
        </w:rPr>
        <w:t>of</w:t>
      </w:r>
      <w:r>
        <w:rPr>
          <w:rFonts w:ascii="Times New Roman" w:eastAsia="Times New Roman" w:hAnsi="Times New Roman" w:cs="Times New Roman"/>
          <w:color w:val="000000"/>
          <w:sz w:val="24"/>
          <w:szCs w:val="24"/>
        </w:rPr>
        <w:t xml:space="preserve"> </w:t>
      </w:r>
      <w:r w:rsidR="00B7338B">
        <w:rPr>
          <w:rFonts w:ascii="Times New Roman" w:eastAsia="Times New Roman" w:hAnsi="Times New Roman" w:cs="Times New Roman"/>
          <w:color w:val="000000"/>
          <w:sz w:val="24"/>
          <w:szCs w:val="24"/>
        </w:rPr>
        <w:t>Major</w:t>
      </w:r>
    </w:p>
    <w:p w14:paraId="2E47EE8F" w14:textId="68E6CB3B" w:rsidR="009519FD" w:rsidRDefault="00B13B5E" w:rsidP="00B7338B">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D33A12">
        <w:rPr>
          <w:rFonts w:ascii="Times New Roman" w:eastAsia="Times New Roman" w:hAnsi="Times New Roman" w:cs="Times New Roman"/>
          <w:color w:val="000000"/>
          <w:sz w:val="24"/>
          <w:szCs w:val="24"/>
        </w:rPr>
        <w:t>a.</w:t>
      </w:r>
      <w:r w:rsidR="00D33A12">
        <w:rPr>
          <w:rFonts w:ascii="Times New Roman" w:eastAsia="Times New Roman" w:hAnsi="Times New Roman" w:cs="Times New Roman"/>
          <w:color w:val="000000"/>
          <w:sz w:val="24"/>
          <w:szCs w:val="24"/>
        </w:rPr>
        <w:tab/>
      </w:r>
      <w:r w:rsidR="00B7338B">
        <w:rPr>
          <w:rFonts w:ascii="Times New Roman" w:eastAsia="Times New Roman" w:hAnsi="Times New Roman" w:cs="Times New Roman"/>
          <w:color w:val="000000"/>
          <w:sz w:val="24"/>
          <w:szCs w:val="24"/>
        </w:rPr>
        <w:t>Theatre</w:t>
      </w:r>
    </w:p>
    <w:p w14:paraId="33D68783" w14:textId="48197DD0"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14FC6A82" w14:textId="2E08CDC9" w:rsidR="00DF0536" w:rsidRDefault="006C06A2"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DF0536">
        <w:rPr>
          <w:rFonts w:ascii="Times New Roman" w:eastAsia="Times New Roman" w:hAnsi="Times New Roman" w:cs="Times New Roman"/>
          <w:color w:val="000000"/>
          <w:sz w:val="24"/>
          <w:szCs w:val="24"/>
        </w:rPr>
        <w:t>.</w:t>
      </w:r>
      <w:r w:rsidR="00DF0536">
        <w:rPr>
          <w:rFonts w:ascii="Times New Roman" w:eastAsia="Times New Roman" w:hAnsi="Times New Roman" w:cs="Times New Roman"/>
          <w:color w:val="000000"/>
          <w:sz w:val="24"/>
          <w:szCs w:val="24"/>
        </w:rPr>
        <w:tab/>
        <w:t>Curricular Requests from the School of Accounting and Business Administration</w:t>
      </w:r>
    </w:p>
    <w:p w14:paraId="080FE590" w14:textId="64E686CC"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7ACE36DE" w14:textId="784C622A" w:rsidR="00DF0536" w:rsidRDefault="00DF0536"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 xml:space="preserve">Request for Change in </w:t>
      </w:r>
      <w:r w:rsidR="00B7338B">
        <w:rPr>
          <w:rFonts w:ascii="Times New Roman" w:eastAsia="Times New Roman" w:hAnsi="Times New Roman" w:cs="Times New Roman"/>
          <w:color w:val="000000"/>
          <w:sz w:val="24"/>
          <w:szCs w:val="24"/>
        </w:rPr>
        <w:t xml:space="preserve"> </w:t>
      </w:r>
      <w:r w:rsidR="00515B95">
        <w:rPr>
          <w:rFonts w:ascii="Times New Roman" w:eastAsia="Times New Roman" w:hAnsi="Times New Roman" w:cs="Times New Roman"/>
          <w:color w:val="000000"/>
          <w:sz w:val="24"/>
          <w:szCs w:val="24"/>
        </w:rPr>
        <w:t>Prerequisites</w:t>
      </w:r>
    </w:p>
    <w:p w14:paraId="17887DD1" w14:textId="6A4F8328" w:rsidR="00C73072" w:rsidRDefault="00C73072"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07677345" w14:textId="30B18055" w:rsidR="00C73072" w:rsidRDefault="00C73072"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B7338B">
        <w:rPr>
          <w:rFonts w:ascii="Times New Roman" w:eastAsia="Times New Roman" w:hAnsi="Times New Roman" w:cs="Times New Roman"/>
          <w:color w:val="000000"/>
          <w:sz w:val="24"/>
          <w:szCs w:val="24"/>
        </w:rPr>
        <w:t>ECON 351, Global Economic Poverty Issues</w:t>
      </w:r>
      <w:r>
        <w:rPr>
          <w:rFonts w:ascii="Times New Roman" w:eastAsia="Times New Roman" w:hAnsi="Times New Roman" w:cs="Times New Roman"/>
          <w:color w:val="000000"/>
          <w:sz w:val="24"/>
          <w:szCs w:val="24"/>
        </w:rPr>
        <w:t>, 3 s.h.</w:t>
      </w:r>
    </w:p>
    <w:p w14:paraId="2F7AAB6A" w14:textId="4BD88121" w:rsidR="00C73072" w:rsidRDefault="00C73072"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683618">
        <w:rPr>
          <w:rFonts w:ascii="Times New Roman" w:eastAsia="Times New Roman" w:hAnsi="Times New Roman" w:cs="Times New Roman"/>
          <w:color w:val="000000"/>
          <w:sz w:val="24"/>
          <w:szCs w:val="24"/>
        </w:rPr>
        <w:t>Prereq</w:t>
      </w:r>
      <w:r w:rsidR="00B7338B">
        <w:rPr>
          <w:rFonts w:ascii="Times New Roman" w:eastAsia="Times New Roman" w:hAnsi="Times New Roman" w:cs="Times New Roman"/>
          <w:color w:val="000000"/>
          <w:sz w:val="24"/>
          <w:szCs w:val="24"/>
        </w:rPr>
        <w:t>: Junior standing or 3 s.h. of ECON credit</w:t>
      </w:r>
    </w:p>
    <w:p w14:paraId="454B0DBC" w14:textId="77777777" w:rsidR="00683618" w:rsidRDefault="00683618"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21C65B5F" w14:textId="68D0DACA" w:rsidR="000A4353" w:rsidRDefault="00C73072" w:rsidP="00260D3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683618">
        <w:rPr>
          <w:rFonts w:ascii="Times New Roman" w:eastAsia="Times New Roman" w:hAnsi="Times New Roman" w:cs="Times New Roman"/>
          <w:color w:val="000000"/>
          <w:sz w:val="24"/>
          <w:szCs w:val="24"/>
        </w:rPr>
        <w:t xml:space="preserve">Prereq: </w:t>
      </w:r>
      <w:r w:rsidR="00260D37">
        <w:rPr>
          <w:rFonts w:ascii="Times New Roman" w:eastAsia="Times New Roman" w:hAnsi="Times New Roman" w:cs="Times New Roman"/>
          <w:color w:val="000000"/>
          <w:sz w:val="24"/>
          <w:szCs w:val="24"/>
        </w:rPr>
        <w:t>ENG 280; Junior standing OR 3 s.h. of ECON credit</w:t>
      </w:r>
    </w:p>
    <w:p w14:paraId="176EF206" w14:textId="16478861" w:rsidR="00515B95" w:rsidRDefault="00515B95"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147AD8E" w14:textId="1196AA2A"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6C06A2">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w:t>
      </w:r>
      <w:r w:rsidR="00260D37">
        <w:rPr>
          <w:rFonts w:ascii="Times New Roman" w:eastAsia="Times New Roman" w:hAnsi="Times New Roman" w:cs="Times New Roman"/>
          <w:color w:val="000000"/>
          <w:sz w:val="24"/>
          <w:szCs w:val="24"/>
        </w:rPr>
        <w:t>School of Engineering and Technology</w:t>
      </w:r>
    </w:p>
    <w:p w14:paraId="43172D6D" w14:textId="77777777" w:rsidR="00260D37" w:rsidRDefault="00260D37"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A821A96" w14:textId="19B5DC33" w:rsidR="00260D37" w:rsidRDefault="00260D37" w:rsidP="00260D37">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Requests for Changes in Course Titles, Descriptions, and Prerequisites</w:t>
      </w:r>
    </w:p>
    <w:p w14:paraId="5C42BFF6" w14:textId="77777777" w:rsidR="00260D37" w:rsidRDefault="00260D37" w:rsidP="00260D37">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07CB278C" w14:textId="392AB3CD" w:rsidR="00260D37" w:rsidRDefault="00260D37" w:rsidP="00260D37">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t>a.</w:t>
      </w:r>
      <w:r>
        <w:rPr>
          <w:rFonts w:ascii="Times New Roman" w:eastAsia="Times New Roman" w:hAnsi="Times New Roman" w:cs="Times New Roman"/>
          <w:color w:val="000000"/>
          <w:sz w:val="24"/>
          <w:szCs w:val="24"/>
        </w:rPr>
        <w:tab/>
        <w:t>CSTM 320, Professional Preparation and Business Comunication, 3 s.h.</w:t>
      </w:r>
    </w:p>
    <w:p w14:paraId="5938343F" w14:textId="1A572DF6" w:rsidR="00260D37" w:rsidRDefault="00260D37" w:rsidP="00260D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Professional Preparation and Business Communication</w:t>
      </w:r>
    </w:p>
    <w:p w14:paraId="5A011E2C" w14:textId="77EF544C" w:rsidR="00260D37" w:rsidRPr="00260D37" w:rsidRDefault="00260D37" w:rsidP="00260D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Practical application of effective written and oral business communication concepts. Prepares and enables students to gain skills and learn strategies for career success. Topics will include problem solving, communication, interpersonal relations, resume preparation, and interviewing. Writing Instruction in the Disciplines (WID) course.</w:t>
      </w:r>
    </w:p>
    <w:p w14:paraId="17B8DDE9" w14:textId="1C1DE094" w:rsidR="00260D37" w:rsidRDefault="00260D37" w:rsidP="00260D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Prereq: ENG 280 and junior standing</w:t>
      </w:r>
    </w:p>
    <w:p w14:paraId="2A25E207" w14:textId="77777777" w:rsidR="00260D37" w:rsidRDefault="00260D37" w:rsidP="00260D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1B16D7C2" w14:textId="2154B804" w:rsidR="00260D37" w:rsidRDefault="00260D37" w:rsidP="00260D3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B57C6D">
        <w:rPr>
          <w:rFonts w:ascii="Times New Roman" w:eastAsia="Times New Roman" w:hAnsi="Times New Roman" w:cs="Times New Roman"/>
          <w:bCs/>
          <w:color w:val="000000"/>
          <w:sz w:val="24"/>
          <w:szCs w:val="24"/>
        </w:rPr>
        <w:t>Professional Preparation</w:t>
      </w:r>
    </w:p>
    <w:p w14:paraId="6CC57549" w14:textId="3A4C0B06" w:rsidR="00B57C6D" w:rsidRPr="00B57C6D" w:rsidRDefault="00B57C6D" w:rsidP="00260D3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Prepare and enable students to gain skills and experiences with the professional internship search process and career success. Topics include cover letters, resume preparation, networking, job-searching, interviewing, professional business communications, presentations, and industry appropriate correspondence specific to the major.</w:t>
      </w:r>
    </w:p>
    <w:p w14:paraId="0A5CEABB" w14:textId="39AFC682" w:rsidR="00260D37" w:rsidRDefault="00260D37" w:rsidP="00260D3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Prereq: Any ENGR, CSTM or ET major or minor, and sophomore standing or permission of instructor</w:t>
      </w:r>
    </w:p>
    <w:p w14:paraId="48D5C2DB" w14:textId="75DFEB38" w:rsidR="00CA67AD" w:rsidRDefault="00CA67AD" w:rsidP="00CA67AD">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59B85A98" w14:textId="397BAF5E" w:rsidR="006C06A2" w:rsidRDefault="00CA67AD" w:rsidP="006C06A2">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r>
      <w:r w:rsidR="006C06A2">
        <w:rPr>
          <w:rFonts w:ascii="Times New Roman" w:eastAsia="Times New Roman" w:hAnsi="Times New Roman" w:cs="Times New Roman"/>
          <w:color w:val="000000"/>
          <w:sz w:val="24"/>
          <w:szCs w:val="24"/>
        </w:rPr>
        <w:t>ET 320, Professional Preparation and Business Comunication, 3 s.h.</w:t>
      </w:r>
    </w:p>
    <w:p w14:paraId="10786D83" w14:textId="77777777" w:rsidR="006C06A2" w:rsidRDefault="006C06A2" w:rsidP="006C06A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Professional Preparation and Business Communication</w:t>
      </w:r>
    </w:p>
    <w:p w14:paraId="770DEA77" w14:textId="77777777" w:rsidR="006C06A2" w:rsidRPr="00260D37" w:rsidRDefault="006C06A2" w:rsidP="006C06A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Practical application of effective written and oral business communication concepts. Prepares and enables students to gain skills and learn strategies for career success. Topics will include problem solving, communication, interpersonal relations, resume preparation, and interviewing. Writing Instruction in the Disciplines (WID) course.</w:t>
      </w:r>
    </w:p>
    <w:p w14:paraId="6BE8DA0E" w14:textId="77777777" w:rsidR="006C06A2" w:rsidRDefault="006C06A2" w:rsidP="006C06A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Prereq: ENG 280 and junior standing</w:t>
      </w:r>
    </w:p>
    <w:p w14:paraId="5F022A9E" w14:textId="77777777" w:rsidR="006C06A2" w:rsidRDefault="006C06A2" w:rsidP="006C06A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7129E003" w14:textId="77777777" w:rsidR="006C06A2" w:rsidRDefault="006C06A2" w:rsidP="006C06A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Professional Preparation</w:t>
      </w:r>
    </w:p>
    <w:p w14:paraId="6E83D384" w14:textId="77777777" w:rsidR="006C06A2" w:rsidRPr="00B57C6D" w:rsidRDefault="006C06A2" w:rsidP="006C06A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Prepare and enable students to gain skills and experiences with the professional internship search process and career success. Topics include cover letters, resume preparation, networking, job-searching, interviewing, professional business communications, presentations, and industry appropriate correspondence specific to the major.</w:t>
      </w:r>
    </w:p>
    <w:p w14:paraId="24D715DF" w14:textId="590370A1" w:rsidR="006C06A2" w:rsidRDefault="006C06A2" w:rsidP="006C06A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Prereq: Any ENGR, CSTM or ET major or minor, and sophomore standing or permission of instructor</w:t>
      </w:r>
    </w:p>
    <w:p w14:paraId="3A18DD84" w14:textId="77777777" w:rsidR="006C06A2" w:rsidRDefault="006C06A2" w:rsidP="00CA67AD">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4BA13907" w14:textId="3A9AA4FD" w:rsidR="00CA67AD" w:rsidRDefault="006C06A2" w:rsidP="006C06A2">
      <w:pPr>
        <w:pBdr>
          <w:top w:val="nil"/>
          <w:left w:val="nil"/>
          <w:bottom w:val="nil"/>
          <w:right w:val="nil"/>
          <w:between w:val="nil"/>
        </w:pBdr>
        <w:spacing w:line="240" w:lineRule="auto"/>
        <w:ind w:left="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ab/>
      </w:r>
      <w:r w:rsidR="00CA67AD">
        <w:rPr>
          <w:rFonts w:ascii="Times New Roman" w:eastAsia="Times New Roman" w:hAnsi="Times New Roman" w:cs="Times New Roman"/>
          <w:color w:val="000000"/>
          <w:sz w:val="24"/>
          <w:szCs w:val="24"/>
        </w:rPr>
        <w:t>ET 448, Industrial Safety, 3 s.h.</w:t>
      </w:r>
    </w:p>
    <w:p w14:paraId="4BAA99EF" w14:textId="2833E53A" w:rsidR="00CA67AD" w:rsidRPr="00CA67AD" w:rsidRDefault="00CA67AD" w:rsidP="00CA67A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Industrial Safety</w:t>
      </w:r>
    </w:p>
    <w:p w14:paraId="71219750" w14:textId="376A54C4" w:rsidR="00CA67AD" w:rsidRDefault="00CA67AD" w:rsidP="00CA67A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Prereq: None</w:t>
      </w:r>
    </w:p>
    <w:p w14:paraId="5CDC3305" w14:textId="77777777" w:rsidR="00CA67AD" w:rsidRDefault="00CA67AD" w:rsidP="00CA67A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47EE701" w14:textId="2E6D730C" w:rsidR="00CA67AD" w:rsidRPr="00CA67AD" w:rsidRDefault="00CA67AD" w:rsidP="00CA67A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t>C</w:t>
      </w:r>
      <w:r>
        <w:rPr>
          <w:rFonts w:ascii="Times New Roman" w:eastAsia="Times New Roman" w:hAnsi="Times New Roman" w:cs="Times New Roman"/>
          <w:bCs/>
          <w:color w:val="000000"/>
          <w:sz w:val="24"/>
          <w:szCs w:val="24"/>
        </w:rPr>
        <w:t>onstruction and Industrial Safety</w:t>
      </w:r>
    </w:p>
    <w:p w14:paraId="24E97033" w14:textId="2B17ACBE" w:rsidR="00260D37" w:rsidRDefault="00CA67AD" w:rsidP="00CA67AD">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Prereq: Any ENGR, CSTM or ET major or minor, and sophomore status or permission of instructor</w:t>
      </w:r>
    </w:p>
    <w:p w14:paraId="31C72B62" w14:textId="40D81855"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D2A4487" w14:textId="4F6EA479"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CA67AD">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Request</w:t>
      </w:r>
      <w:r w:rsidR="00CA67AD">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for Change</w:t>
      </w:r>
      <w:r w:rsidR="00CA67AD">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of </w:t>
      </w:r>
      <w:r w:rsidR="00CA67AD">
        <w:rPr>
          <w:rFonts w:ascii="Times New Roman" w:eastAsia="Times New Roman" w:hAnsi="Times New Roman" w:cs="Times New Roman"/>
          <w:color w:val="000000"/>
          <w:sz w:val="24"/>
          <w:szCs w:val="24"/>
        </w:rPr>
        <w:t>Majors</w:t>
      </w:r>
    </w:p>
    <w:p w14:paraId="2B623545" w14:textId="71A26863"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E8B9360" w14:textId="632EF6E4" w:rsidR="00515B95" w:rsidRPr="00CA67AD" w:rsidRDefault="00CA67AD"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sidRPr="00CA67AD">
        <w:rPr>
          <w:rFonts w:ascii="Times New Roman" w:eastAsia="Times New Roman" w:hAnsi="Times New Roman" w:cs="Times New Roman"/>
          <w:color w:val="000000"/>
          <w:sz w:val="24"/>
          <w:szCs w:val="24"/>
        </w:rPr>
        <w:lastRenderedPageBreak/>
        <w:t xml:space="preserve">Construction and Facilities Management </w:t>
      </w:r>
    </w:p>
    <w:p w14:paraId="17884E42" w14:textId="3BF79485" w:rsidR="00CA67AD" w:rsidRDefault="00CA67AD"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Engineering Technology</w:t>
      </w:r>
    </w:p>
    <w:p w14:paraId="1D164EEC" w14:textId="0BFB028C" w:rsidR="00CA67AD" w:rsidRPr="00CA67AD" w:rsidRDefault="006C06A2"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Mechanical Engineering</w:t>
      </w:r>
    </w:p>
    <w:p w14:paraId="6893AC22" w14:textId="043F897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7C369EF" w14:textId="32D84CE1" w:rsidR="00CF73BA"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6C06A2">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CF73BA">
        <w:rPr>
          <w:rFonts w:ascii="Times New Roman" w:eastAsia="Times New Roman" w:hAnsi="Times New Roman" w:cs="Times New Roman"/>
          <w:color w:val="000000"/>
          <w:sz w:val="24"/>
          <w:szCs w:val="24"/>
        </w:rPr>
        <w:t xml:space="preserve">Curricular Requests from the </w:t>
      </w:r>
      <w:r w:rsidR="006C06A2">
        <w:rPr>
          <w:rFonts w:ascii="Times New Roman" w:eastAsia="Times New Roman" w:hAnsi="Times New Roman" w:cs="Times New Roman"/>
          <w:color w:val="000000"/>
          <w:sz w:val="24"/>
          <w:szCs w:val="24"/>
        </w:rPr>
        <w:t>School of Computer Sciences</w:t>
      </w:r>
    </w:p>
    <w:p w14:paraId="69B2285D" w14:textId="72C35D89" w:rsidR="00CF73BA" w:rsidRDefault="00CF73BA"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BE8443C" w14:textId="261B61E8"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of Prerequisites</w:t>
      </w:r>
    </w:p>
    <w:p w14:paraId="739804F1" w14:textId="2A0285EB"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0AD5250D" w14:textId="6FB2CCCD"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6C06A2">
        <w:rPr>
          <w:rFonts w:ascii="Times New Roman" w:eastAsia="Times New Roman" w:hAnsi="Times New Roman" w:cs="Times New Roman"/>
          <w:color w:val="000000"/>
          <w:sz w:val="24"/>
          <w:szCs w:val="24"/>
        </w:rPr>
        <w:t>CS 320, Ethical, Social and Legal Issues in the Digital World, 3</w:t>
      </w:r>
      <w:r>
        <w:rPr>
          <w:rFonts w:ascii="Times New Roman" w:eastAsia="Times New Roman" w:hAnsi="Times New Roman" w:cs="Times New Roman"/>
          <w:color w:val="000000"/>
          <w:sz w:val="24"/>
          <w:szCs w:val="24"/>
        </w:rPr>
        <w:t xml:space="preserve"> s.h.</w:t>
      </w:r>
    </w:p>
    <w:p w14:paraId="2794FDED" w14:textId="056D0E99"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6C06A2">
        <w:rPr>
          <w:rFonts w:ascii="Times New Roman" w:eastAsia="Times New Roman" w:hAnsi="Times New Roman" w:cs="Times New Roman"/>
          <w:color w:val="000000"/>
          <w:sz w:val="24"/>
          <w:szCs w:val="24"/>
        </w:rPr>
        <w:t>Junior standing</w:t>
      </w:r>
    </w:p>
    <w:p w14:paraId="19DE3FBF" w14:textId="462D0169"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6C06A2">
        <w:rPr>
          <w:rFonts w:ascii="Times New Roman" w:eastAsia="Times New Roman" w:hAnsi="Times New Roman" w:cs="Times New Roman"/>
          <w:color w:val="000000"/>
          <w:sz w:val="24"/>
          <w:szCs w:val="24"/>
        </w:rPr>
        <w:t>ENG 280 and junior standing</w:t>
      </w:r>
    </w:p>
    <w:p w14:paraId="14929A2D" w14:textId="57B99898"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C0BF01F" w14:textId="73AAD74E"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w:t>
      </w:r>
      <w:r w:rsidR="006C06A2">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for New Course</w:t>
      </w:r>
      <w:r w:rsidR="006C06A2">
        <w:rPr>
          <w:rFonts w:ascii="Times New Roman" w:eastAsia="Times New Roman" w:hAnsi="Times New Roman" w:cs="Times New Roman"/>
          <w:color w:val="000000"/>
          <w:sz w:val="24"/>
          <w:szCs w:val="24"/>
        </w:rPr>
        <w:t>s</w:t>
      </w:r>
    </w:p>
    <w:p w14:paraId="39BA501F" w14:textId="3BA0874F"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873B792" w14:textId="041533D7" w:rsidR="00CF73BA" w:rsidRPr="006C06A2" w:rsidRDefault="006C06A2" w:rsidP="006C06A2">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sidRPr="006C06A2">
        <w:rPr>
          <w:rFonts w:ascii="Times New Roman" w:eastAsia="Times New Roman" w:hAnsi="Times New Roman" w:cs="Times New Roman"/>
          <w:color w:val="000000"/>
          <w:sz w:val="24"/>
          <w:szCs w:val="24"/>
        </w:rPr>
        <w:t>CS</w:t>
      </w:r>
      <w:r>
        <w:rPr>
          <w:rFonts w:ascii="Times New Roman" w:eastAsia="Times New Roman" w:hAnsi="Times New Roman" w:cs="Times New Roman"/>
          <w:color w:val="000000"/>
          <w:sz w:val="24"/>
          <w:szCs w:val="24"/>
        </w:rPr>
        <w:t>EC</w:t>
      </w:r>
      <w:r w:rsidRPr="006C06A2">
        <w:rPr>
          <w:rFonts w:ascii="Times New Roman" w:eastAsia="Times New Roman" w:hAnsi="Times New Roman" w:cs="Times New Roman"/>
          <w:color w:val="000000"/>
          <w:sz w:val="24"/>
          <w:szCs w:val="24"/>
        </w:rPr>
        <w:t xml:space="preserve"> 376, Windows System Administration, 3</w:t>
      </w:r>
      <w:r w:rsidR="00CF73BA" w:rsidRPr="006C06A2">
        <w:rPr>
          <w:rFonts w:ascii="Times New Roman" w:eastAsia="Times New Roman" w:hAnsi="Times New Roman" w:cs="Times New Roman"/>
          <w:color w:val="000000"/>
          <w:sz w:val="24"/>
          <w:szCs w:val="24"/>
        </w:rPr>
        <w:t xml:space="preserve"> s.h.</w:t>
      </w:r>
    </w:p>
    <w:p w14:paraId="21412810" w14:textId="39847503" w:rsidR="006C06A2" w:rsidRDefault="006C06A2" w:rsidP="006C06A2">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CSEC 199, Independent Study, 1-3 s.h., repeatable to 3 s.h.</w:t>
      </w:r>
    </w:p>
    <w:p w14:paraId="261E3B9A" w14:textId="06FE8FF4" w:rsidR="006C06A2" w:rsidRDefault="006C06A2" w:rsidP="006C06A2">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CS 199, Independent Study, 1-3 s.h, repeatable to 3 s.h.</w:t>
      </w:r>
    </w:p>
    <w:p w14:paraId="2EBBF470" w14:textId="2D077528" w:rsidR="003D3FD7" w:rsidRDefault="006C06A2" w:rsidP="00090AA6">
      <w:pPr>
        <w:pStyle w:val="ListParagraph"/>
        <w:numPr>
          <w:ilvl w:val="0"/>
          <w:numId w:val="5"/>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IS 199, Independent Study, 1-3 s.h, repeatable to 3 s.h.</w:t>
      </w:r>
    </w:p>
    <w:p w14:paraId="123AFF11"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888F662" w14:textId="72438A5B"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Requests for Changes of Majors</w:t>
      </w:r>
    </w:p>
    <w:p w14:paraId="71B89ECB"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1BE6844" w14:textId="5A5C6632" w:rsidR="00090AA6" w:rsidRDefault="00090AA6" w:rsidP="00090AA6">
      <w:pPr>
        <w:pStyle w:val="ListParagraph"/>
        <w:numPr>
          <w:ilvl w:val="0"/>
          <w:numId w:val="7"/>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Computer Science</w:t>
      </w:r>
    </w:p>
    <w:p w14:paraId="39C2ACE4" w14:textId="103B016C" w:rsidR="00090AA6" w:rsidRDefault="00090AA6" w:rsidP="00090AA6">
      <w:pPr>
        <w:pStyle w:val="ListParagraph"/>
        <w:numPr>
          <w:ilvl w:val="0"/>
          <w:numId w:val="7"/>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Cybersecurity</w:t>
      </w:r>
    </w:p>
    <w:p w14:paraId="5DE738C1"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7207364" w14:textId="373C75D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w:t>
      </w:r>
      <w:r>
        <w:rPr>
          <w:rFonts w:ascii="Times New Roman" w:eastAsia="Times New Roman" w:hAnsi="Times New Roman" w:cs="Times New Roman"/>
          <w:color w:val="000000"/>
          <w:sz w:val="24"/>
          <w:szCs w:val="24"/>
        </w:rPr>
        <w:tab/>
        <w:t>Requests for Changes of Emphases</w:t>
      </w:r>
    </w:p>
    <w:p w14:paraId="74263FA8"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00A781E" w14:textId="3F3D1B06" w:rsidR="00090AA6" w:rsidRDefault="00090AA6" w:rsidP="00090AA6">
      <w:pPr>
        <w:pStyle w:val="ListParagraph"/>
        <w:numPr>
          <w:ilvl w:val="0"/>
          <w:numId w:val="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Cybersecurity</w:t>
      </w:r>
    </w:p>
    <w:p w14:paraId="250867F6" w14:textId="20F99FAE" w:rsidR="003E11FD" w:rsidRPr="00090AA6" w:rsidRDefault="003E11FD" w:rsidP="00090AA6">
      <w:pPr>
        <w:pStyle w:val="ListParagraph"/>
        <w:numPr>
          <w:ilvl w:val="0"/>
          <w:numId w:val="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Information Systems</w:t>
      </w:r>
    </w:p>
    <w:p w14:paraId="6CE18D82"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730DC40" w14:textId="04D67D8A" w:rsidR="003D3FD7" w:rsidRDefault="003D3FD7" w:rsidP="00090AA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090AA6">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Department of </w:t>
      </w:r>
      <w:r w:rsidR="00090AA6">
        <w:rPr>
          <w:rFonts w:ascii="Times New Roman" w:eastAsia="Times New Roman" w:hAnsi="Times New Roman" w:cs="Times New Roman"/>
          <w:color w:val="000000"/>
          <w:sz w:val="24"/>
          <w:szCs w:val="24"/>
        </w:rPr>
        <w:t>Earth, Atmospheric, and Geographic Information Sciences</w:t>
      </w:r>
    </w:p>
    <w:p w14:paraId="5255F212"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7604DC1" w14:textId="3EC36CC8"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w:t>
      </w:r>
      <w:r w:rsidR="00090AA6">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for Change</w:t>
      </w:r>
      <w:r w:rsidR="00090AA6">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of Major</w:t>
      </w:r>
      <w:r w:rsidR="00090AA6">
        <w:rPr>
          <w:rFonts w:ascii="Times New Roman" w:eastAsia="Times New Roman" w:hAnsi="Times New Roman" w:cs="Times New Roman"/>
          <w:color w:val="000000"/>
          <w:sz w:val="24"/>
          <w:szCs w:val="24"/>
        </w:rPr>
        <w:t>s</w:t>
      </w:r>
    </w:p>
    <w:p w14:paraId="005407DF"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1BF52B4" w14:textId="679A7011" w:rsidR="003D3FD7" w:rsidRPr="00090AA6" w:rsidRDefault="00090AA6" w:rsidP="00090AA6">
      <w:pPr>
        <w:pStyle w:val="ListParagraph"/>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sidRPr="00090AA6">
        <w:rPr>
          <w:rFonts w:ascii="Times New Roman" w:eastAsia="Times New Roman" w:hAnsi="Times New Roman" w:cs="Times New Roman"/>
          <w:color w:val="000000"/>
          <w:sz w:val="24"/>
          <w:szCs w:val="24"/>
        </w:rPr>
        <w:t>Geographic Information Science</w:t>
      </w:r>
    </w:p>
    <w:p w14:paraId="7C65C744" w14:textId="70129ECB" w:rsidR="00090AA6" w:rsidRPr="00090AA6" w:rsidRDefault="00090AA6" w:rsidP="00090AA6">
      <w:pPr>
        <w:pStyle w:val="ListParagraph"/>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Meteorology</w:t>
      </w:r>
    </w:p>
    <w:p w14:paraId="0063FDCE"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3595684" w14:textId="4ED8D18B"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Requests for Changes of Options</w:t>
      </w:r>
    </w:p>
    <w:p w14:paraId="635939E2"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938BB5A" w14:textId="1E907EE8" w:rsidR="003E11FD"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Applied Meteorology</w:t>
      </w:r>
    </w:p>
    <w:p w14:paraId="382CAB4A" w14:textId="4907F160" w:rsidR="003D3FD7" w:rsidRDefault="003E11F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r>
      <w:r w:rsidR="00090AA6">
        <w:rPr>
          <w:rFonts w:ascii="Times New Roman" w:eastAsia="Times New Roman" w:hAnsi="Times New Roman" w:cs="Times New Roman"/>
          <w:color w:val="000000"/>
          <w:sz w:val="24"/>
          <w:szCs w:val="24"/>
        </w:rPr>
        <w:t>Geoenvironment and Planning</w:t>
      </w:r>
    </w:p>
    <w:p w14:paraId="79E99060" w14:textId="37A774D6"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Geospatial Science</w:t>
      </w:r>
    </w:p>
    <w:p w14:paraId="0343E683" w14:textId="65A2022B" w:rsidR="003E11FD" w:rsidRDefault="003E11F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Operational Meteorology</w:t>
      </w:r>
    </w:p>
    <w:p w14:paraId="1E01E599"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1467F1F" w14:textId="4A9A2026" w:rsidR="00CF73BA"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Department of </w:t>
      </w:r>
      <w:r w:rsidR="003E11FD">
        <w:rPr>
          <w:rFonts w:ascii="Times New Roman" w:eastAsia="Times New Roman" w:hAnsi="Times New Roman" w:cs="Times New Roman"/>
          <w:color w:val="000000"/>
          <w:sz w:val="24"/>
          <w:szCs w:val="24"/>
        </w:rPr>
        <w:t>Liberal Arts and Sciences</w:t>
      </w:r>
    </w:p>
    <w:p w14:paraId="6DE3F333" w14:textId="5CF5D9E5"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6F18EB64" w14:textId="749C83CC" w:rsidR="003E11FD" w:rsidRPr="003E11FD" w:rsidRDefault="003E11FD" w:rsidP="003E11FD">
      <w:pPr>
        <w:pStyle w:val="ListParagraph"/>
        <w:numPr>
          <w:ilvl w:val="0"/>
          <w:numId w:val="9"/>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sidRPr="003E11FD">
        <w:rPr>
          <w:rFonts w:ascii="Times New Roman" w:eastAsia="Times New Roman" w:hAnsi="Times New Roman" w:cs="Times New Roman"/>
          <w:color w:val="000000"/>
          <w:sz w:val="24"/>
          <w:szCs w:val="24"/>
        </w:rPr>
        <w:t>Requests for Changes of Options</w:t>
      </w:r>
    </w:p>
    <w:p w14:paraId="241FD78A" w14:textId="77777777" w:rsidR="003E11FD" w:rsidRDefault="003E11FD" w:rsidP="003E11F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6B3F20A" w14:textId="27D9F13C" w:rsidR="003E11FD" w:rsidRPr="003E11FD" w:rsidRDefault="003E11FD" w:rsidP="003E11FD">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sidRPr="003E11FD">
        <w:rPr>
          <w:rFonts w:ascii="Times New Roman" w:eastAsia="Times New Roman" w:hAnsi="Times New Roman" w:cs="Times New Roman"/>
          <w:color w:val="000000"/>
          <w:sz w:val="24"/>
          <w:szCs w:val="24"/>
        </w:rPr>
        <w:t>African American Studies</w:t>
      </w:r>
    </w:p>
    <w:p w14:paraId="536369AD" w14:textId="44CF03E0" w:rsidR="003E11FD" w:rsidRDefault="003E11FD" w:rsidP="003E11FD">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Paired Minors</w:t>
      </w:r>
    </w:p>
    <w:p w14:paraId="75DC7D70" w14:textId="77777777" w:rsidR="003E11FD" w:rsidRPr="003E11FD" w:rsidRDefault="003E11FD" w:rsidP="003E11F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color w:val="000000"/>
          <w:sz w:val="24"/>
          <w:szCs w:val="24"/>
        </w:rPr>
      </w:pPr>
    </w:p>
    <w:p w14:paraId="5EB51575" w14:textId="531148F4" w:rsidR="003D3FD7" w:rsidRDefault="003E11F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r>
      <w:r w:rsidR="003D3FD7">
        <w:rPr>
          <w:rFonts w:ascii="Times New Roman" w:eastAsia="Times New Roman" w:hAnsi="Times New Roman" w:cs="Times New Roman"/>
          <w:color w:val="000000"/>
          <w:sz w:val="24"/>
          <w:szCs w:val="24"/>
        </w:rPr>
        <w:t>Request for Change of Major</w:t>
      </w:r>
    </w:p>
    <w:p w14:paraId="1489C838" w14:textId="04D2C12C"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24496AA3" w14:textId="15111E02"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Liberal Arts and Sciences</w:t>
      </w:r>
    </w:p>
    <w:p w14:paraId="2800F0AE" w14:textId="471E1854"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6898358A" w14:textId="463C6166"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3679D3">
        <w:rPr>
          <w:rFonts w:ascii="Times New Roman" w:eastAsia="Times New Roman" w:hAnsi="Times New Roman" w:cs="Times New Roman"/>
          <w:color w:val="000000"/>
          <w:sz w:val="24"/>
          <w:szCs w:val="24"/>
        </w:rPr>
        <w:t>G</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w:t>
      </w:r>
      <w:r w:rsidR="003E11FD">
        <w:rPr>
          <w:rFonts w:ascii="Times New Roman" w:eastAsia="Times New Roman" w:hAnsi="Times New Roman" w:cs="Times New Roman"/>
          <w:color w:val="000000"/>
          <w:sz w:val="24"/>
          <w:szCs w:val="24"/>
        </w:rPr>
        <w:t>School of Education</w:t>
      </w:r>
    </w:p>
    <w:p w14:paraId="75475E3C" w14:textId="13A09334"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123BFEFF" w14:textId="489B58CD" w:rsidR="003D3FD7" w:rsidRDefault="003D3FD7"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EB6AF2">
        <w:rPr>
          <w:rFonts w:ascii="Times New Roman" w:eastAsia="Times New Roman" w:hAnsi="Times New Roman" w:cs="Times New Roman"/>
          <w:color w:val="000000"/>
          <w:sz w:val="24"/>
          <w:szCs w:val="24"/>
        </w:rPr>
        <w:t>Requests for Changes in</w:t>
      </w:r>
      <w:r w:rsidR="003E11FD">
        <w:rPr>
          <w:rFonts w:ascii="Times New Roman" w:eastAsia="Times New Roman" w:hAnsi="Times New Roman" w:cs="Times New Roman"/>
          <w:color w:val="000000"/>
          <w:sz w:val="24"/>
          <w:szCs w:val="24"/>
        </w:rPr>
        <w:t xml:space="preserve"> </w:t>
      </w:r>
      <w:r w:rsidR="00EB6AF2">
        <w:rPr>
          <w:rFonts w:ascii="Times New Roman" w:eastAsia="Times New Roman" w:hAnsi="Times New Roman" w:cs="Times New Roman"/>
          <w:color w:val="000000"/>
          <w:sz w:val="24"/>
          <w:szCs w:val="24"/>
        </w:rPr>
        <w:t xml:space="preserve">Course Titles, </w:t>
      </w:r>
      <w:r w:rsidR="003E11FD">
        <w:rPr>
          <w:rFonts w:ascii="Times New Roman" w:eastAsia="Times New Roman" w:hAnsi="Times New Roman" w:cs="Times New Roman"/>
          <w:color w:val="000000"/>
          <w:sz w:val="24"/>
          <w:szCs w:val="24"/>
        </w:rPr>
        <w:t>Descriptions, Semester Hours</w:t>
      </w:r>
      <w:r w:rsidR="00EB6AF2">
        <w:rPr>
          <w:rFonts w:ascii="Times New Roman" w:eastAsia="Times New Roman" w:hAnsi="Times New Roman" w:cs="Times New Roman"/>
          <w:color w:val="000000"/>
          <w:sz w:val="24"/>
          <w:szCs w:val="24"/>
        </w:rPr>
        <w:t>, and Prerequisites</w:t>
      </w:r>
    </w:p>
    <w:p w14:paraId="171375C9" w14:textId="77777777"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1ED4DA88" w14:textId="33AB53D1"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C&amp;I 270, Education Field Work Seminar</w:t>
      </w:r>
      <w:r w:rsidR="008B266E">
        <w:rPr>
          <w:rFonts w:ascii="Times New Roman" w:eastAsia="Times New Roman" w:hAnsi="Times New Roman" w:cs="Times New Roman"/>
          <w:color w:val="000000"/>
          <w:sz w:val="24"/>
          <w:szCs w:val="24"/>
        </w:rPr>
        <w:t xml:space="preserve"> I</w:t>
      </w:r>
      <w:r w:rsidR="003E11FD">
        <w:rPr>
          <w:rFonts w:ascii="Times New Roman" w:eastAsia="Times New Roman" w:hAnsi="Times New Roman" w:cs="Times New Roman"/>
          <w:color w:val="000000"/>
          <w:sz w:val="24"/>
          <w:szCs w:val="24"/>
        </w:rPr>
        <w:t>, 1-2</w:t>
      </w:r>
      <w:r>
        <w:rPr>
          <w:rFonts w:ascii="Times New Roman" w:eastAsia="Times New Roman" w:hAnsi="Times New Roman" w:cs="Times New Roman"/>
          <w:color w:val="000000"/>
          <w:sz w:val="24"/>
          <w:szCs w:val="24"/>
        </w:rPr>
        <w:t xml:space="preserve"> s.h.</w:t>
      </w:r>
      <w:r w:rsidR="003E11FD">
        <w:rPr>
          <w:rFonts w:ascii="Times New Roman" w:eastAsia="Times New Roman" w:hAnsi="Times New Roman" w:cs="Times New Roman"/>
          <w:color w:val="000000"/>
          <w:sz w:val="24"/>
          <w:szCs w:val="24"/>
        </w:rPr>
        <w:t>, repeatable to 4 s.h.</w:t>
      </w:r>
    </w:p>
    <w:p w14:paraId="136D9BBF" w14:textId="6BA1D93D"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ED680C">
        <w:rPr>
          <w:rFonts w:ascii="Times New Roman" w:eastAsia="Times New Roman" w:hAnsi="Times New Roman" w:cs="Times New Roman"/>
          <w:color w:val="000000"/>
          <w:sz w:val="24"/>
          <w:szCs w:val="24"/>
        </w:rPr>
        <w:t>1-2 s.h.</w:t>
      </w:r>
    </w:p>
    <w:p w14:paraId="4B64B2BF" w14:textId="30974DD1"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00ED680C">
        <w:rPr>
          <w:rFonts w:ascii="Times New Roman" w:eastAsia="Times New Roman" w:hAnsi="Times New Roman" w:cs="Times New Roman"/>
          <w:bCs/>
          <w:color w:val="000000"/>
          <w:sz w:val="24"/>
          <w:szCs w:val="24"/>
        </w:rPr>
        <w:t>Clinical experience in an elementary or middle level classroom with accompanying seminars focused on exploration of individual characteristics of learners and professional standards for teachers.</w:t>
      </w:r>
    </w:p>
    <w:p w14:paraId="56C63EAB" w14:textId="1D3112E5" w:rsidR="00ED680C" w:rsidRPr="00EB6AF2" w:rsidRDefault="00ED680C"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Prereq: C&amp;I 110, 170</w:t>
      </w:r>
    </w:p>
    <w:p w14:paraId="49A1D243" w14:textId="4E03F001"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6EFCA0D0" w14:textId="1E552456" w:rsidR="00EB6AF2" w:rsidRDefault="00EB6AF2" w:rsidP="00EB6AF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ED680C">
        <w:rPr>
          <w:rFonts w:ascii="Times New Roman" w:eastAsia="Times New Roman" w:hAnsi="Times New Roman" w:cs="Times New Roman"/>
          <w:bCs/>
          <w:color w:val="000000"/>
          <w:sz w:val="24"/>
          <w:szCs w:val="24"/>
        </w:rPr>
        <w:t>1 s.h.</w:t>
      </w:r>
    </w:p>
    <w:p w14:paraId="6B885E8B" w14:textId="311292D2" w:rsidR="00FA4D72" w:rsidRDefault="00FA4D72" w:rsidP="00EB6AF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00ED680C">
        <w:rPr>
          <w:rFonts w:ascii="Times New Roman" w:eastAsia="Times New Roman" w:hAnsi="Times New Roman" w:cs="Times New Roman"/>
          <w:bCs/>
          <w:color w:val="000000"/>
          <w:sz w:val="24"/>
          <w:szCs w:val="24"/>
        </w:rPr>
        <w:t xml:space="preserve">Pre-clinical experience in elementary or middle level classrooms. Students explore and apply learning theories as they assist with tutoring and daily classroom instruction. </w:t>
      </w:r>
    </w:p>
    <w:p w14:paraId="0A2B21B8" w14:textId="4B455AF8" w:rsidR="00ED680C" w:rsidRDefault="00ED680C" w:rsidP="00EB6AF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Prereq: C&amp;I 110</w:t>
      </w:r>
    </w:p>
    <w:p w14:paraId="79E0E3A7" w14:textId="79201B34" w:rsidR="00F44095" w:rsidRPr="00BC3602" w:rsidRDefault="00F44095" w:rsidP="00F4409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
          <w:color w:val="000000"/>
          <w:sz w:val="24"/>
          <w:szCs w:val="24"/>
        </w:rPr>
      </w:pPr>
    </w:p>
    <w:p w14:paraId="17894189" w14:textId="076CA7AA" w:rsidR="00166509" w:rsidRDefault="00F44095" w:rsidP="003527E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sidR="008B266E">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b.</w:t>
      </w:r>
      <w:r>
        <w:rPr>
          <w:rFonts w:ascii="Times New Roman" w:eastAsia="Times New Roman" w:hAnsi="Times New Roman" w:cs="Times New Roman"/>
          <w:bCs/>
          <w:color w:val="000000"/>
          <w:sz w:val="24"/>
          <w:szCs w:val="24"/>
        </w:rPr>
        <w:tab/>
      </w:r>
      <w:bookmarkEnd w:id="0"/>
      <w:r w:rsidR="00166509">
        <w:rPr>
          <w:rFonts w:ascii="Times New Roman" w:eastAsia="Times New Roman" w:hAnsi="Times New Roman" w:cs="Times New Roman"/>
          <w:color w:val="000000"/>
          <w:sz w:val="24"/>
          <w:szCs w:val="24"/>
        </w:rPr>
        <w:t xml:space="preserve">C&amp;I </w:t>
      </w:r>
      <w:r w:rsidR="003527ED">
        <w:rPr>
          <w:rFonts w:ascii="Times New Roman" w:eastAsia="Times New Roman" w:hAnsi="Times New Roman" w:cs="Times New Roman"/>
          <w:color w:val="000000"/>
          <w:sz w:val="24"/>
          <w:szCs w:val="24"/>
        </w:rPr>
        <w:t>3</w:t>
      </w:r>
      <w:r w:rsidR="00166509">
        <w:rPr>
          <w:rFonts w:ascii="Times New Roman" w:eastAsia="Times New Roman" w:hAnsi="Times New Roman" w:cs="Times New Roman"/>
          <w:color w:val="000000"/>
          <w:sz w:val="24"/>
          <w:szCs w:val="24"/>
        </w:rPr>
        <w:t>70, Education Field Work Seminar</w:t>
      </w:r>
      <w:r w:rsidR="003527ED">
        <w:rPr>
          <w:rFonts w:ascii="Times New Roman" w:eastAsia="Times New Roman" w:hAnsi="Times New Roman" w:cs="Times New Roman"/>
          <w:color w:val="000000"/>
          <w:sz w:val="24"/>
          <w:szCs w:val="24"/>
        </w:rPr>
        <w:t xml:space="preserve"> II</w:t>
      </w:r>
      <w:r w:rsidR="00166509">
        <w:rPr>
          <w:rFonts w:ascii="Times New Roman" w:eastAsia="Times New Roman" w:hAnsi="Times New Roman" w:cs="Times New Roman"/>
          <w:color w:val="000000"/>
          <w:sz w:val="24"/>
          <w:szCs w:val="24"/>
        </w:rPr>
        <w:t xml:space="preserve">, 1-2 s.h., repeatable </w:t>
      </w:r>
      <w:r w:rsidR="003527ED">
        <w:rPr>
          <w:rFonts w:ascii="Times New Roman" w:eastAsia="Times New Roman" w:hAnsi="Times New Roman" w:cs="Times New Roman"/>
          <w:color w:val="000000"/>
          <w:sz w:val="24"/>
          <w:szCs w:val="24"/>
        </w:rPr>
        <w:t>with no maximum</w:t>
      </w:r>
    </w:p>
    <w:p w14:paraId="07A3D2EE" w14:textId="77777777" w:rsidR="00166509"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1-2 s.h.</w:t>
      </w:r>
    </w:p>
    <w:p w14:paraId="32DFA3BE" w14:textId="5BAC4DDD" w:rsidR="00166509" w:rsidRPr="003527ED"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003527ED">
        <w:rPr>
          <w:rFonts w:ascii="Times New Roman" w:eastAsia="Times New Roman" w:hAnsi="Times New Roman" w:cs="Times New Roman"/>
          <w:bCs/>
          <w:color w:val="000000"/>
          <w:sz w:val="24"/>
          <w:szCs w:val="24"/>
        </w:rPr>
        <w:t xml:space="preserve">Supervised practicum of educational experiences in elementary school programs. Students explore and apply learning theories as they tutor one or more elementary or middle grade students. </w:t>
      </w:r>
    </w:p>
    <w:p w14:paraId="48997B1A" w14:textId="6E8EA021" w:rsidR="00166509" w:rsidRPr="00EB6AF2"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 xml:space="preserve">Prereq: C&amp;I 110, </w:t>
      </w:r>
      <w:r w:rsidR="003527ED">
        <w:rPr>
          <w:rFonts w:ascii="Times New Roman" w:eastAsia="Times New Roman" w:hAnsi="Times New Roman" w:cs="Times New Roman"/>
          <w:bCs/>
          <w:color w:val="000000"/>
          <w:sz w:val="24"/>
          <w:szCs w:val="24"/>
        </w:rPr>
        <w:t>2</w:t>
      </w:r>
      <w:r>
        <w:rPr>
          <w:rFonts w:ascii="Times New Roman" w:eastAsia="Times New Roman" w:hAnsi="Times New Roman" w:cs="Times New Roman"/>
          <w:bCs/>
          <w:color w:val="000000"/>
          <w:sz w:val="24"/>
          <w:szCs w:val="24"/>
        </w:rPr>
        <w:t>70</w:t>
      </w:r>
    </w:p>
    <w:p w14:paraId="43146E6F" w14:textId="77777777" w:rsidR="00166509"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01DD77F0" w14:textId="77777777" w:rsidR="00166509" w:rsidRDefault="00166509" w:rsidP="0016650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1 s.h.</w:t>
      </w:r>
    </w:p>
    <w:p w14:paraId="284EDCF9" w14:textId="77777777" w:rsidR="00166509" w:rsidRDefault="00166509" w:rsidP="0016650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Pre-clinical experience in elementary or middle level classrooms. Students explore and apply learning theories as they assist with tutoring and daily classroom instruction. </w:t>
      </w:r>
    </w:p>
    <w:p w14:paraId="74800B6E" w14:textId="77777777" w:rsidR="00166509" w:rsidRDefault="00166509" w:rsidP="0016650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Prereq: C&amp;I 110</w:t>
      </w:r>
    </w:p>
    <w:p w14:paraId="000CE781" w14:textId="6F437D09" w:rsidR="00166509"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bCs/>
          <w:color w:val="000000"/>
          <w:sz w:val="24"/>
          <w:szCs w:val="24"/>
        </w:rPr>
      </w:pPr>
    </w:p>
    <w:p w14:paraId="4FB4E88C" w14:textId="77777777" w:rsidR="00166509" w:rsidRDefault="00166509" w:rsidP="00166509">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right="-4"/>
        <w:rPr>
          <w:rFonts w:ascii="Times New Roman" w:eastAsia="Times New Roman" w:hAnsi="Times New Roman" w:cs="Times New Roman"/>
          <w:color w:val="000000"/>
          <w:sz w:val="24"/>
          <w:szCs w:val="24"/>
        </w:rPr>
      </w:pPr>
      <w:bookmarkStart w:id="1" w:name="_Hlk194942874"/>
      <w:r w:rsidRPr="00166509">
        <w:rPr>
          <w:rFonts w:ascii="Times New Roman" w:eastAsia="Times New Roman" w:hAnsi="Times New Roman" w:cs="Times New Roman"/>
          <w:color w:val="000000"/>
          <w:sz w:val="24"/>
          <w:szCs w:val="24"/>
        </w:rPr>
        <w:t xml:space="preserve">C&amp;I </w:t>
      </w:r>
      <w:r>
        <w:rPr>
          <w:rFonts w:ascii="Times New Roman" w:eastAsia="Times New Roman" w:hAnsi="Times New Roman" w:cs="Times New Roman"/>
          <w:color w:val="000000"/>
          <w:sz w:val="24"/>
          <w:szCs w:val="24"/>
        </w:rPr>
        <w:t>4</w:t>
      </w:r>
      <w:r w:rsidRPr="00166509">
        <w:rPr>
          <w:rFonts w:ascii="Times New Roman" w:eastAsia="Times New Roman" w:hAnsi="Times New Roman" w:cs="Times New Roman"/>
          <w:color w:val="000000"/>
          <w:sz w:val="24"/>
          <w:szCs w:val="24"/>
        </w:rPr>
        <w:t xml:space="preserve">70, </w:t>
      </w:r>
      <w:r>
        <w:rPr>
          <w:rFonts w:ascii="Times New Roman" w:eastAsia="Times New Roman" w:hAnsi="Times New Roman" w:cs="Times New Roman"/>
          <w:color w:val="000000"/>
          <w:sz w:val="24"/>
          <w:szCs w:val="24"/>
        </w:rPr>
        <w:t>Senior</w:t>
      </w:r>
      <w:r w:rsidRPr="00166509">
        <w:rPr>
          <w:rFonts w:ascii="Times New Roman" w:eastAsia="Times New Roman" w:hAnsi="Times New Roman" w:cs="Times New Roman"/>
          <w:color w:val="000000"/>
          <w:sz w:val="24"/>
          <w:szCs w:val="24"/>
        </w:rPr>
        <w:t xml:space="preserve"> Field Work</w:t>
      </w:r>
      <w:r>
        <w:rPr>
          <w:rFonts w:ascii="Times New Roman" w:eastAsia="Times New Roman" w:hAnsi="Times New Roman" w:cs="Times New Roman"/>
          <w:color w:val="000000"/>
          <w:sz w:val="24"/>
          <w:szCs w:val="24"/>
        </w:rPr>
        <w:t>/</w:t>
      </w:r>
      <w:r w:rsidRPr="00166509">
        <w:rPr>
          <w:rFonts w:ascii="Times New Roman" w:eastAsia="Times New Roman" w:hAnsi="Times New Roman" w:cs="Times New Roman"/>
          <w:color w:val="000000"/>
          <w:sz w:val="24"/>
          <w:szCs w:val="24"/>
        </w:rPr>
        <w:t>Seminar</w:t>
      </w:r>
      <w:r>
        <w:rPr>
          <w:rFonts w:ascii="Times New Roman" w:eastAsia="Times New Roman" w:hAnsi="Times New Roman" w:cs="Times New Roman"/>
          <w:color w:val="000000"/>
          <w:sz w:val="24"/>
          <w:szCs w:val="24"/>
        </w:rPr>
        <w:t xml:space="preserve"> in Education</w:t>
      </w:r>
      <w:r w:rsidRPr="00166509">
        <w:rPr>
          <w:rFonts w:ascii="Times New Roman" w:eastAsia="Times New Roman" w:hAnsi="Times New Roman" w:cs="Times New Roman"/>
          <w:color w:val="000000"/>
          <w:sz w:val="24"/>
          <w:szCs w:val="24"/>
        </w:rPr>
        <w:t>, 1-</w:t>
      </w:r>
      <w:r>
        <w:rPr>
          <w:rFonts w:ascii="Times New Roman" w:eastAsia="Times New Roman" w:hAnsi="Times New Roman" w:cs="Times New Roman"/>
          <w:color w:val="000000"/>
          <w:sz w:val="24"/>
          <w:szCs w:val="24"/>
        </w:rPr>
        <w:t>4</w:t>
      </w:r>
      <w:r w:rsidRPr="00166509">
        <w:rPr>
          <w:rFonts w:ascii="Times New Roman" w:eastAsia="Times New Roman" w:hAnsi="Times New Roman" w:cs="Times New Roman"/>
          <w:color w:val="000000"/>
          <w:sz w:val="24"/>
          <w:szCs w:val="24"/>
        </w:rPr>
        <w:t xml:space="preserve"> s.h., repeatable to </w:t>
      </w:r>
    </w:p>
    <w:p w14:paraId="14A08B99" w14:textId="5075BBDD" w:rsidR="00166509" w:rsidRPr="00166509" w:rsidRDefault="00166509" w:rsidP="00166509">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igh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w:t>
      </w:r>
      <w:r w:rsidRPr="00166509">
        <w:rPr>
          <w:rFonts w:ascii="Times New Roman" w:eastAsia="Times New Roman" w:hAnsi="Times New Roman" w:cs="Times New Roman"/>
          <w:color w:val="000000"/>
          <w:sz w:val="24"/>
          <w:szCs w:val="24"/>
        </w:rPr>
        <w:t xml:space="preserve"> s.h.</w:t>
      </w:r>
    </w:p>
    <w:p w14:paraId="6E181C62" w14:textId="14FA1D29" w:rsidR="00166509"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Senior Field Work/Seminar in Education</w:t>
      </w:r>
    </w:p>
    <w:p w14:paraId="31278716" w14:textId="3EC01899" w:rsidR="00166509" w:rsidRPr="00EB6AF2"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Supervised practicum in an elementary or middle level classroom with accompanying seminars, curriculum integration of technology, guiding student learning, and evaluating student progress in the elementary school curriculum.</w:t>
      </w:r>
    </w:p>
    <w:p w14:paraId="547619D4" w14:textId="77777777" w:rsidR="00166509" w:rsidRDefault="00166509" w:rsidP="0016650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51C9B4C1" w14:textId="45681AA4" w:rsidR="00166509" w:rsidRDefault="00166509" w:rsidP="0016650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Senior Practicum in Education</w:t>
      </w:r>
    </w:p>
    <w:p w14:paraId="19AD6983" w14:textId="7318C99E" w:rsidR="00166509" w:rsidRDefault="00166509" w:rsidP="0016650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Supervised pre-clinical practicum in elementary or middle school classrooms with accompanying seminars. Students work closely with cooperating teachers in planning and implementing instruction, including curriculum integration of technology, guiding learning, and evaluating progress in the elementary or middle schools.</w:t>
      </w:r>
    </w:p>
    <w:bookmarkEnd w:id="1"/>
    <w:p w14:paraId="0FC52091" w14:textId="77777777" w:rsidR="00157E9E" w:rsidRDefault="00157E9E" w:rsidP="00166509">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000D3B27" w14:textId="337A9A72" w:rsidR="00157E9E" w:rsidRDefault="00157E9E" w:rsidP="00157E9E">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righ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ECH 276, Parent/Community Involvement, 2 s.h.</w:t>
      </w:r>
    </w:p>
    <w:p w14:paraId="233D8AE4" w14:textId="01578FE3" w:rsidR="00157E9E" w:rsidRDefault="00157E9E" w:rsidP="00157E9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Parent/Community Involvement</w:t>
      </w:r>
    </w:p>
    <w:p w14:paraId="4A590024" w14:textId="01B651DC" w:rsidR="00157E9E" w:rsidRPr="00157E9E" w:rsidRDefault="00157E9E" w:rsidP="00157E9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Techniques for engaging families and communities in academic settings, including conferencing skills, newsletters, home-visits, family education, volunteers, meetings, and other ways to develop open communication and parental and community support.</w:t>
      </w:r>
    </w:p>
    <w:p w14:paraId="0B06135C" w14:textId="77777777" w:rsidR="00157E9E" w:rsidRDefault="00157E9E" w:rsidP="00157E9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316452DA" w14:textId="7D29103F" w:rsidR="00157E9E" w:rsidRDefault="00157E9E" w:rsidP="00157E9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Family and Community Engagement</w:t>
      </w:r>
    </w:p>
    <w:p w14:paraId="22E55448" w14:textId="628D08B6" w:rsidR="00157E9E" w:rsidRDefault="00157E9E" w:rsidP="00157E9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Techniques for engaging and collaborating with families and communities to provide equal opportunities for learners, including strategies to build inclusive partnerships, communicate in culturally sustaining ways, and empower them to advocate for their learners’ needs.</w:t>
      </w:r>
    </w:p>
    <w:p w14:paraId="46572FCE" w14:textId="1E465721" w:rsidR="00157E9E" w:rsidRPr="00157E9E" w:rsidRDefault="00157E9E" w:rsidP="00157E9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4BDEF7E2" w14:textId="7E751807" w:rsidR="00157E9E" w:rsidRDefault="00157E9E" w:rsidP="00157E9E">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righ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ECH 356, </w:t>
      </w:r>
      <w:r w:rsidR="005D32E7">
        <w:rPr>
          <w:rFonts w:ascii="Times New Roman" w:eastAsia="Times New Roman" w:hAnsi="Times New Roman" w:cs="Times New Roman"/>
          <w:color w:val="000000"/>
          <w:sz w:val="24"/>
          <w:szCs w:val="24"/>
        </w:rPr>
        <w:t>Planning and Environment for the Primary Child,</w:t>
      </w:r>
      <w:r>
        <w:rPr>
          <w:rFonts w:ascii="Times New Roman" w:eastAsia="Times New Roman" w:hAnsi="Times New Roman" w:cs="Times New Roman"/>
          <w:color w:val="000000"/>
          <w:sz w:val="24"/>
          <w:szCs w:val="24"/>
        </w:rPr>
        <w:t xml:space="preserve"> 2 s.h.</w:t>
      </w:r>
    </w:p>
    <w:p w14:paraId="60DE234F" w14:textId="21BB3EDA" w:rsidR="00157E9E" w:rsidRPr="00157E9E" w:rsidRDefault="00157E9E" w:rsidP="00157E9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bookmarkStart w:id="2" w:name="_Hlk194943721"/>
      <w:r w:rsidR="005D32E7">
        <w:rPr>
          <w:rFonts w:ascii="Times New Roman" w:eastAsia="Times New Roman" w:hAnsi="Times New Roman" w:cs="Times New Roman"/>
          <w:bCs/>
          <w:color w:val="000000"/>
          <w:sz w:val="24"/>
          <w:szCs w:val="24"/>
        </w:rPr>
        <w:t>Principles and practices of classroom design, scheduling, curricular integration, and material selection in kindergarten and the primary grades.</w:t>
      </w:r>
      <w:bookmarkEnd w:id="2"/>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44FD75A0" w14:textId="77777777" w:rsidR="00157E9E" w:rsidRDefault="00157E9E" w:rsidP="00157E9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2042E629" w14:textId="48B02934" w:rsidR="00166509" w:rsidRDefault="00157E9E" w:rsidP="005D32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5D32E7">
        <w:rPr>
          <w:rFonts w:ascii="Times New Roman" w:eastAsia="Times New Roman" w:hAnsi="Times New Roman" w:cs="Times New Roman"/>
          <w:bCs/>
          <w:color w:val="000000"/>
          <w:sz w:val="24"/>
          <w:szCs w:val="24"/>
        </w:rPr>
        <w:t>Principles and practices of classroom design, curricular integration, and material selection in kindergarten and the primary grades, including the effective use of technology and assessment to meet the needs of individual students.</w:t>
      </w:r>
    </w:p>
    <w:p w14:paraId="2A26751D" w14:textId="77777777" w:rsidR="00B02297" w:rsidRDefault="00B02297" w:rsidP="00B022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776CCD87" w14:textId="1A60161A" w:rsidR="00B02297" w:rsidRDefault="00B02297" w:rsidP="00B02297">
      <w:pPr>
        <w:pStyle w:val="ListParagraph"/>
        <w:numPr>
          <w:ilvl w:val="0"/>
          <w:numId w:val="10"/>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right="-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EDS 110, Critical Skills for Professional Educators, 2 s.h.</w:t>
      </w:r>
    </w:p>
    <w:p w14:paraId="3854D2BC" w14:textId="77777777" w:rsidR="00B02297" w:rsidRDefault="00B02297" w:rsidP="00B022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2 s.h.</w:t>
      </w:r>
      <w:r>
        <w:rPr>
          <w:rFonts w:ascii="Times New Roman" w:eastAsia="Times New Roman" w:hAnsi="Times New Roman" w:cs="Times New Roman"/>
          <w:b/>
          <w:color w:val="000000"/>
          <w:sz w:val="24"/>
          <w:szCs w:val="24"/>
        </w:rPr>
        <w:tab/>
      </w:r>
    </w:p>
    <w:p w14:paraId="2415B6A5" w14:textId="78841AD9" w:rsidR="00B02297" w:rsidRPr="00B02297" w:rsidRDefault="00B02297" w:rsidP="00B022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Examines characteristics and skills of effective educators, specifically those related to oral communication, human interaction, critical thinking, leadership, and effective use of technology. Includes the development of a personal philosophy of education.</w:t>
      </w:r>
    </w:p>
    <w:p w14:paraId="700CA27E" w14:textId="77777777" w:rsidR="00B02297" w:rsidRDefault="00B02297" w:rsidP="00B0229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2FC2B1B6" w14:textId="7928D9FD" w:rsidR="00B02297" w:rsidRDefault="00B02297" w:rsidP="00B022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3 s.h.</w:t>
      </w:r>
    </w:p>
    <w:p w14:paraId="49626477" w14:textId="1399AE6D" w:rsidR="00B02297" w:rsidRDefault="00B02297" w:rsidP="00B022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Examines the development of an effective educator; including roles, responsibilities, and dispositions; and strategies for professional growth and reflection. Introduces the foundations of designing learning environments, effective use of technology, and instruction designed to meet the needs of diverse learners.</w:t>
      </w:r>
    </w:p>
    <w:p w14:paraId="6EB2B1D7" w14:textId="77777777" w:rsidR="00B02297" w:rsidRDefault="00B02297" w:rsidP="00B022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4342939A" w14:textId="0CFA7094" w:rsidR="00B02297" w:rsidRDefault="00B02297" w:rsidP="00B02297">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ELED 410, Senior Seminar in Elementary Education, 1 s.h.</w:t>
      </w:r>
    </w:p>
    <w:p w14:paraId="09BD2AD4" w14:textId="666D994E" w:rsidR="00B02297" w:rsidRPr="00B02297" w:rsidRDefault="00B02297" w:rsidP="00B02297">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1</w:t>
      </w:r>
      <w:r w:rsidRPr="00B02297">
        <w:rPr>
          <w:rFonts w:ascii="Times New Roman" w:eastAsia="Times New Roman" w:hAnsi="Times New Roman" w:cs="Times New Roman"/>
          <w:bCs/>
          <w:color w:val="000000"/>
          <w:sz w:val="24"/>
          <w:szCs w:val="24"/>
        </w:rPr>
        <w:t xml:space="preserve"> s.h.</w:t>
      </w: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3920C5F5" w14:textId="74F1A0DC" w:rsidR="00B02297" w:rsidRDefault="00B02297" w:rsidP="00B02297">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lastRenderedPageBreak/>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0</w:t>
      </w:r>
      <w:r w:rsidRPr="00B02297">
        <w:rPr>
          <w:rFonts w:ascii="Times New Roman" w:eastAsia="Times New Roman" w:hAnsi="Times New Roman" w:cs="Times New Roman"/>
          <w:bCs/>
          <w:color w:val="000000"/>
          <w:sz w:val="24"/>
          <w:szCs w:val="24"/>
        </w:rPr>
        <w:t xml:space="preserve"> s.h.</w:t>
      </w:r>
    </w:p>
    <w:p w14:paraId="4B8DFF9C" w14:textId="77777777" w:rsidR="00B02297" w:rsidRDefault="00B02297" w:rsidP="00B0229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09F9AD96" w14:textId="69EE4B42" w:rsidR="00B02297" w:rsidRPr="00B02297" w:rsidRDefault="00B02297" w:rsidP="00B02297">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LLA 313, Children’s Literature, 3 s.h.</w:t>
      </w:r>
    </w:p>
    <w:p w14:paraId="4293CD97" w14:textId="77777777" w:rsidR="00835F4A" w:rsidRDefault="00B02297" w:rsidP="00835F4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sidR="00835F4A">
        <w:rPr>
          <w:rFonts w:ascii="Times New Roman" w:eastAsia="Times New Roman" w:hAnsi="Times New Roman" w:cs="Times New Roman"/>
          <w:bCs/>
          <w:color w:val="000000"/>
          <w:sz w:val="24"/>
          <w:szCs w:val="24"/>
        </w:rPr>
        <w:t>3</w:t>
      </w:r>
      <w:r w:rsidRPr="00B02297">
        <w:rPr>
          <w:rFonts w:ascii="Times New Roman" w:eastAsia="Times New Roman" w:hAnsi="Times New Roman" w:cs="Times New Roman"/>
          <w:bCs/>
          <w:color w:val="000000"/>
          <w:sz w:val="24"/>
          <w:szCs w:val="24"/>
        </w:rPr>
        <w:t xml:space="preserve"> s.h.</w:t>
      </w:r>
      <w:r w:rsidRPr="00B02297">
        <w:rPr>
          <w:rFonts w:ascii="Times New Roman" w:eastAsia="Times New Roman" w:hAnsi="Times New Roman" w:cs="Times New Roman"/>
          <w:b/>
          <w:color w:val="000000"/>
          <w:sz w:val="24"/>
          <w:szCs w:val="24"/>
        </w:rPr>
        <w:tab/>
      </w:r>
    </w:p>
    <w:p w14:paraId="6039D171" w14:textId="77777777" w:rsidR="00835F4A" w:rsidRDefault="00835F4A" w:rsidP="00835F4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Survey of literature for children preschool through grade 6 with emphasis on critical analysis and evaluation of books in various genres.</w:t>
      </w:r>
    </w:p>
    <w:p w14:paraId="3C914415" w14:textId="18C6E3FD" w:rsidR="00835F4A" w:rsidRDefault="00835F4A" w:rsidP="00835F4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Prereq: 2.50 cumulative GPA</w:t>
      </w:r>
      <w:r w:rsidR="00B02297" w:rsidRPr="00B02297">
        <w:rPr>
          <w:rFonts w:ascii="Times New Roman" w:eastAsia="Times New Roman" w:hAnsi="Times New Roman" w:cs="Times New Roman"/>
          <w:b/>
          <w:color w:val="000000"/>
          <w:sz w:val="24"/>
          <w:szCs w:val="24"/>
        </w:rPr>
        <w:tab/>
      </w:r>
    </w:p>
    <w:p w14:paraId="120388A1" w14:textId="7E63250C" w:rsidR="00B02297" w:rsidRPr="00B02297" w:rsidRDefault="00B02297" w:rsidP="00835F4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p>
    <w:p w14:paraId="2C9D53DE" w14:textId="54A2BF2D" w:rsidR="00B02297" w:rsidRDefault="00B02297" w:rsidP="00835F4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sidR="00835F4A">
        <w:rPr>
          <w:rFonts w:ascii="Times New Roman" w:eastAsia="Times New Roman" w:hAnsi="Times New Roman" w:cs="Times New Roman"/>
          <w:bCs/>
          <w:color w:val="000000"/>
          <w:sz w:val="24"/>
          <w:szCs w:val="24"/>
        </w:rPr>
        <w:t>2</w:t>
      </w:r>
      <w:r w:rsidRPr="00B02297">
        <w:rPr>
          <w:rFonts w:ascii="Times New Roman" w:eastAsia="Times New Roman" w:hAnsi="Times New Roman" w:cs="Times New Roman"/>
          <w:bCs/>
          <w:color w:val="000000"/>
          <w:sz w:val="24"/>
          <w:szCs w:val="24"/>
        </w:rPr>
        <w:t xml:space="preserve"> s.h.</w:t>
      </w:r>
    </w:p>
    <w:p w14:paraId="11D5834E" w14:textId="323B668C" w:rsidR="00835F4A" w:rsidRDefault="00835F4A" w:rsidP="00835F4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Survey of literature for children from birth through grade 6 with emphasis on critical analysis and evaluation of books in various genres.</w:t>
      </w:r>
    </w:p>
    <w:p w14:paraId="26275BAB" w14:textId="30285D97" w:rsidR="00835F4A" w:rsidRDefault="00835F4A" w:rsidP="00835F4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EDS 110</w:t>
      </w:r>
    </w:p>
    <w:p w14:paraId="4AB4BC87" w14:textId="77777777" w:rsidR="00430792" w:rsidRDefault="00430792" w:rsidP="0043079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79A6F567" w14:textId="5AA48ABF" w:rsidR="00430792" w:rsidRDefault="00430792" w:rsidP="00430792">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SCED 364, Introductory Science Methods, 3 s.h.</w:t>
      </w:r>
    </w:p>
    <w:p w14:paraId="113B0753" w14:textId="77777777" w:rsidR="00430792" w:rsidRDefault="00430792" w:rsidP="00430792">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Introduces the nature of science and science education by exploring various issues and approaches relevant to elementary science instruction. Emphasis is placed on contemporary programs which stress direct experience and activity-based learning.</w:t>
      </w:r>
    </w:p>
    <w:p w14:paraId="4D72BF63" w14:textId="4FBFEEDA" w:rsidR="00430792" w:rsidRPr="00B02297" w:rsidRDefault="00430792" w:rsidP="00430792">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46250A0A" w14:textId="26AC1503" w:rsidR="00430792" w:rsidRDefault="00430792" w:rsidP="00430792">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Introduces the nature of science and elementary science education. Emphasis is placed on contemporary programs, which stress direct experience and activity-based learning. Includes the effective use of technology and assessment to meet the needs of individual students. </w:t>
      </w:r>
    </w:p>
    <w:p w14:paraId="4EC8779D" w14:textId="77777777" w:rsidR="007400E2" w:rsidRDefault="007400E2" w:rsidP="007400E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68ED4D97" w14:textId="3F1A2B49" w:rsidR="007400E2" w:rsidRDefault="007400E2" w:rsidP="007400E2">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250, Language Development and Exceptional Individuals, 2 s.h.</w:t>
      </w:r>
    </w:p>
    <w:p w14:paraId="530CE1C2" w14:textId="77777777" w:rsidR="007400E2" w:rsidRDefault="007400E2" w:rsidP="007400E2">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Language Development and Exceptional Individuals, 2</w:t>
      </w:r>
      <w:r w:rsidRPr="00B02297">
        <w:rPr>
          <w:rFonts w:ascii="Times New Roman" w:eastAsia="Times New Roman" w:hAnsi="Times New Roman" w:cs="Times New Roman"/>
          <w:bCs/>
          <w:color w:val="000000"/>
          <w:sz w:val="24"/>
          <w:szCs w:val="24"/>
        </w:rPr>
        <w:t xml:space="preserve"> s.h.</w:t>
      </w:r>
    </w:p>
    <w:p w14:paraId="031DD473" w14:textId="77777777" w:rsidR="007400E2" w:rsidRDefault="007400E2" w:rsidP="007400E2">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Normal language development from birth through age 21, children’s progression through language development stages at differing rates, and the effects of disabilities on language development. Course will include effects of cultural and linguistic diversity on language development.</w:t>
      </w:r>
      <w:r w:rsidRPr="00B02297">
        <w:rPr>
          <w:rFonts w:ascii="Times New Roman" w:eastAsia="Times New Roman" w:hAnsi="Times New Roman" w:cs="Times New Roman"/>
          <w:b/>
          <w:color w:val="000000"/>
          <w:sz w:val="24"/>
          <w:szCs w:val="24"/>
        </w:rPr>
        <w:tab/>
      </w:r>
    </w:p>
    <w:p w14:paraId="68DA36B8" w14:textId="77777777" w:rsidR="007400E2" w:rsidRDefault="007400E2" w:rsidP="007400E2">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C&amp;I 110 or SPED 200</w:t>
      </w:r>
    </w:p>
    <w:p w14:paraId="5FE3C971" w14:textId="21A8EEB4" w:rsidR="007400E2" w:rsidRPr="00B02297" w:rsidRDefault="007400E2" w:rsidP="007400E2">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40B3D7B5" w14:textId="56B4470F" w:rsidR="007400E2" w:rsidRDefault="007400E2" w:rsidP="007400E2">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Language Development, 3 </w:t>
      </w:r>
      <w:r w:rsidRPr="00B02297">
        <w:rPr>
          <w:rFonts w:ascii="Times New Roman" w:eastAsia="Times New Roman" w:hAnsi="Times New Roman" w:cs="Times New Roman"/>
          <w:bCs/>
          <w:color w:val="000000"/>
          <w:sz w:val="24"/>
          <w:szCs w:val="24"/>
        </w:rPr>
        <w:t>s.h.</w:t>
      </w:r>
    </w:p>
    <w:p w14:paraId="42B81436" w14:textId="3FFF18FD" w:rsidR="007400E2" w:rsidRDefault="007400E2" w:rsidP="007400E2">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Exploration of typical and atypical language development, birth - age 21, including the stages of language acquisition and the varying rates at which children progress. This course also examines the effects of disabilities, culture, and linguistic diversity on language development.</w:t>
      </w:r>
    </w:p>
    <w:p w14:paraId="355D7035" w14:textId="7CED1E36" w:rsidR="007400E2" w:rsidRDefault="007400E2" w:rsidP="007400E2">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EDS 110</w:t>
      </w:r>
    </w:p>
    <w:p w14:paraId="17E8F1C4" w14:textId="77777777" w:rsidR="007400E2" w:rsidRDefault="007400E2" w:rsidP="007400E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4025B46C" w14:textId="6AF9ADDB" w:rsidR="0077753A" w:rsidRDefault="0077753A" w:rsidP="0077753A">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320, Learning Environment, 3 s.h.</w:t>
      </w:r>
    </w:p>
    <w:p w14:paraId="01876BCE" w14:textId="10175D13" w:rsidR="0077753A"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Learning Environment</w:t>
      </w:r>
    </w:p>
    <w:p w14:paraId="433F65C6" w14:textId="481B7B52" w:rsidR="0077753A"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 xml:space="preserve">Exploration of individual and group motivators and behavior management techniques. Strategies for creating learning </w:t>
      </w:r>
      <w:r>
        <w:rPr>
          <w:rFonts w:ascii="Times New Roman" w:eastAsia="Times New Roman" w:hAnsi="Times New Roman" w:cs="Times New Roman"/>
          <w:bCs/>
          <w:color w:val="000000"/>
          <w:sz w:val="24"/>
          <w:szCs w:val="24"/>
        </w:rPr>
        <w:lastRenderedPageBreak/>
        <w:t xml:space="preserve">environments that promote positive social interaction and active engagement in learning. </w:t>
      </w:r>
      <w:r w:rsidRPr="00B02297">
        <w:rPr>
          <w:rFonts w:ascii="Times New Roman" w:eastAsia="Times New Roman" w:hAnsi="Times New Roman" w:cs="Times New Roman"/>
          <w:b/>
          <w:color w:val="000000"/>
          <w:sz w:val="24"/>
          <w:szCs w:val="24"/>
        </w:rPr>
        <w:tab/>
      </w:r>
    </w:p>
    <w:p w14:paraId="72302FA6" w14:textId="3904314F" w:rsidR="0077753A"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200</w:t>
      </w:r>
    </w:p>
    <w:p w14:paraId="3DA0ECFD" w14:textId="77777777" w:rsidR="0077753A" w:rsidRPr="00B02297"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61B07F26" w14:textId="64790680" w:rsidR="0077753A" w:rsidRDefault="0077753A"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Strategies to Support Social-Emotional Growth</w:t>
      </w:r>
    </w:p>
    <w:p w14:paraId="076EF74B" w14:textId="2C031383" w:rsidR="0077753A" w:rsidRPr="0077753A" w:rsidRDefault="0077753A"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Examines learners’ interpersonal, dispositional, and behavioral skills development from birth through adolescence; individual and group motivators; behavior management systems and their legal aspects; strategies for creating learning environments that promote positive social interaction and active engagement in learning.</w:t>
      </w:r>
    </w:p>
    <w:p w14:paraId="75C64B7F" w14:textId="77777777" w:rsidR="0077753A" w:rsidRDefault="0077753A"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EDS 110</w:t>
      </w:r>
    </w:p>
    <w:p w14:paraId="348668EE" w14:textId="77777777" w:rsidR="0077753A" w:rsidRDefault="0077753A" w:rsidP="0077753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22590E0B" w14:textId="08C00459" w:rsidR="0077753A" w:rsidRDefault="0077753A" w:rsidP="0077753A">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360, Health Issues of Special Needs Students, 2 s.h.</w:t>
      </w:r>
    </w:p>
    <w:p w14:paraId="4D7C93E3" w14:textId="59626C4A" w:rsidR="0077753A"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Health Issues of Special Needs Students, 2 s.h.</w:t>
      </w:r>
    </w:p>
    <w:p w14:paraId="3F4247C7" w14:textId="1C82C8BB" w:rsidR="0077753A" w:rsidRDefault="006B120D"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Introduction to health issues of children with disabilities. Includes basic knowledge of common medical conditions, treatment, effects on physical, cognitive, emotional, social, and educational behaviors; basic skills for physical accommodation; and roles and responsibilities in identifying, assessing, and providing services.</w:t>
      </w:r>
      <w:r w:rsidR="0077753A" w:rsidRPr="00B02297">
        <w:rPr>
          <w:rFonts w:ascii="Times New Roman" w:eastAsia="Times New Roman" w:hAnsi="Times New Roman" w:cs="Times New Roman"/>
          <w:b/>
          <w:color w:val="000000"/>
          <w:sz w:val="24"/>
          <w:szCs w:val="24"/>
        </w:rPr>
        <w:tab/>
      </w:r>
    </w:p>
    <w:p w14:paraId="6CC86EBD" w14:textId="16A51ABF" w:rsidR="0077753A"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200 and 300, or permission of instructor</w:t>
      </w:r>
    </w:p>
    <w:p w14:paraId="604D3382" w14:textId="77777777" w:rsidR="0077753A" w:rsidRPr="00B02297" w:rsidRDefault="0077753A" w:rsidP="0077753A">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0CBDDCF8" w14:textId="62C55C5D" w:rsidR="0077753A" w:rsidRDefault="0077753A"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Students with Moderate/Extensive Support Needs, 3 s.h.</w:t>
      </w:r>
    </w:p>
    <w:p w14:paraId="5236B501" w14:textId="2DFD7F1C" w:rsidR="0077753A" w:rsidRDefault="006B120D"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Assessment and planning techniques for the unique learning, social, behavioral, health, and transition needs of students with moderate to extensive support needs, including basic skills for physical accommodation and educators’ roles and responsibilities in identifying and providing services.</w:t>
      </w:r>
    </w:p>
    <w:p w14:paraId="335AD9E9" w14:textId="147B1DE6" w:rsidR="0077753A" w:rsidRDefault="0077753A"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EDS 110 and SPED 300</w:t>
      </w:r>
    </w:p>
    <w:p w14:paraId="7A11EBEF" w14:textId="77777777" w:rsidR="006B120D" w:rsidRDefault="006B120D" w:rsidP="0077753A">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1C952670" w14:textId="45A91092" w:rsidR="006B120D" w:rsidRDefault="006B120D" w:rsidP="006B120D">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370, Assessment, 4 s.h.</w:t>
      </w:r>
    </w:p>
    <w:p w14:paraId="20F05ED8" w14:textId="360DB3F8" w:rsidR="006B120D" w:rsidRDefault="006B120D" w:rsidP="006B120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Assessment, 4 s.h.</w:t>
      </w:r>
    </w:p>
    <w:p w14:paraId="247FF3AD" w14:textId="2D6F5FE8" w:rsidR="006B120D" w:rsidRDefault="006B120D" w:rsidP="006B120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280, 320; ENG 180 and 280; fully accepted into the Teacher Education Program (TEP)</w:t>
      </w:r>
    </w:p>
    <w:p w14:paraId="5BB3F662" w14:textId="77777777" w:rsidR="006B120D" w:rsidRPr="00B02297" w:rsidRDefault="006B120D" w:rsidP="006B120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21FFF2D5" w14:textId="46B0FC94" w:rsidR="006B120D" w:rsidRDefault="006B120D"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Assessment in Special Education, 2 s.h.</w:t>
      </w:r>
    </w:p>
    <w:p w14:paraId="73139810" w14:textId="77777777" w:rsidR="006B120D" w:rsidRPr="0077753A" w:rsidRDefault="006B120D"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Examines learners’ interpersonal, dispositional, and behavioral skills development from birth through adolescence; individual and group motivators; behavior management systems and their legal aspects; strategies for creating learning environments that promote positive social interaction and active engagement in learning.</w:t>
      </w:r>
    </w:p>
    <w:p w14:paraId="51BD90FA" w14:textId="5EB7A4F9" w:rsidR="006B120D" w:rsidRDefault="006B120D"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280; ENG 180 and 280; fully accepted into the Teacher Education Program (TEP)</w:t>
      </w:r>
    </w:p>
    <w:p w14:paraId="40F02BD2" w14:textId="77777777" w:rsidR="006B120D" w:rsidRDefault="006B120D"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58CDE06B" w14:textId="4E92CD03" w:rsidR="006B120D" w:rsidRDefault="006B120D" w:rsidP="006B120D">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400, Planning for Instruction, 3 s.h.</w:t>
      </w:r>
    </w:p>
    <w:p w14:paraId="6D274D7F" w14:textId="5D3E05C8" w:rsidR="006B120D" w:rsidRDefault="006B120D" w:rsidP="006B120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Planning for Instruction, 3 s.h.</w:t>
      </w:r>
    </w:p>
    <w:p w14:paraId="614DDC2D" w14:textId="6F111A3D" w:rsidR="006B120D" w:rsidRDefault="006B120D" w:rsidP="006B120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370</w:t>
      </w:r>
    </w:p>
    <w:p w14:paraId="03049619" w14:textId="77777777" w:rsidR="006B120D" w:rsidRPr="00B02297" w:rsidRDefault="006B120D" w:rsidP="006B120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61FEF833" w14:textId="18A022A7" w:rsidR="006B120D" w:rsidRDefault="006B120D"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lastRenderedPageBreak/>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Methods of Instruction – PreK-12, 4 s.h.</w:t>
      </w:r>
    </w:p>
    <w:p w14:paraId="34584801" w14:textId="363D14B5" w:rsidR="006B120D" w:rsidRDefault="006B120D"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300</w:t>
      </w:r>
    </w:p>
    <w:p w14:paraId="559D7D8F" w14:textId="77777777" w:rsidR="001C09E6" w:rsidRDefault="001C09E6" w:rsidP="006B120D">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15E6C7DE" w14:textId="37F3C3B4" w:rsidR="001C09E6" w:rsidRDefault="001C09E6" w:rsidP="001C09E6">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405, Moderate to Severe Disabilities, 3 s.h.</w:t>
      </w:r>
    </w:p>
    <w:p w14:paraId="518E5F39" w14:textId="65DA1BFE" w:rsidR="001C09E6"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Moderate to Severe Disabilities</w:t>
      </w:r>
    </w:p>
    <w:p w14:paraId="5DE7E3CC" w14:textId="1C2856C2" w:rsidR="001C09E6"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Pr>
          <w:rFonts w:ascii="Times New Roman" w:eastAsia="Times New Roman" w:hAnsi="Times New Roman" w:cs="Times New Roman"/>
          <w:bCs/>
          <w:color w:val="000000"/>
          <w:sz w:val="24"/>
          <w:szCs w:val="24"/>
        </w:rPr>
        <w:t xml:space="preserve">Assessment techniques and planning for the unique learning, social, behavioral, health, and transition needs of students with moderate to severe disabilities will be addressed. </w:t>
      </w:r>
      <w:r w:rsidRPr="00B02297">
        <w:rPr>
          <w:rFonts w:ascii="Times New Roman" w:eastAsia="Times New Roman" w:hAnsi="Times New Roman" w:cs="Times New Roman"/>
          <w:b/>
          <w:color w:val="000000"/>
          <w:sz w:val="24"/>
          <w:szCs w:val="24"/>
        </w:rPr>
        <w:tab/>
      </w:r>
    </w:p>
    <w:p w14:paraId="241AFE00" w14:textId="2F4A423A" w:rsidR="001C09E6"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370</w:t>
      </w:r>
    </w:p>
    <w:p w14:paraId="3A8F0743" w14:textId="77777777" w:rsidR="001C09E6" w:rsidRPr="00B02297"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1C167733" w14:textId="49AF43B7" w:rsidR="001C09E6" w:rsidRDefault="001C09E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Law and Special Education</w:t>
      </w:r>
    </w:p>
    <w:p w14:paraId="07768B92" w14:textId="3382AF2D" w:rsidR="001C09E6" w:rsidRPr="001C09E6" w:rsidRDefault="001C09E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Examines the federal and state laws, along with case law pertaining to the unique learning, social, behavioral, health, and transition needs of students with disabilities, that direct the delivery of special education.</w:t>
      </w:r>
    </w:p>
    <w:p w14:paraId="6447104A" w14:textId="4355CE0C" w:rsidR="001C09E6" w:rsidRDefault="001C09E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300</w:t>
      </w:r>
    </w:p>
    <w:p w14:paraId="16F98FD6" w14:textId="77777777" w:rsidR="001C09E6" w:rsidRDefault="001C09E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705F9A58" w14:textId="43292A50" w:rsidR="00D27AAC" w:rsidRDefault="00D27AAC" w:rsidP="00D27AAC">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415, Behavior Seminar, 2 s.h.</w:t>
      </w:r>
    </w:p>
    <w:p w14:paraId="0925EA04" w14:textId="66A92C7D" w:rsidR="00D27AAC"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Behavior Seminar </w:t>
      </w:r>
      <w:r w:rsidRPr="00B02297">
        <w:rPr>
          <w:rFonts w:ascii="Times New Roman" w:eastAsia="Times New Roman" w:hAnsi="Times New Roman" w:cs="Times New Roman"/>
          <w:b/>
          <w:color w:val="000000"/>
          <w:sz w:val="24"/>
          <w:szCs w:val="24"/>
        </w:rPr>
        <w:tab/>
      </w:r>
    </w:p>
    <w:p w14:paraId="0E8F4DA9" w14:textId="4A3C3DC0" w:rsidR="00D27AAC"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430 or 445</w:t>
      </w:r>
    </w:p>
    <w:p w14:paraId="2AA2F455" w14:textId="77777777" w:rsidR="00D27AAC" w:rsidRPr="00B02297"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12BC62CE" w14:textId="192E5962" w:rsidR="00D27AAC" w:rsidRPr="0077753A" w:rsidRDefault="00D27AAC" w:rsidP="00D27AAC">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Behavior Interventions – PreK-12</w:t>
      </w:r>
    </w:p>
    <w:p w14:paraId="602733BA" w14:textId="1A4988E2" w:rsidR="00D27AAC" w:rsidRDefault="00D27AAC" w:rsidP="00D27AAC">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430</w:t>
      </w:r>
    </w:p>
    <w:p w14:paraId="721116CD" w14:textId="77777777" w:rsidR="00090826" w:rsidRDefault="00090826" w:rsidP="00D27AAC">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p>
    <w:p w14:paraId="37871CCD" w14:textId="008E66F9" w:rsidR="001C09E6" w:rsidRDefault="001C09E6" w:rsidP="001C09E6">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417, Collaboration and Co-Teaching, 2 s.h.</w:t>
      </w:r>
    </w:p>
    <w:p w14:paraId="5568BAF0" w14:textId="175FC473" w:rsidR="001C09E6"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Collaboration and Co-Teaching, 2 s.h.</w:t>
      </w:r>
    </w:p>
    <w:p w14:paraId="64E26C9B" w14:textId="55F264FB" w:rsidR="001C09E6"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Factors and processes that promote effective communication and collaboration between school professionals, between the school and families, and school and community services are addressed. Theories and practice in models of co-teaching are included. </w:t>
      </w:r>
    </w:p>
    <w:p w14:paraId="5D6D5A09" w14:textId="77777777" w:rsidR="001C09E6" w:rsidRPr="00B02297" w:rsidRDefault="001C09E6" w:rsidP="001C09E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47240268" w14:textId="3ADCB3CB" w:rsidR="001C09E6" w:rsidRDefault="001C09E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Transition and Collaboration, 3 s.h.</w:t>
      </w:r>
    </w:p>
    <w:p w14:paraId="1A98D71C" w14:textId="6C375944" w:rsidR="001C09E6" w:rsidRDefault="001C09E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Factors and processes that promote effective communication and collaboration among school professionals, between schools and families, and school and community services are addressed. Transition planning and processing are included. </w:t>
      </w:r>
    </w:p>
    <w:p w14:paraId="538AD42D" w14:textId="77777777" w:rsidR="00090826" w:rsidRDefault="00090826" w:rsidP="001C09E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0FFA95AC" w14:textId="440A139D" w:rsidR="00090826" w:rsidRDefault="00090826" w:rsidP="00090826">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420, Instructional Delivery in Special Education – PreK-12, 4 s.h.</w:t>
      </w:r>
    </w:p>
    <w:p w14:paraId="64CAA212" w14:textId="35BDA537" w:rsidR="00090826"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Instructional Delivery in Special Education – PreK-12, 4 s.h.</w:t>
      </w:r>
    </w:p>
    <w:p w14:paraId="4CB886E6" w14:textId="65B4037D" w:rsidR="00090826"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RDG 384; SPED 400, 460</w:t>
      </w:r>
    </w:p>
    <w:p w14:paraId="5E1BF0C8" w14:textId="77777777" w:rsidR="00090826" w:rsidRPr="00B02297"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6B15FB7E" w14:textId="45400988" w:rsidR="00090826" w:rsidRPr="0077753A"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Academic Interventions – PreK-12, 2 s.h.</w:t>
      </w:r>
    </w:p>
    <w:p w14:paraId="455E092F" w14:textId="0CE25970" w:rsidR="00090826"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LA 384; SPED 400, 430</w:t>
      </w:r>
    </w:p>
    <w:p w14:paraId="791EED14" w14:textId="77777777" w:rsidR="00090826"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327A12D9" w14:textId="3FCD0A52" w:rsidR="00090826" w:rsidRDefault="00090826" w:rsidP="00090826">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430, Fieldwork in Special Education: Pre-K-12, 4 s.h.</w:t>
      </w:r>
    </w:p>
    <w:p w14:paraId="1031EEF8" w14:textId="69A38B94" w:rsidR="00090826"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Fieldwork in Special Education: Pre-K-12, 4 s.h.</w:t>
      </w:r>
    </w:p>
    <w:p w14:paraId="0BAB0309" w14:textId="5D468A8E" w:rsidR="00090826" w:rsidRPr="00090826"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Clinical experience in planning, implementation, and assessment of instruction with students with disabilities in elementary and secondary settings.</w:t>
      </w:r>
    </w:p>
    <w:p w14:paraId="0939F6BD" w14:textId="7153DE79" w:rsidR="00090826"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Prereq: RDG 384; SPED 400, 460</w:t>
      </w:r>
    </w:p>
    <w:p w14:paraId="1506236A" w14:textId="1F545004" w:rsidR="00090826"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Coreq: None</w:t>
      </w:r>
    </w:p>
    <w:p w14:paraId="0FBB77FF" w14:textId="77777777" w:rsidR="00090826" w:rsidRPr="00B02297" w:rsidRDefault="00090826" w:rsidP="00090826">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14E4A062" w14:textId="680B1A59" w:rsidR="00090826"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Fieldwork in Special Education II, 1 s.h.</w:t>
      </w:r>
    </w:p>
    <w:p w14:paraId="4F9BE806" w14:textId="002A2AD4" w:rsidR="00090826" w:rsidRPr="00090826"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Pre-clinical experience in the planning, implementation, and assessment of developmentally appropriate instruction of students with disabilities in elementary and secondary settings.</w:t>
      </w:r>
    </w:p>
    <w:p w14:paraId="21E98E05" w14:textId="280BEE3B" w:rsidR="00090826"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Prereq: SPED 300</w:t>
      </w:r>
    </w:p>
    <w:p w14:paraId="781F6A77" w14:textId="4E1F97C5" w:rsidR="00090826" w:rsidRDefault="00090826"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Coreq: SPED 400</w:t>
      </w:r>
    </w:p>
    <w:p w14:paraId="4D85E898" w14:textId="77777777" w:rsidR="00D27AAC" w:rsidRDefault="00D27AAC" w:rsidP="00090826">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p>
    <w:p w14:paraId="2538FF04" w14:textId="402BC5B6" w:rsidR="00D27AAC" w:rsidRDefault="00D27AAC" w:rsidP="00D27AAC">
      <w:pPr>
        <w:pStyle w:val="ListParagraph"/>
        <w:numPr>
          <w:ilvl w:val="0"/>
          <w:numId w:val="10"/>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SPED 460, Fieldwork in Special Education, 1 s.h.</w:t>
      </w:r>
    </w:p>
    <w:p w14:paraId="169BF03B" w14:textId="2B650EAE" w:rsidR="00D27AAC"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Current:</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Fieldwork in Special Education, 1 s.h.</w:t>
      </w:r>
    </w:p>
    <w:p w14:paraId="775BCE9D" w14:textId="655E7118" w:rsidR="00D27AAC" w:rsidRPr="00D27AAC"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Experience in the planning, implementation, and assessment of developmentally appropriate instruction of students with disabilities in different settings.</w:t>
      </w:r>
    </w:p>
    <w:p w14:paraId="18124C4E" w14:textId="7AA2EE19" w:rsidR="00D27AAC"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Coreq: None</w:t>
      </w:r>
    </w:p>
    <w:p w14:paraId="11061C23" w14:textId="77777777" w:rsidR="00D27AAC" w:rsidRPr="00B02297" w:rsidRDefault="00D27AAC" w:rsidP="00D27AAC">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
          <w:color w:val="000000"/>
          <w:sz w:val="24"/>
          <w:szCs w:val="24"/>
        </w:rPr>
      </w:pPr>
      <w:r w:rsidRPr="00B02297">
        <w:rPr>
          <w:rFonts w:ascii="Times New Roman" w:eastAsia="Times New Roman" w:hAnsi="Times New Roman" w:cs="Times New Roman"/>
          <w:b/>
          <w:color w:val="000000"/>
          <w:sz w:val="24"/>
          <w:szCs w:val="24"/>
        </w:rPr>
        <w:tab/>
      </w:r>
      <w:r w:rsidRPr="00B02297">
        <w:rPr>
          <w:rFonts w:ascii="Times New Roman" w:eastAsia="Times New Roman" w:hAnsi="Times New Roman" w:cs="Times New Roman"/>
          <w:b/>
          <w:color w:val="000000"/>
          <w:sz w:val="24"/>
          <w:szCs w:val="24"/>
        </w:rPr>
        <w:tab/>
      </w:r>
    </w:p>
    <w:p w14:paraId="618F51DB" w14:textId="4D8A527E" w:rsidR="00D27AAC" w:rsidRDefault="00D27AAC" w:rsidP="00D27AAC">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bCs/>
          <w:color w:val="000000"/>
          <w:sz w:val="24"/>
          <w:szCs w:val="24"/>
        </w:rPr>
      </w:pPr>
      <w:r w:rsidRPr="00B02297">
        <w:rPr>
          <w:rFonts w:ascii="Times New Roman" w:eastAsia="Times New Roman" w:hAnsi="Times New Roman" w:cs="Times New Roman"/>
          <w:b/>
          <w:color w:val="000000"/>
          <w:sz w:val="24"/>
          <w:szCs w:val="24"/>
        </w:rPr>
        <w:t>Proposed:</w:t>
      </w:r>
      <w:r w:rsidRPr="00B02297">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Fieldwork in Special Education III, 4 s.h.</w:t>
      </w:r>
    </w:p>
    <w:p w14:paraId="0339247E" w14:textId="04F6EF77" w:rsidR="00D27AAC" w:rsidRPr="00D27AAC" w:rsidRDefault="00D27AAC" w:rsidP="00D27AAC">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Pre-clinical experience in planning, implementation, and assessment of instruction with students with disabilities in elementary and secondary settings.</w:t>
      </w:r>
    </w:p>
    <w:p w14:paraId="5244274F" w14:textId="378BB1A1" w:rsidR="00D27AAC" w:rsidRDefault="00D27AAC" w:rsidP="00D27AAC">
      <w:pPr>
        <w:pStyle w:val="ListParagraph"/>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Coreq: SPED 420</w:t>
      </w:r>
    </w:p>
    <w:p w14:paraId="04846C41" w14:textId="77777777" w:rsidR="00D27AAC" w:rsidRDefault="00D27AAC" w:rsidP="00D27AA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71CF2E37" w14:textId="48852CA8" w:rsidR="00D27AAC" w:rsidRDefault="00D27AAC" w:rsidP="00D27AAC">
      <w:pPr>
        <w:pStyle w:val="ListParagraph"/>
        <w:numPr>
          <w:ilvl w:val="0"/>
          <w:numId w:val="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Requests for Changes of Majors</w:t>
      </w:r>
    </w:p>
    <w:p w14:paraId="3360F183" w14:textId="2C3EF2CA" w:rsidR="00D27AAC" w:rsidRDefault="00D27AAC" w:rsidP="00D27AAC">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p>
    <w:p w14:paraId="20595075" w14:textId="2A14643C" w:rsidR="00D27AAC" w:rsidRDefault="00D27AAC" w:rsidP="00D27AAC">
      <w:pPr>
        <w:pStyle w:val="ListParagraph"/>
        <w:numPr>
          <w:ilvl w:val="0"/>
          <w:numId w:val="11"/>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Educational Studies</w:t>
      </w:r>
    </w:p>
    <w:p w14:paraId="60C70110" w14:textId="77C2BB99" w:rsidR="00D27AAC" w:rsidRDefault="00D27AAC" w:rsidP="00D27AAC">
      <w:pPr>
        <w:pStyle w:val="ListParagraph"/>
        <w:numPr>
          <w:ilvl w:val="0"/>
          <w:numId w:val="11"/>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Elementary Education </w:t>
      </w:r>
    </w:p>
    <w:p w14:paraId="1DF515C9" w14:textId="3E371644" w:rsidR="00D27AAC" w:rsidRDefault="00D27AAC" w:rsidP="00D27AAC">
      <w:pPr>
        <w:pStyle w:val="ListParagraph"/>
        <w:numPr>
          <w:ilvl w:val="0"/>
          <w:numId w:val="11"/>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Special Education</w:t>
      </w:r>
    </w:p>
    <w:p w14:paraId="6451F7EC" w14:textId="77777777" w:rsidR="00FA1062" w:rsidRDefault="00FA1062" w:rsidP="00FA106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3C65938C" w14:textId="30BDD979" w:rsidR="00FA1062" w:rsidRDefault="00FA1062" w:rsidP="00FA1062">
      <w:pPr>
        <w:pStyle w:val="ListParagraph"/>
        <w:numPr>
          <w:ilvl w:val="0"/>
          <w:numId w:val="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Request for Change of Minor</w:t>
      </w:r>
    </w:p>
    <w:p w14:paraId="629CE32B" w14:textId="22A47324" w:rsidR="00FA1062" w:rsidRDefault="00FA1062" w:rsidP="00FA106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p>
    <w:p w14:paraId="095B5B7C" w14:textId="2D95B70C" w:rsidR="00FA1062" w:rsidRDefault="00FA1062" w:rsidP="00FA1062">
      <w:pPr>
        <w:pStyle w:val="ListParagraph"/>
        <w:numPr>
          <w:ilvl w:val="0"/>
          <w:numId w:val="12"/>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Educational Studies </w:t>
      </w:r>
    </w:p>
    <w:p w14:paraId="7331C70E" w14:textId="77777777" w:rsidR="00FA1062" w:rsidRDefault="00FA1062" w:rsidP="00FA106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083687F1" w14:textId="031FF716" w:rsidR="00FA1062" w:rsidRDefault="00FA1062" w:rsidP="00FA1062">
      <w:pPr>
        <w:pStyle w:val="ListParagraph"/>
        <w:numPr>
          <w:ilvl w:val="0"/>
          <w:numId w:val="9"/>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Requests for Changes of Options</w:t>
      </w:r>
    </w:p>
    <w:p w14:paraId="2584678C" w14:textId="77777777" w:rsidR="00FA1062" w:rsidRDefault="00FA1062" w:rsidP="00FA106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70B7626" w14:textId="77777777" w:rsidR="00FA1062" w:rsidRDefault="00FA1062" w:rsidP="00FA1062">
      <w:pPr>
        <w:pStyle w:val="ListParagraph"/>
        <w:numPr>
          <w:ilvl w:val="0"/>
          <w:numId w:val="1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Early Childhood Education</w:t>
      </w:r>
    </w:p>
    <w:p w14:paraId="0AD262E9" w14:textId="4D7160EF" w:rsidR="00FA1062" w:rsidRDefault="00FA1062" w:rsidP="00FA1062">
      <w:pPr>
        <w:pStyle w:val="ListParagraph"/>
        <w:numPr>
          <w:ilvl w:val="0"/>
          <w:numId w:val="1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Elementary Education</w:t>
      </w:r>
    </w:p>
    <w:p w14:paraId="4C67E039" w14:textId="3E44234F" w:rsidR="00FA1062" w:rsidRDefault="00FA1062" w:rsidP="00FA1062">
      <w:pPr>
        <w:pStyle w:val="ListParagraph"/>
        <w:numPr>
          <w:ilvl w:val="0"/>
          <w:numId w:val="1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English as a Second Language</w:t>
      </w:r>
    </w:p>
    <w:p w14:paraId="00000055" w14:textId="339314A4" w:rsidR="00E46DD2" w:rsidRPr="00FA1062" w:rsidRDefault="00FA1062" w:rsidP="00ED680C">
      <w:pPr>
        <w:pStyle w:val="ListParagraph"/>
        <w:numPr>
          <w:ilvl w:val="0"/>
          <w:numId w:val="13"/>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bCs/>
          <w:color w:val="000000"/>
          <w:sz w:val="24"/>
          <w:szCs w:val="24"/>
        </w:rPr>
      </w:pPr>
      <w:r w:rsidRPr="00FA1062">
        <w:rPr>
          <w:rFonts w:ascii="Times New Roman" w:eastAsia="Times New Roman" w:hAnsi="Times New Roman" w:cs="Times New Roman"/>
          <w:bCs/>
          <w:color w:val="000000"/>
          <w:sz w:val="24"/>
          <w:szCs w:val="24"/>
        </w:rPr>
        <w:t>Multi</w:t>
      </w:r>
      <w:r w:rsidR="001E1373">
        <w:rPr>
          <w:rFonts w:ascii="Times New Roman" w:eastAsia="Times New Roman" w:hAnsi="Times New Roman" w:cs="Times New Roman"/>
          <w:bCs/>
          <w:color w:val="000000"/>
          <w:sz w:val="24"/>
          <w:szCs w:val="24"/>
        </w:rPr>
        <w:t>lingual</w:t>
      </w:r>
      <w:r w:rsidRPr="00FA1062">
        <w:rPr>
          <w:rFonts w:ascii="Times New Roman" w:eastAsia="Times New Roman" w:hAnsi="Times New Roman" w:cs="Times New Roman"/>
          <w:bCs/>
          <w:color w:val="000000"/>
          <w:sz w:val="24"/>
          <w:szCs w:val="24"/>
        </w:rPr>
        <w:t xml:space="preserve"> Education</w:t>
      </w:r>
    </w:p>
    <w:p w14:paraId="54497761" w14:textId="77777777" w:rsidR="00CA030B" w:rsidRDefault="00CA030B" w:rsidP="00CA030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6" w14:textId="77777777" w:rsidR="00E46DD2" w:rsidRDefault="00BA5B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00000057" w14:textId="7777777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8" w14:textId="18A12A6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9E47839" w14:textId="1F9AF6DF" w:rsidR="003F0F14" w:rsidRDefault="001D3D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59" w14:textId="77777777" w:rsidR="00E46DD2" w:rsidRDefault="00E46DD2">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000005A" w14:textId="670CC18C" w:rsidR="00E46DD2" w:rsidRDefault="00BA5BB2">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DF0536">
        <w:rPr>
          <w:rFonts w:ascii="Times New Roman" w:eastAsia="Times New Roman" w:hAnsi="Times New Roman" w:cs="Times New Roman"/>
          <w:b/>
          <w:color w:val="000000"/>
          <w:sz w:val="28"/>
          <w:szCs w:val="28"/>
        </w:rPr>
        <w:t xml:space="preserve">APRIL </w:t>
      </w:r>
      <w:r w:rsidR="00FA1062">
        <w:rPr>
          <w:rFonts w:ascii="Times New Roman" w:eastAsia="Times New Roman" w:hAnsi="Times New Roman" w:cs="Times New Roman"/>
          <w:b/>
          <w:color w:val="000000"/>
          <w:sz w:val="28"/>
          <w:szCs w:val="28"/>
        </w:rPr>
        <w:t>24</w:t>
      </w:r>
      <w:r>
        <w:rPr>
          <w:rFonts w:ascii="Times New Roman" w:eastAsia="Times New Roman" w:hAnsi="Times New Roman" w:cs="Times New Roman"/>
          <w:b/>
          <w:color w:val="000000"/>
          <w:sz w:val="28"/>
          <w:szCs w:val="28"/>
        </w:rPr>
        <w:t>, 2025</w:t>
      </w:r>
    </w:p>
    <w:p w14:paraId="0000005B" w14:textId="63228551" w:rsidR="00E46DD2" w:rsidRDefault="00A149FE">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 xml:space="preserve">VIA </w:t>
      </w:r>
      <w:r w:rsidR="00BA5BB2">
        <w:rPr>
          <w:rFonts w:ascii="Times New Roman" w:eastAsia="Times New Roman" w:hAnsi="Times New Roman" w:cs="Times New Roman"/>
          <w:b/>
          <w:color w:val="000000"/>
          <w:sz w:val="28"/>
          <w:szCs w:val="28"/>
        </w:rPr>
        <w:t>ZOOM</w:t>
      </w:r>
      <w:r w:rsidR="00BA5BB2">
        <w:rPr>
          <w:rFonts w:ascii="Calibri" w:eastAsia="Calibri" w:hAnsi="Calibri" w:cs="Calibri"/>
          <w:color w:val="000000"/>
          <w:sz w:val="24"/>
          <w:szCs w:val="24"/>
        </w:rPr>
        <w:t xml:space="preserve"> </w:t>
      </w:r>
    </w:p>
    <w:sectPr w:rsidR="00E46DD2" w:rsidSect="0000487E">
      <w:pgSz w:w="12240" w:h="15840"/>
      <w:pgMar w:top="990" w:right="900" w:bottom="81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9320A"/>
    <w:multiLevelType w:val="hybridMultilevel"/>
    <w:tmpl w:val="2C0C1592"/>
    <w:lvl w:ilvl="0" w:tplc="F40618F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98A240C"/>
    <w:multiLevelType w:val="hybridMultilevel"/>
    <w:tmpl w:val="24786494"/>
    <w:lvl w:ilvl="0" w:tplc="FF72625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23FD6B6F"/>
    <w:multiLevelType w:val="multilevel"/>
    <w:tmpl w:val="A528748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3AAA4810"/>
    <w:multiLevelType w:val="hybridMultilevel"/>
    <w:tmpl w:val="ED78C384"/>
    <w:lvl w:ilvl="0" w:tplc="4902277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709716F4"/>
    <w:multiLevelType w:val="multilevel"/>
    <w:tmpl w:val="8242C47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1"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757553688">
    <w:abstractNumId w:val="10"/>
  </w:num>
  <w:num w:numId="2" w16cid:durableId="535505606">
    <w:abstractNumId w:val="3"/>
  </w:num>
  <w:num w:numId="3" w16cid:durableId="1354846073">
    <w:abstractNumId w:val="4"/>
  </w:num>
  <w:num w:numId="4" w16cid:durableId="1774202169">
    <w:abstractNumId w:val="7"/>
  </w:num>
  <w:num w:numId="5" w16cid:durableId="704212354">
    <w:abstractNumId w:val="5"/>
  </w:num>
  <w:num w:numId="6" w16cid:durableId="1300724845">
    <w:abstractNumId w:val="11"/>
  </w:num>
  <w:num w:numId="7" w16cid:durableId="2033914204">
    <w:abstractNumId w:val="9"/>
  </w:num>
  <w:num w:numId="8" w16cid:durableId="1229924117">
    <w:abstractNumId w:val="12"/>
  </w:num>
  <w:num w:numId="9" w16cid:durableId="502475135">
    <w:abstractNumId w:val="6"/>
  </w:num>
  <w:num w:numId="10" w16cid:durableId="1682665579">
    <w:abstractNumId w:val="2"/>
  </w:num>
  <w:num w:numId="11" w16cid:durableId="874394136">
    <w:abstractNumId w:val="0"/>
  </w:num>
  <w:num w:numId="12" w16cid:durableId="1843425585">
    <w:abstractNumId w:val="8"/>
  </w:num>
  <w:num w:numId="13" w16cid:durableId="20143807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DD2"/>
    <w:rsid w:val="0000487E"/>
    <w:rsid w:val="00062B04"/>
    <w:rsid w:val="0006699F"/>
    <w:rsid w:val="000728C6"/>
    <w:rsid w:val="00090826"/>
    <w:rsid w:val="00090AA6"/>
    <w:rsid w:val="000A4353"/>
    <w:rsid w:val="000F58CF"/>
    <w:rsid w:val="00157E9E"/>
    <w:rsid w:val="00166509"/>
    <w:rsid w:val="001C09E6"/>
    <w:rsid w:val="001D3D9B"/>
    <w:rsid w:val="001E1373"/>
    <w:rsid w:val="001E5BE7"/>
    <w:rsid w:val="001E74BA"/>
    <w:rsid w:val="00201A44"/>
    <w:rsid w:val="00211B07"/>
    <w:rsid w:val="00236F61"/>
    <w:rsid w:val="00253747"/>
    <w:rsid w:val="00260D37"/>
    <w:rsid w:val="00271EB8"/>
    <w:rsid w:val="003010D3"/>
    <w:rsid w:val="00315157"/>
    <w:rsid w:val="003178D0"/>
    <w:rsid w:val="003409B4"/>
    <w:rsid w:val="00351953"/>
    <w:rsid w:val="003527ED"/>
    <w:rsid w:val="003679D3"/>
    <w:rsid w:val="003B4B60"/>
    <w:rsid w:val="003D3FD7"/>
    <w:rsid w:val="003E11FD"/>
    <w:rsid w:val="003F0F14"/>
    <w:rsid w:val="003F7CCA"/>
    <w:rsid w:val="00430792"/>
    <w:rsid w:val="0043124C"/>
    <w:rsid w:val="004C6E8E"/>
    <w:rsid w:val="004D26A6"/>
    <w:rsid w:val="00510E9F"/>
    <w:rsid w:val="00515B95"/>
    <w:rsid w:val="00574415"/>
    <w:rsid w:val="005D32E7"/>
    <w:rsid w:val="005E7306"/>
    <w:rsid w:val="005F6DB3"/>
    <w:rsid w:val="0063438C"/>
    <w:rsid w:val="00642D15"/>
    <w:rsid w:val="00675304"/>
    <w:rsid w:val="00683618"/>
    <w:rsid w:val="006854A1"/>
    <w:rsid w:val="006B120D"/>
    <w:rsid w:val="006C06A2"/>
    <w:rsid w:val="007168E7"/>
    <w:rsid w:val="007400E2"/>
    <w:rsid w:val="00760210"/>
    <w:rsid w:val="0077753A"/>
    <w:rsid w:val="00780D20"/>
    <w:rsid w:val="00792D4F"/>
    <w:rsid w:val="00812D43"/>
    <w:rsid w:val="00835F4A"/>
    <w:rsid w:val="00844DBA"/>
    <w:rsid w:val="00894F5F"/>
    <w:rsid w:val="008A3347"/>
    <w:rsid w:val="008B266E"/>
    <w:rsid w:val="009259A8"/>
    <w:rsid w:val="009519FD"/>
    <w:rsid w:val="009544D5"/>
    <w:rsid w:val="00A06B32"/>
    <w:rsid w:val="00A149FE"/>
    <w:rsid w:val="00A2719D"/>
    <w:rsid w:val="00A71BDA"/>
    <w:rsid w:val="00A7470B"/>
    <w:rsid w:val="00A871E9"/>
    <w:rsid w:val="00B02297"/>
    <w:rsid w:val="00B13B5E"/>
    <w:rsid w:val="00B57593"/>
    <w:rsid w:val="00B57C6D"/>
    <w:rsid w:val="00B7338B"/>
    <w:rsid w:val="00B97C3E"/>
    <w:rsid w:val="00BA5BB2"/>
    <w:rsid w:val="00BC3602"/>
    <w:rsid w:val="00C705BD"/>
    <w:rsid w:val="00C73072"/>
    <w:rsid w:val="00C92625"/>
    <w:rsid w:val="00CA030B"/>
    <w:rsid w:val="00CA474F"/>
    <w:rsid w:val="00CA67AD"/>
    <w:rsid w:val="00CC023B"/>
    <w:rsid w:val="00CC6EE1"/>
    <w:rsid w:val="00CD26CE"/>
    <w:rsid w:val="00CF6963"/>
    <w:rsid w:val="00CF73BA"/>
    <w:rsid w:val="00D05DE8"/>
    <w:rsid w:val="00D161B3"/>
    <w:rsid w:val="00D16F93"/>
    <w:rsid w:val="00D27AAC"/>
    <w:rsid w:val="00D31EB1"/>
    <w:rsid w:val="00D33A12"/>
    <w:rsid w:val="00DA2DF5"/>
    <w:rsid w:val="00DB67DA"/>
    <w:rsid w:val="00DF0536"/>
    <w:rsid w:val="00E12F0F"/>
    <w:rsid w:val="00E46DD2"/>
    <w:rsid w:val="00EB6AF2"/>
    <w:rsid w:val="00ED680C"/>
    <w:rsid w:val="00F44095"/>
    <w:rsid w:val="00F568D4"/>
    <w:rsid w:val="00F927DF"/>
    <w:rsid w:val="00FA1062"/>
    <w:rsid w:val="00FA4D72"/>
    <w:rsid w:val="00FE3313"/>
    <w:rsid w:val="00FE4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1EB9"/>
  <w15:docId w15:val="{B269DD5A-9FEE-4A68-8411-40416D766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 w:type="paragraph" w:styleId="ListParagraph">
    <w:name w:val="List Paragraph"/>
    <w:basedOn w:val="Normal"/>
    <w:uiPriority w:val="34"/>
    <w:qFormat/>
    <w:rsid w:val="00B53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ZEQyJZXdfGC2OWbGYT6SZ8+SpA==">CgMxLjAyCWguMzBqMHpsbDIJaC4xZm9iOXRlOAByITEycXc5SGlDcVdNUUFBeVZIa1AwWVBIQXBzUTVDdkxISA==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9</Pages>
  <Words>2320</Words>
  <Characters>13230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Annette Hamm</cp:lastModifiedBy>
  <cp:revision>10</cp:revision>
  <cp:lastPrinted>2025-03-14T14:40:00Z</cp:lastPrinted>
  <dcterms:created xsi:type="dcterms:W3CDTF">2025-04-07T21:32:00Z</dcterms:created>
  <dcterms:modified xsi:type="dcterms:W3CDTF">2025-04-09T19:57:00Z</dcterms:modified>
</cp:coreProperties>
</file>