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F5B762" w14:textId="123DBA4C" w:rsidR="00EE7BCC" w:rsidRDefault="00FA5A25" w:rsidP="00E03FB7">
      <w:pPr>
        <w:ind w:right="-4"/>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 xml:space="preserve">  </w:t>
      </w:r>
    </w:p>
    <w:p w14:paraId="00000001" w14:textId="526B1373" w:rsidR="009356E3" w:rsidRPr="004513E7" w:rsidRDefault="0023426C">
      <w:pPr>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 xml:space="preserve"> </w:t>
      </w:r>
      <w:r w:rsidR="00352709" w:rsidRPr="004513E7">
        <w:rPr>
          <w:rFonts w:ascii="Times New Roman" w:eastAsia="Times New Roman" w:hAnsi="Times New Roman" w:cs="Times New Roman"/>
          <w:b/>
          <w:sz w:val="22"/>
          <w:szCs w:val="22"/>
        </w:rPr>
        <w:t>COUNCIL ON CURRICULAR PROGRAMS AND INSTRUCTION</w:t>
      </w:r>
    </w:p>
    <w:p w14:paraId="00000002" w14:textId="77777777" w:rsidR="009356E3" w:rsidRPr="004513E7" w:rsidRDefault="009356E3">
      <w:pPr>
        <w:jc w:val="center"/>
        <w:rPr>
          <w:rFonts w:ascii="Times New Roman" w:eastAsia="Times New Roman" w:hAnsi="Times New Roman" w:cs="Times New Roman"/>
          <w:b/>
          <w:sz w:val="22"/>
          <w:szCs w:val="22"/>
        </w:rPr>
      </w:pPr>
    </w:p>
    <w:p w14:paraId="00000003" w14:textId="009D6888" w:rsidR="009356E3" w:rsidRPr="004513E7" w:rsidRDefault="00352709">
      <w:pPr>
        <w:keepNext/>
        <w:jc w:val="center"/>
        <w:rPr>
          <w:rFonts w:ascii="Times New Roman" w:eastAsia="Times New Roman" w:hAnsi="Times New Roman" w:cs="Times New Roman"/>
          <w:b/>
          <w:sz w:val="22"/>
          <w:szCs w:val="22"/>
        </w:rPr>
      </w:pPr>
      <w:r w:rsidRPr="004513E7">
        <w:rPr>
          <w:rFonts w:ascii="Times New Roman" w:eastAsia="Times New Roman" w:hAnsi="Times New Roman" w:cs="Times New Roman"/>
          <w:b/>
          <w:sz w:val="22"/>
          <w:szCs w:val="22"/>
        </w:rPr>
        <w:t>Thursday,</w:t>
      </w:r>
      <w:r w:rsidR="005B7553">
        <w:rPr>
          <w:rFonts w:ascii="Times New Roman" w:eastAsia="Times New Roman" w:hAnsi="Times New Roman" w:cs="Times New Roman"/>
          <w:b/>
          <w:sz w:val="22"/>
          <w:szCs w:val="22"/>
        </w:rPr>
        <w:t xml:space="preserve"> </w:t>
      </w:r>
      <w:r w:rsidR="00CC7E4B">
        <w:rPr>
          <w:rFonts w:ascii="Times New Roman" w:eastAsia="Times New Roman" w:hAnsi="Times New Roman" w:cs="Times New Roman"/>
          <w:b/>
          <w:sz w:val="22"/>
          <w:szCs w:val="22"/>
        </w:rPr>
        <w:t>3 September</w:t>
      </w:r>
      <w:r w:rsidR="005B7553">
        <w:rPr>
          <w:rFonts w:ascii="Times New Roman" w:eastAsia="Times New Roman" w:hAnsi="Times New Roman" w:cs="Times New Roman"/>
          <w:b/>
          <w:sz w:val="22"/>
          <w:szCs w:val="22"/>
        </w:rPr>
        <w:t xml:space="preserve"> </w:t>
      </w:r>
      <w:r w:rsidRPr="004513E7">
        <w:rPr>
          <w:rFonts w:ascii="Times New Roman" w:eastAsia="Times New Roman" w:hAnsi="Times New Roman" w:cs="Times New Roman"/>
          <w:b/>
          <w:sz w:val="22"/>
          <w:szCs w:val="22"/>
        </w:rPr>
        <w:t>202</w:t>
      </w:r>
      <w:r w:rsidR="0048378A">
        <w:rPr>
          <w:rFonts w:ascii="Times New Roman" w:eastAsia="Times New Roman" w:hAnsi="Times New Roman" w:cs="Times New Roman"/>
          <w:b/>
          <w:sz w:val="22"/>
          <w:szCs w:val="22"/>
        </w:rPr>
        <w:t>6</w:t>
      </w:r>
    </w:p>
    <w:p w14:paraId="00000004" w14:textId="4F83E159" w:rsidR="009356E3" w:rsidRPr="004513E7" w:rsidRDefault="00352709">
      <w:pPr>
        <w:keepNext/>
        <w:jc w:val="center"/>
        <w:rPr>
          <w:rFonts w:ascii="Times New Roman" w:eastAsia="Times New Roman" w:hAnsi="Times New Roman" w:cs="Times New Roman"/>
          <w:b/>
          <w:sz w:val="22"/>
          <w:szCs w:val="22"/>
        </w:rPr>
      </w:pPr>
      <w:r w:rsidRPr="004513E7">
        <w:rPr>
          <w:rFonts w:ascii="Times New Roman" w:eastAsia="Times New Roman" w:hAnsi="Times New Roman" w:cs="Times New Roman"/>
          <w:b/>
          <w:sz w:val="22"/>
          <w:szCs w:val="22"/>
        </w:rPr>
        <w:t>Zoom – 3:30 p.m.</w:t>
      </w:r>
    </w:p>
    <w:p w14:paraId="00000005" w14:textId="77777777" w:rsidR="009356E3" w:rsidRPr="004513E7" w:rsidRDefault="009356E3">
      <w:pPr>
        <w:rPr>
          <w:rFonts w:ascii="Times New Roman" w:eastAsia="Times New Roman" w:hAnsi="Times New Roman" w:cs="Times New Roman"/>
          <w:sz w:val="22"/>
          <w:szCs w:val="22"/>
        </w:rPr>
      </w:pPr>
    </w:p>
    <w:p w14:paraId="00000006" w14:textId="53CB37D8" w:rsidR="009356E3" w:rsidRPr="004513E7" w:rsidRDefault="00016EF4">
      <w:pPr>
        <w:keepNext/>
        <w:ind w:left="3600" w:firstLine="720"/>
        <w:rPr>
          <w:rFonts w:ascii="Times New Roman" w:eastAsia="Times New Roman" w:hAnsi="Times New Roman" w:cs="Times New Roman"/>
          <w:b/>
          <w:sz w:val="22"/>
          <w:szCs w:val="22"/>
        </w:rPr>
      </w:pPr>
      <w:r>
        <w:rPr>
          <w:rFonts w:ascii="Times New Roman" w:eastAsia="Times New Roman" w:hAnsi="Times New Roman" w:cs="Times New Roman"/>
          <w:b/>
          <w:sz w:val="22"/>
          <w:szCs w:val="22"/>
        </w:rPr>
        <w:t xml:space="preserve"> </w:t>
      </w:r>
      <w:r w:rsidR="00352709" w:rsidRPr="004513E7">
        <w:rPr>
          <w:rFonts w:ascii="Times New Roman" w:eastAsia="Times New Roman" w:hAnsi="Times New Roman" w:cs="Times New Roman"/>
          <w:b/>
          <w:sz w:val="22"/>
          <w:szCs w:val="22"/>
        </w:rPr>
        <w:t>M I N U T E S</w:t>
      </w:r>
    </w:p>
    <w:p w14:paraId="00000007" w14:textId="77777777" w:rsidR="009356E3" w:rsidRPr="004513E7" w:rsidRDefault="009356E3">
      <w:pPr>
        <w:rPr>
          <w:rFonts w:ascii="Times New Roman" w:eastAsia="Times New Roman" w:hAnsi="Times New Roman" w:cs="Times New Roman"/>
          <w:sz w:val="22"/>
          <w:szCs w:val="22"/>
        </w:rPr>
      </w:pPr>
    </w:p>
    <w:p w14:paraId="00000008" w14:textId="3DB42D4D" w:rsidR="009356E3" w:rsidRPr="009233D5" w:rsidRDefault="00352709">
      <w:pPr>
        <w:keepNext/>
        <w:rPr>
          <w:rFonts w:ascii="Times New Roman" w:eastAsia="Times New Roman" w:hAnsi="Times New Roman" w:cs="Times New Roman"/>
          <w:bCs/>
          <w:sz w:val="22"/>
          <w:szCs w:val="22"/>
        </w:rPr>
      </w:pPr>
      <w:r w:rsidRPr="004513E7">
        <w:rPr>
          <w:rFonts w:ascii="Times New Roman" w:eastAsia="Times New Roman" w:hAnsi="Times New Roman" w:cs="Times New Roman"/>
          <w:b/>
          <w:sz w:val="22"/>
          <w:szCs w:val="22"/>
        </w:rPr>
        <w:t>MEMBERS PRESENT:</w:t>
      </w:r>
      <w:r w:rsidRPr="004513E7">
        <w:rPr>
          <w:rFonts w:ascii="Times New Roman" w:eastAsia="Times New Roman" w:hAnsi="Times New Roman" w:cs="Times New Roman"/>
          <w:sz w:val="22"/>
          <w:szCs w:val="22"/>
        </w:rPr>
        <w:t xml:space="preserve"> </w:t>
      </w:r>
      <w:r w:rsidR="00CC7E4B">
        <w:rPr>
          <w:rFonts w:ascii="Times New Roman" w:eastAsia="Times New Roman" w:hAnsi="Times New Roman" w:cs="Times New Roman"/>
          <w:sz w:val="22"/>
          <w:szCs w:val="22"/>
        </w:rPr>
        <w:t xml:space="preserve">C. Bitner, M. Doh, D. Gravitt, </w:t>
      </w:r>
      <w:r w:rsidR="001F4E31">
        <w:rPr>
          <w:rFonts w:ascii="Times New Roman" w:eastAsia="Times New Roman" w:hAnsi="Times New Roman" w:cs="Times New Roman"/>
          <w:sz w:val="22"/>
          <w:szCs w:val="22"/>
        </w:rPr>
        <w:t xml:space="preserve">B. Intrieri, </w:t>
      </w:r>
      <w:r w:rsidR="00CC7E4B">
        <w:rPr>
          <w:rFonts w:ascii="Times New Roman" w:eastAsia="Times New Roman" w:hAnsi="Times New Roman" w:cs="Times New Roman"/>
          <w:sz w:val="22"/>
          <w:szCs w:val="22"/>
        </w:rPr>
        <w:t xml:space="preserve">D. LaFountain, </w:t>
      </w:r>
      <w:r w:rsidR="006E77D6">
        <w:rPr>
          <w:rFonts w:ascii="Times New Roman" w:eastAsia="Times New Roman" w:hAnsi="Times New Roman" w:cs="Times New Roman"/>
          <w:sz w:val="22"/>
          <w:szCs w:val="22"/>
        </w:rPr>
        <w:t xml:space="preserve">E. Mannion, </w:t>
      </w:r>
      <w:r w:rsidR="00CC7E4B">
        <w:rPr>
          <w:rFonts w:ascii="Times New Roman" w:eastAsia="Times New Roman" w:hAnsi="Times New Roman" w:cs="Times New Roman"/>
          <w:sz w:val="22"/>
          <w:szCs w:val="22"/>
        </w:rPr>
        <w:t xml:space="preserve">K. Myers, O. Perez-Hernandez, L. Picanco, </w:t>
      </w:r>
      <w:r w:rsidR="00DA1954">
        <w:rPr>
          <w:rFonts w:ascii="Times New Roman" w:eastAsia="Times New Roman" w:hAnsi="Times New Roman" w:cs="Times New Roman"/>
          <w:sz w:val="22"/>
          <w:szCs w:val="22"/>
        </w:rPr>
        <w:t xml:space="preserve">Y. Tang, L. Thompson, </w:t>
      </w:r>
      <w:r w:rsidR="00032A88">
        <w:rPr>
          <w:rFonts w:ascii="Times New Roman" w:eastAsia="Times New Roman" w:hAnsi="Times New Roman" w:cs="Times New Roman"/>
          <w:sz w:val="22"/>
          <w:szCs w:val="22"/>
        </w:rPr>
        <w:t>A. Valeva</w:t>
      </w:r>
      <w:r w:rsidR="006E77D6">
        <w:rPr>
          <w:rFonts w:ascii="Times New Roman" w:eastAsia="Times New Roman" w:hAnsi="Times New Roman" w:cs="Times New Roman"/>
          <w:sz w:val="22"/>
          <w:szCs w:val="22"/>
        </w:rPr>
        <w:t>, S. Zhang</w:t>
      </w:r>
    </w:p>
    <w:p w14:paraId="00000009" w14:textId="77777777" w:rsidR="009356E3" w:rsidRPr="004513E7" w:rsidRDefault="009356E3">
      <w:pPr>
        <w:keepNext/>
        <w:rPr>
          <w:rFonts w:ascii="Times New Roman" w:eastAsia="Times New Roman" w:hAnsi="Times New Roman" w:cs="Times New Roman"/>
          <w:sz w:val="22"/>
          <w:szCs w:val="22"/>
        </w:rPr>
      </w:pPr>
    </w:p>
    <w:p w14:paraId="0000000A" w14:textId="50A025BF" w:rsidR="009356E3" w:rsidRPr="00CC7E4B" w:rsidRDefault="00352709">
      <w:pPr>
        <w:keepNext/>
        <w:rPr>
          <w:rFonts w:ascii="Times New Roman" w:eastAsia="Times New Roman" w:hAnsi="Times New Roman" w:cs="Times New Roman"/>
          <w:bCs/>
          <w:sz w:val="22"/>
          <w:szCs w:val="22"/>
        </w:rPr>
      </w:pPr>
      <w:r w:rsidRPr="004513E7">
        <w:rPr>
          <w:rFonts w:ascii="Times New Roman" w:eastAsia="Times New Roman" w:hAnsi="Times New Roman" w:cs="Times New Roman"/>
          <w:b/>
          <w:sz w:val="22"/>
          <w:szCs w:val="22"/>
        </w:rPr>
        <w:t>MEMBERS ABSENT:</w:t>
      </w:r>
      <w:r w:rsidR="009343D7">
        <w:rPr>
          <w:rFonts w:ascii="Times New Roman" w:eastAsia="Times New Roman" w:hAnsi="Times New Roman" w:cs="Times New Roman"/>
          <w:b/>
          <w:sz w:val="22"/>
          <w:szCs w:val="22"/>
        </w:rPr>
        <w:t xml:space="preserve"> </w:t>
      </w:r>
      <w:r w:rsidR="00CC7E4B">
        <w:rPr>
          <w:rFonts w:ascii="Times New Roman" w:eastAsia="Times New Roman" w:hAnsi="Times New Roman" w:cs="Times New Roman"/>
          <w:bCs/>
          <w:sz w:val="22"/>
          <w:szCs w:val="22"/>
        </w:rPr>
        <w:t>None</w:t>
      </w:r>
    </w:p>
    <w:p w14:paraId="1071BBDD" w14:textId="77777777" w:rsidR="00C90333" w:rsidRDefault="00C90333">
      <w:pPr>
        <w:rPr>
          <w:rFonts w:ascii="Times New Roman" w:eastAsia="Times New Roman" w:hAnsi="Times New Roman" w:cs="Times New Roman"/>
          <w:b/>
          <w:sz w:val="22"/>
          <w:szCs w:val="22"/>
        </w:rPr>
      </w:pPr>
    </w:p>
    <w:p w14:paraId="0000000F" w14:textId="6F201A8B" w:rsidR="009356E3" w:rsidRDefault="00352709" w:rsidP="00590E45">
      <w:pPr>
        <w:rPr>
          <w:rFonts w:ascii="Times New Roman" w:eastAsia="Times New Roman" w:hAnsi="Times New Roman" w:cs="Times New Roman"/>
          <w:sz w:val="22"/>
          <w:szCs w:val="22"/>
        </w:rPr>
      </w:pPr>
      <w:r w:rsidRPr="004513E7">
        <w:rPr>
          <w:rFonts w:ascii="Times New Roman" w:eastAsia="Times New Roman" w:hAnsi="Times New Roman" w:cs="Times New Roman"/>
          <w:b/>
          <w:sz w:val="22"/>
          <w:szCs w:val="22"/>
        </w:rPr>
        <w:t>EX-OFFICIO</w:t>
      </w:r>
      <w:r w:rsidR="001F4E31">
        <w:rPr>
          <w:rFonts w:ascii="Times New Roman" w:eastAsia="Times New Roman" w:hAnsi="Times New Roman" w:cs="Times New Roman"/>
          <w:b/>
          <w:sz w:val="22"/>
          <w:szCs w:val="22"/>
        </w:rPr>
        <w:t xml:space="preserve"> PRESENT</w:t>
      </w:r>
      <w:r w:rsidRPr="004513E7">
        <w:rPr>
          <w:rFonts w:ascii="Times New Roman" w:eastAsia="Times New Roman" w:hAnsi="Times New Roman" w:cs="Times New Roman"/>
          <w:b/>
          <w:sz w:val="22"/>
          <w:szCs w:val="22"/>
        </w:rPr>
        <w:t>:</w:t>
      </w:r>
      <w:r w:rsidRPr="004513E7">
        <w:rPr>
          <w:rFonts w:ascii="Times New Roman" w:eastAsia="Times New Roman" w:hAnsi="Times New Roman" w:cs="Times New Roman"/>
          <w:sz w:val="22"/>
          <w:szCs w:val="22"/>
        </w:rPr>
        <w:t xml:space="preserve"> </w:t>
      </w:r>
      <w:r w:rsidR="00DA1954">
        <w:rPr>
          <w:rFonts w:ascii="Times New Roman" w:eastAsia="Times New Roman" w:hAnsi="Times New Roman" w:cs="Times New Roman"/>
          <w:sz w:val="22"/>
          <w:szCs w:val="22"/>
        </w:rPr>
        <w:t xml:space="preserve">L. Baker-Sperry, </w:t>
      </w:r>
      <w:r w:rsidRPr="004513E7">
        <w:rPr>
          <w:rFonts w:ascii="Times New Roman" w:eastAsia="Times New Roman" w:hAnsi="Times New Roman" w:cs="Times New Roman"/>
          <w:sz w:val="22"/>
          <w:szCs w:val="22"/>
        </w:rPr>
        <w:t>S. Van Dyke</w:t>
      </w:r>
      <w:r w:rsidR="00CC7E4B">
        <w:rPr>
          <w:rFonts w:ascii="Times New Roman" w:eastAsia="Times New Roman" w:hAnsi="Times New Roman" w:cs="Times New Roman"/>
          <w:sz w:val="22"/>
          <w:szCs w:val="22"/>
        </w:rPr>
        <w:t>, C. Waldo</w:t>
      </w:r>
    </w:p>
    <w:p w14:paraId="6F2236D0" w14:textId="77777777" w:rsidR="00264E6C" w:rsidRDefault="00264E6C" w:rsidP="00590E45">
      <w:pPr>
        <w:rPr>
          <w:rFonts w:ascii="Times New Roman" w:eastAsia="Times New Roman" w:hAnsi="Times New Roman" w:cs="Times New Roman"/>
          <w:sz w:val="22"/>
          <w:szCs w:val="22"/>
        </w:rPr>
      </w:pPr>
    </w:p>
    <w:p w14:paraId="2F474D45" w14:textId="27A224D1" w:rsidR="00D3077F" w:rsidRDefault="00264E6C" w:rsidP="00264E6C">
      <w:pPr>
        <w:rPr>
          <w:rFonts w:ascii="Times New Roman" w:eastAsia="Times New Roman" w:hAnsi="Times New Roman" w:cs="Times New Roman"/>
          <w:sz w:val="22"/>
          <w:szCs w:val="22"/>
        </w:rPr>
      </w:pPr>
      <w:r w:rsidRPr="00264E6C">
        <w:rPr>
          <w:rFonts w:ascii="Times New Roman" w:eastAsia="Times New Roman" w:hAnsi="Times New Roman" w:cs="Times New Roman"/>
          <w:b/>
          <w:bCs/>
          <w:sz w:val="22"/>
          <w:szCs w:val="22"/>
        </w:rPr>
        <w:t>GUESTS:</w:t>
      </w:r>
      <w:r w:rsidR="006E77D6">
        <w:rPr>
          <w:rFonts w:ascii="Times New Roman" w:eastAsia="Times New Roman" w:hAnsi="Times New Roman" w:cs="Times New Roman"/>
          <w:sz w:val="22"/>
          <w:szCs w:val="22"/>
        </w:rPr>
        <w:t xml:space="preserve"> </w:t>
      </w:r>
      <w:r w:rsidR="00CC7E4B">
        <w:rPr>
          <w:rFonts w:ascii="Times New Roman" w:eastAsia="Times New Roman" w:hAnsi="Times New Roman" w:cs="Times New Roman"/>
          <w:sz w:val="22"/>
          <w:szCs w:val="22"/>
        </w:rPr>
        <w:t>Keith Boeckelman, Amy Patrick Mossman, Jennifer Sandrik-Rubio</w:t>
      </w:r>
    </w:p>
    <w:p w14:paraId="343B5940" w14:textId="77777777" w:rsidR="00CC7E4B" w:rsidRDefault="00CC7E4B" w:rsidP="00264E6C">
      <w:pPr>
        <w:rPr>
          <w:rFonts w:ascii="Times New Roman" w:eastAsia="Times New Roman" w:hAnsi="Times New Roman" w:cs="Times New Roman"/>
          <w:sz w:val="22"/>
          <w:szCs w:val="22"/>
        </w:rPr>
      </w:pPr>
    </w:p>
    <w:p w14:paraId="017C0FD5" w14:textId="40FFDB59" w:rsidR="00CC7E4B" w:rsidRDefault="00CC7E4B" w:rsidP="00264E6C">
      <w:pPr>
        <w:rPr>
          <w:rFonts w:ascii="Times New Roman" w:eastAsia="Times New Roman" w:hAnsi="Times New Roman" w:cs="Times New Roman"/>
          <w:sz w:val="22"/>
          <w:szCs w:val="22"/>
        </w:rPr>
      </w:pPr>
      <w:r>
        <w:rPr>
          <w:rFonts w:ascii="Times New Roman" w:eastAsia="Times New Roman" w:hAnsi="Times New Roman" w:cs="Times New Roman"/>
          <w:sz w:val="22"/>
          <w:szCs w:val="22"/>
        </w:rPr>
        <w:t>Last year’s Chair, Bob Intrieri, welcomed everyone, noting that this is the first meeting of CCPI since the membership was updated in light of going from four colleges to two.</w:t>
      </w:r>
    </w:p>
    <w:p w14:paraId="6B5787C6" w14:textId="652EF05E" w:rsidR="00C5523D" w:rsidRPr="00C5523D" w:rsidRDefault="00C5523D">
      <w:pPr>
        <w:pStyle w:val="ListParagraph"/>
        <w:widowControl w:val="0"/>
        <w:numPr>
          <w:ilvl w:val="0"/>
          <w:numId w:val="2"/>
        </w:numPr>
        <w:pBdr>
          <w:top w:val="nil"/>
          <w:left w:val="nil"/>
          <w:bottom w:val="nil"/>
          <w:right w:val="nil"/>
          <w:between w:val="nil"/>
        </w:pBdr>
        <w:spacing w:before="351"/>
        <w:ind w:left="720" w:hanging="499"/>
        <w:rPr>
          <w:rFonts w:ascii="Times New Roman" w:eastAsia="Times New Roman" w:hAnsi="Times New Roman" w:cs="Times New Roman"/>
          <w:color w:val="000000"/>
          <w:sz w:val="22"/>
          <w:szCs w:val="22"/>
          <w:u w:val="single"/>
        </w:rPr>
      </w:pPr>
      <w:r w:rsidRPr="00C5523D">
        <w:rPr>
          <w:rFonts w:ascii="Times New Roman" w:eastAsia="Times New Roman" w:hAnsi="Times New Roman" w:cs="Times New Roman"/>
          <w:color w:val="000000"/>
          <w:sz w:val="22"/>
          <w:szCs w:val="22"/>
          <w:u w:val="single"/>
        </w:rPr>
        <w:t>Consideration of Minutes</w:t>
      </w:r>
    </w:p>
    <w:p w14:paraId="25DFC4CB" w14:textId="4D5885C6" w:rsidR="00C5523D" w:rsidRDefault="00C5523D" w:rsidP="00C5523D">
      <w:pPr>
        <w:widowControl w:val="0"/>
        <w:pBdr>
          <w:top w:val="nil"/>
          <w:left w:val="nil"/>
          <w:bottom w:val="nil"/>
          <w:right w:val="nil"/>
          <w:between w:val="nil"/>
        </w:pBdr>
        <w:spacing w:before="351"/>
        <w:ind w:left="7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rPr>
        <w:tab/>
      </w:r>
      <w:r w:rsidR="00CC7E4B">
        <w:rPr>
          <w:rFonts w:ascii="Times New Roman" w:eastAsia="Times New Roman" w:hAnsi="Times New Roman" w:cs="Times New Roman"/>
          <w:color w:val="000000"/>
          <w:sz w:val="22"/>
          <w:szCs w:val="22"/>
          <w:u w:val="single"/>
        </w:rPr>
        <w:t>May 7, 2026</w:t>
      </w:r>
    </w:p>
    <w:p w14:paraId="26795A00" w14:textId="5BBAB5F9" w:rsidR="00C5523D" w:rsidRPr="00C5523D" w:rsidRDefault="00C5523D" w:rsidP="00C5523D">
      <w:pPr>
        <w:widowControl w:val="0"/>
        <w:pBdr>
          <w:top w:val="nil"/>
          <w:left w:val="nil"/>
          <w:bottom w:val="nil"/>
          <w:right w:val="nil"/>
          <w:between w:val="nil"/>
        </w:pBdr>
        <w:spacing w:before="351"/>
        <w:ind w:left="720"/>
        <w:rPr>
          <w:rFonts w:ascii="Times New Roman" w:eastAsia="Times New Roman" w:hAnsi="Times New Roman" w:cs="Times New Roman"/>
          <w:b/>
          <w:bCs/>
          <w:color w:val="000000"/>
          <w:sz w:val="22"/>
          <w:szCs w:val="22"/>
        </w:rPr>
      </w:pPr>
      <w:r>
        <w:rPr>
          <w:rFonts w:ascii="Times New Roman" w:eastAsia="Times New Roman" w:hAnsi="Times New Roman" w:cs="Times New Roman"/>
          <w:color w:val="000000"/>
          <w:sz w:val="22"/>
          <w:szCs w:val="22"/>
        </w:rPr>
        <w:tab/>
      </w:r>
      <w:r w:rsidRPr="00C5523D">
        <w:rPr>
          <w:rFonts w:ascii="Times New Roman" w:eastAsia="Times New Roman" w:hAnsi="Times New Roman" w:cs="Times New Roman"/>
          <w:b/>
          <w:bCs/>
          <w:color w:val="000000"/>
          <w:sz w:val="22"/>
          <w:szCs w:val="22"/>
        </w:rPr>
        <w:t>MINUTES APPROVED AS DISTRIBUTED</w:t>
      </w:r>
    </w:p>
    <w:p w14:paraId="6F879AD1" w14:textId="685A9855" w:rsidR="003D45DE" w:rsidRDefault="004A3106">
      <w:pPr>
        <w:pStyle w:val="ListParagraph"/>
        <w:widowControl w:val="0"/>
        <w:numPr>
          <w:ilvl w:val="0"/>
          <w:numId w:val="2"/>
        </w:numPr>
        <w:pBdr>
          <w:top w:val="nil"/>
          <w:left w:val="nil"/>
          <w:bottom w:val="nil"/>
          <w:right w:val="nil"/>
          <w:between w:val="nil"/>
        </w:pBdr>
        <w:spacing w:before="351"/>
        <w:ind w:left="720" w:hanging="499"/>
        <w:rPr>
          <w:rFonts w:ascii="Times New Roman" w:eastAsia="Times New Roman" w:hAnsi="Times New Roman" w:cs="Times New Roman"/>
          <w:color w:val="000000"/>
          <w:sz w:val="22"/>
          <w:szCs w:val="22"/>
        </w:rPr>
      </w:pPr>
      <w:r w:rsidRPr="007E684D">
        <w:rPr>
          <w:rFonts w:ascii="Times New Roman" w:eastAsia="Times New Roman" w:hAnsi="Times New Roman" w:cs="Times New Roman"/>
          <w:color w:val="000000"/>
          <w:sz w:val="22"/>
          <w:szCs w:val="22"/>
          <w:u w:val="single"/>
        </w:rPr>
        <w:t>Announcements</w:t>
      </w:r>
      <w:r w:rsidR="009233D5" w:rsidRPr="007E684D">
        <w:rPr>
          <w:rFonts w:ascii="Times New Roman" w:eastAsia="Times New Roman" w:hAnsi="Times New Roman" w:cs="Times New Roman"/>
          <w:color w:val="000000"/>
          <w:sz w:val="22"/>
          <w:szCs w:val="22"/>
        </w:rPr>
        <w:t xml:space="preserve"> </w:t>
      </w:r>
    </w:p>
    <w:p w14:paraId="7A086F64" w14:textId="77777777" w:rsidR="00AE6A93" w:rsidRDefault="00AE6A93" w:rsidP="00AE6A93">
      <w:pPr>
        <w:pStyle w:val="ListParagraph"/>
        <w:widowControl w:val="0"/>
        <w:pBdr>
          <w:top w:val="nil"/>
          <w:left w:val="nil"/>
          <w:bottom w:val="nil"/>
          <w:right w:val="nil"/>
          <w:between w:val="nil"/>
        </w:pBdr>
        <w:spacing w:before="351"/>
        <w:rPr>
          <w:rFonts w:ascii="Times New Roman" w:eastAsia="Times New Roman" w:hAnsi="Times New Roman" w:cs="Times New Roman"/>
          <w:color w:val="000000"/>
          <w:sz w:val="22"/>
          <w:szCs w:val="22"/>
        </w:rPr>
      </w:pPr>
    </w:p>
    <w:p w14:paraId="67A19EBA" w14:textId="3866D9C7" w:rsidR="00CC7E4B" w:rsidRDefault="00CC7E4B" w:rsidP="00AE6A93">
      <w:pPr>
        <w:pStyle w:val="ListParagraph"/>
        <w:widowControl w:val="0"/>
        <w:pBdr>
          <w:top w:val="nil"/>
          <w:left w:val="nil"/>
          <w:bottom w:val="nil"/>
          <w:right w:val="nil"/>
          <w:between w:val="nil"/>
        </w:pBdr>
        <w:spacing w:before="351"/>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rPr>
        <w:tab/>
      </w:r>
      <w:r w:rsidRPr="00AF59F9">
        <w:rPr>
          <w:rFonts w:ascii="Times New Roman" w:eastAsia="Times New Roman" w:hAnsi="Times New Roman" w:cs="Times New Roman"/>
          <w:color w:val="000000"/>
          <w:sz w:val="22"/>
          <w:szCs w:val="22"/>
          <w:u w:val="single"/>
        </w:rPr>
        <w:t>Election of Officers</w:t>
      </w:r>
    </w:p>
    <w:p w14:paraId="694FB237" w14:textId="77777777" w:rsidR="00CC7E4B" w:rsidRDefault="00CC7E4B" w:rsidP="00AE6A93">
      <w:pPr>
        <w:pStyle w:val="ListParagraph"/>
        <w:widowControl w:val="0"/>
        <w:pBdr>
          <w:top w:val="nil"/>
          <w:left w:val="nil"/>
          <w:bottom w:val="nil"/>
          <w:right w:val="nil"/>
          <w:between w:val="nil"/>
        </w:pBdr>
        <w:spacing w:before="351"/>
        <w:rPr>
          <w:rFonts w:ascii="Times New Roman" w:eastAsia="Times New Roman" w:hAnsi="Times New Roman" w:cs="Times New Roman"/>
          <w:color w:val="000000"/>
          <w:sz w:val="22"/>
          <w:szCs w:val="22"/>
        </w:rPr>
      </w:pPr>
    </w:p>
    <w:p w14:paraId="6C38AD8A" w14:textId="6C4CCA4A" w:rsidR="00CC7E4B" w:rsidRDefault="00CC7E4B" w:rsidP="00AE6A93">
      <w:pPr>
        <w:pStyle w:val="ListParagraph"/>
        <w:widowControl w:val="0"/>
        <w:pBdr>
          <w:top w:val="nil"/>
          <w:left w:val="nil"/>
          <w:bottom w:val="nil"/>
          <w:right w:val="nil"/>
          <w:between w:val="nil"/>
        </w:pBdr>
        <w:spacing w:before="351"/>
        <w:rPr>
          <w:rFonts w:ascii="Times New Roman" w:eastAsia="Times New Roman" w:hAnsi="Times New Roman" w:cs="Times New Roman"/>
          <w:color w:val="000000"/>
          <w:sz w:val="22"/>
          <w:szCs w:val="22"/>
          <w:u w:val="single"/>
        </w:rPr>
      </w:pPr>
      <w:r>
        <w:rPr>
          <w:rFonts w:ascii="Times New Roman" w:eastAsia="Times New Roman" w:hAnsi="Times New Roman" w:cs="Times New Roman"/>
          <w:color w:val="000000"/>
          <w:sz w:val="22"/>
          <w:szCs w:val="22"/>
        </w:rPr>
        <w:tab/>
        <w:t>1.</w:t>
      </w:r>
      <w:r>
        <w:rPr>
          <w:rFonts w:ascii="Times New Roman" w:eastAsia="Times New Roman" w:hAnsi="Times New Roman" w:cs="Times New Roman"/>
          <w:color w:val="000000"/>
          <w:sz w:val="22"/>
          <w:szCs w:val="22"/>
        </w:rPr>
        <w:tab/>
      </w:r>
      <w:r w:rsidRPr="00AF59F9">
        <w:rPr>
          <w:rFonts w:ascii="Times New Roman" w:eastAsia="Times New Roman" w:hAnsi="Times New Roman" w:cs="Times New Roman"/>
          <w:color w:val="000000"/>
          <w:sz w:val="22"/>
          <w:szCs w:val="22"/>
          <w:u w:val="single"/>
        </w:rPr>
        <w:t>Chair</w:t>
      </w:r>
    </w:p>
    <w:p w14:paraId="2B0D3EDB" w14:textId="77777777" w:rsidR="00AF59F9" w:rsidRDefault="00AF59F9" w:rsidP="00AE6A93">
      <w:pPr>
        <w:pStyle w:val="ListParagraph"/>
        <w:widowControl w:val="0"/>
        <w:pBdr>
          <w:top w:val="nil"/>
          <w:left w:val="nil"/>
          <w:bottom w:val="nil"/>
          <w:right w:val="nil"/>
          <w:between w:val="nil"/>
        </w:pBdr>
        <w:spacing w:before="351"/>
        <w:rPr>
          <w:rFonts w:ascii="Times New Roman" w:eastAsia="Times New Roman" w:hAnsi="Times New Roman" w:cs="Times New Roman"/>
          <w:color w:val="000000"/>
          <w:sz w:val="22"/>
          <w:szCs w:val="22"/>
          <w:u w:val="single"/>
        </w:rPr>
      </w:pPr>
    </w:p>
    <w:p w14:paraId="154A09DF" w14:textId="508611C3" w:rsidR="00AF59F9" w:rsidRDefault="00AF59F9" w:rsidP="00AF59F9">
      <w:pPr>
        <w:pStyle w:val="ListParagraph"/>
        <w:widowControl w:val="0"/>
        <w:pBdr>
          <w:top w:val="nil"/>
          <w:left w:val="nil"/>
          <w:bottom w:val="nil"/>
          <w:right w:val="nil"/>
          <w:between w:val="nil"/>
        </w:pBdr>
        <w:spacing w:before="351"/>
        <w:ind w:left="2160"/>
        <w:rPr>
          <w:rFonts w:ascii="Times New Roman" w:eastAsia="Times New Roman" w:hAnsi="Times New Roman" w:cs="Times New Roman"/>
          <w:color w:val="000000"/>
          <w:sz w:val="22"/>
          <w:szCs w:val="22"/>
        </w:rPr>
      </w:pPr>
      <w:r w:rsidRPr="00AF59F9">
        <w:rPr>
          <w:rFonts w:ascii="Times New Roman" w:eastAsia="Times New Roman" w:hAnsi="Times New Roman" w:cs="Times New Roman"/>
          <w:b/>
          <w:bCs/>
          <w:color w:val="000000"/>
          <w:sz w:val="22"/>
          <w:szCs w:val="22"/>
        </w:rPr>
        <w:t xml:space="preserve">Motion: </w:t>
      </w:r>
      <w:r>
        <w:rPr>
          <w:rFonts w:ascii="Times New Roman" w:eastAsia="Times New Roman" w:hAnsi="Times New Roman" w:cs="Times New Roman"/>
          <w:color w:val="000000"/>
          <w:sz w:val="22"/>
          <w:szCs w:val="22"/>
        </w:rPr>
        <w:t>To nominate Bob Intrieri (Intrieri). There were no other nominations and Dr. Intrieri was elected Chair.</w:t>
      </w:r>
    </w:p>
    <w:p w14:paraId="29BCBC8E" w14:textId="77777777" w:rsidR="00AF59F9" w:rsidRPr="00AF59F9" w:rsidRDefault="00AF59F9" w:rsidP="00AE6A93">
      <w:pPr>
        <w:pStyle w:val="ListParagraph"/>
        <w:widowControl w:val="0"/>
        <w:pBdr>
          <w:top w:val="nil"/>
          <w:left w:val="nil"/>
          <w:bottom w:val="nil"/>
          <w:right w:val="nil"/>
          <w:between w:val="nil"/>
        </w:pBdr>
        <w:spacing w:before="351"/>
        <w:rPr>
          <w:rFonts w:ascii="Times New Roman" w:eastAsia="Times New Roman" w:hAnsi="Times New Roman" w:cs="Times New Roman"/>
          <w:color w:val="000000"/>
          <w:sz w:val="22"/>
          <w:szCs w:val="22"/>
        </w:rPr>
      </w:pPr>
    </w:p>
    <w:p w14:paraId="7484CD83" w14:textId="0C3ADC9E" w:rsidR="00CC7E4B" w:rsidRDefault="00CC7E4B" w:rsidP="00AE6A93">
      <w:pPr>
        <w:pStyle w:val="ListParagraph"/>
        <w:widowControl w:val="0"/>
        <w:pBdr>
          <w:top w:val="nil"/>
          <w:left w:val="nil"/>
          <w:bottom w:val="nil"/>
          <w:right w:val="nil"/>
          <w:between w:val="nil"/>
        </w:pBdr>
        <w:spacing w:before="351"/>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t>2.</w:t>
      </w:r>
      <w:r>
        <w:rPr>
          <w:rFonts w:ascii="Times New Roman" w:eastAsia="Times New Roman" w:hAnsi="Times New Roman" w:cs="Times New Roman"/>
          <w:color w:val="000000"/>
          <w:sz w:val="22"/>
          <w:szCs w:val="22"/>
        </w:rPr>
        <w:tab/>
      </w:r>
      <w:r w:rsidRPr="00AF59F9">
        <w:rPr>
          <w:rFonts w:ascii="Times New Roman" w:eastAsia="Times New Roman" w:hAnsi="Times New Roman" w:cs="Times New Roman"/>
          <w:color w:val="000000"/>
          <w:sz w:val="22"/>
          <w:szCs w:val="22"/>
          <w:u w:val="single"/>
        </w:rPr>
        <w:t>Vice Chair</w:t>
      </w:r>
    </w:p>
    <w:p w14:paraId="65652E4A" w14:textId="77777777" w:rsidR="00AF59F9" w:rsidRDefault="00AF59F9" w:rsidP="00AE6A93">
      <w:pPr>
        <w:pStyle w:val="ListParagraph"/>
        <w:widowControl w:val="0"/>
        <w:pBdr>
          <w:top w:val="nil"/>
          <w:left w:val="nil"/>
          <w:bottom w:val="nil"/>
          <w:right w:val="nil"/>
          <w:between w:val="nil"/>
        </w:pBdr>
        <w:spacing w:before="351"/>
        <w:rPr>
          <w:rFonts w:ascii="Times New Roman" w:eastAsia="Times New Roman" w:hAnsi="Times New Roman" w:cs="Times New Roman"/>
          <w:color w:val="000000"/>
          <w:sz w:val="22"/>
          <w:szCs w:val="22"/>
        </w:rPr>
      </w:pPr>
    </w:p>
    <w:p w14:paraId="26E6BF12" w14:textId="25ABE166" w:rsidR="00AF59F9" w:rsidRDefault="00AF59F9" w:rsidP="00AF59F9">
      <w:pPr>
        <w:pStyle w:val="ListParagraph"/>
        <w:widowControl w:val="0"/>
        <w:pBdr>
          <w:top w:val="nil"/>
          <w:left w:val="nil"/>
          <w:bottom w:val="nil"/>
          <w:right w:val="nil"/>
          <w:between w:val="nil"/>
        </w:pBdr>
        <w:spacing w:before="351"/>
        <w:ind w:left="2160"/>
        <w:rPr>
          <w:rFonts w:ascii="Times New Roman" w:eastAsia="Times New Roman" w:hAnsi="Times New Roman" w:cs="Times New Roman"/>
          <w:color w:val="000000"/>
          <w:sz w:val="22"/>
          <w:szCs w:val="22"/>
        </w:rPr>
      </w:pPr>
      <w:r w:rsidRPr="00AF59F9">
        <w:rPr>
          <w:rFonts w:ascii="Times New Roman" w:eastAsia="Times New Roman" w:hAnsi="Times New Roman" w:cs="Times New Roman"/>
          <w:b/>
          <w:bCs/>
          <w:color w:val="000000"/>
          <w:sz w:val="22"/>
          <w:szCs w:val="22"/>
        </w:rPr>
        <w:t>Motion:</w:t>
      </w:r>
      <w:r>
        <w:rPr>
          <w:rFonts w:ascii="Times New Roman" w:eastAsia="Times New Roman" w:hAnsi="Times New Roman" w:cs="Times New Roman"/>
          <w:color w:val="000000"/>
          <w:sz w:val="22"/>
          <w:szCs w:val="22"/>
        </w:rPr>
        <w:t xml:space="preserve"> To nominate Minsun Doh (Intrieri). There were no further nominations, and Dr. Doh was elected Vice Chair.</w:t>
      </w:r>
    </w:p>
    <w:p w14:paraId="630DDB88" w14:textId="77777777" w:rsidR="00AF59F9" w:rsidRPr="00AF59F9" w:rsidRDefault="00AF59F9" w:rsidP="00AE6A93">
      <w:pPr>
        <w:pStyle w:val="ListParagraph"/>
        <w:widowControl w:val="0"/>
        <w:pBdr>
          <w:top w:val="nil"/>
          <w:left w:val="nil"/>
          <w:bottom w:val="nil"/>
          <w:right w:val="nil"/>
          <w:between w:val="nil"/>
        </w:pBdr>
        <w:spacing w:before="351"/>
        <w:rPr>
          <w:rFonts w:ascii="Times New Roman" w:eastAsia="Times New Roman" w:hAnsi="Times New Roman" w:cs="Times New Roman"/>
          <w:color w:val="000000"/>
          <w:sz w:val="22"/>
          <w:szCs w:val="22"/>
        </w:rPr>
      </w:pPr>
    </w:p>
    <w:p w14:paraId="12AF2360" w14:textId="4FA09C80" w:rsidR="00CC7E4B" w:rsidRDefault="00CC7E4B" w:rsidP="00AE6A93">
      <w:pPr>
        <w:pStyle w:val="ListParagraph"/>
        <w:widowControl w:val="0"/>
        <w:pBdr>
          <w:top w:val="nil"/>
          <w:left w:val="nil"/>
          <w:bottom w:val="nil"/>
          <w:right w:val="nil"/>
          <w:between w:val="nil"/>
        </w:pBdr>
        <w:spacing w:before="351"/>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t>3.</w:t>
      </w:r>
      <w:r>
        <w:rPr>
          <w:rFonts w:ascii="Times New Roman" w:eastAsia="Times New Roman" w:hAnsi="Times New Roman" w:cs="Times New Roman"/>
          <w:color w:val="000000"/>
          <w:sz w:val="22"/>
          <w:szCs w:val="22"/>
        </w:rPr>
        <w:tab/>
      </w:r>
      <w:r w:rsidRPr="00AF59F9">
        <w:rPr>
          <w:rFonts w:ascii="Times New Roman" w:eastAsia="Times New Roman" w:hAnsi="Times New Roman" w:cs="Times New Roman"/>
          <w:color w:val="000000"/>
          <w:sz w:val="22"/>
          <w:szCs w:val="22"/>
          <w:u w:val="single"/>
        </w:rPr>
        <w:t>Secretary</w:t>
      </w:r>
    </w:p>
    <w:p w14:paraId="280BDD52" w14:textId="77777777" w:rsidR="00AF59F9" w:rsidRDefault="00AF59F9" w:rsidP="00AE6A93">
      <w:pPr>
        <w:pStyle w:val="ListParagraph"/>
        <w:widowControl w:val="0"/>
        <w:pBdr>
          <w:top w:val="nil"/>
          <w:left w:val="nil"/>
          <w:bottom w:val="nil"/>
          <w:right w:val="nil"/>
          <w:between w:val="nil"/>
        </w:pBdr>
        <w:spacing w:before="351"/>
        <w:rPr>
          <w:rFonts w:ascii="Times New Roman" w:eastAsia="Times New Roman" w:hAnsi="Times New Roman" w:cs="Times New Roman"/>
          <w:color w:val="000000"/>
          <w:sz w:val="22"/>
          <w:szCs w:val="22"/>
        </w:rPr>
      </w:pPr>
    </w:p>
    <w:p w14:paraId="418E1537" w14:textId="7B0A1FE9" w:rsidR="00AF59F9" w:rsidRPr="00AF59F9" w:rsidRDefault="00AF59F9" w:rsidP="00AF59F9">
      <w:pPr>
        <w:pStyle w:val="ListParagraph"/>
        <w:widowControl w:val="0"/>
        <w:pBdr>
          <w:top w:val="nil"/>
          <w:left w:val="nil"/>
          <w:bottom w:val="nil"/>
          <w:right w:val="nil"/>
          <w:between w:val="nil"/>
        </w:pBdr>
        <w:spacing w:before="351"/>
        <w:ind w:left="2160"/>
        <w:rPr>
          <w:rFonts w:ascii="Times New Roman" w:eastAsia="Times New Roman" w:hAnsi="Times New Roman" w:cs="Times New Roman"/>
          <w:color w:val="000000"/>
          <w:sz w:val="22"/>
          <w:szCs w:val="22"/>
        </w:rPr>
      </w:pPr>
      <w:r w:rsidRPr="00AF59F9">
        <w:rPr>
          <w:rFonts w:ascii="Times New Roman" w:eastAsia="Times New Roman" w:hAnsi="Times New Roman" w:cs="Times New Roman"/>
          <w:b/>
          <w:bCs/>
          <w:color w:val="000000"/>
          <w:sz w:val="22"/>
          <w:szCs w:val="22"/>
        </w:rPr>
        <w:t xml:space="preserve">Motion: </w:t>
      </w:r>
      <w:r>
        <w:rPr>
          <w:rFonts w:ascii="Times New Roman" w:eastAsia="Times New Roman" w:hAnsi="Times New Roman" w:cs="Times New Roman"/>
          <w:color w:val="000000"/>
          <w:sz w:val="22"/>
          <w:szCs w:val="22"/>
        </w:rPr>
        <w:t>To nominate Denise Gravitt (Gravitt). There were no other nominations and Dr. Gravitt was elected Secretary.</w:t>
      </w:r>
    </w:p>
    <w:p w14:paraId="5D855EF4" w14:textId="278C78F6" w:rsidR="007E684D" w:rsidRDefault="003C18EB" w:rsidP="00717200">
      <w:pPr>
        <w:widowControl w:val="0"/>
        <w:pBdr>
          <w:top w:val="nil"/>
          <w:left w:val="nil"/>
          <w:bottom w:val="nil"/>
          <w:right w:val="nil"/>
          <w:between w:val="nil"/>
        </w:pBdr>
        <w:tabs>
          <w:tab w:val="left" w:pos="720"/>
          <w:tab w:val="left" w:pos="1440"/>
          <w:tab w:val="left" w:pos="2160"/>
          <w:tab w:val="left" w:pos="7980"/>
        </w:tabs>
        <w:spacing w:before="271"/>
        <w:rPr>
          <w:rFonts w:ascii="Times New Roman" w:eastAsia="Times New Roman" w:hAnsi="Times New Roman" w:cs="Times New Roman"/>
          <w:color w:val="000000"/>
          <w:sz w:val="22"/>
          <w:szCs w:val="22"/>
        </w:rPr>
      </w:pPr>
      <w:r w:rsidRPr="004A3106">
        <w:rPr>
          <w:rFonts w:ascii="Times New Roman" w:eastAsia="Times New Roman" w:hAnsi="Times New Roman" w:cs="Times New Roman"/>
          <w:color w:val="000000"/>
          <w:sz w:val="22"/>
          <w:szCs w:val="22"/>
        </w:rPr>
        <w:t xml:space="preserve">III. </w:t>
      </w:r>
      <w:r w:rsidRPr="004A3106">
        <w:rPr>
          <w:rFonts w:ascii="Times New Roman" w:eastAsia="Times New Roman" w:hAnsi="Times New Roman" w:cs="Times New Roman"/>
          <w:color w:val="000000"/>
          <w:sz w:val="22"/>
          <w:szCs w:val="22"/>
        </w:rPr>
        <w:tab/>
      </w:r>
      <w:r w:rsidR="009D5498" w:rsidRPr="009D5498">
        <w:rPr>
          <w:rFonts w:ascii="Times New Roman" w:eastAsia="Times New Roman" w:hAnsi="Times New Roman" w:cs="Times New Roman"/>
          <w:color w:val="000000"/>
          <w:sz w:val="22"/>
          <w:szCs w:val="22"/>
          <w:u w:val="single"/>
        </w:rPr>
        <w:t>Old Business</w:t>
      </w:r>
      <w:r w:rsidR="00481086">
        <w:rPr>
          <w:rFonts w:ascii="Times New Roman" w:eastAsia="Times New Roman" w:hAnsi="Times New Roman" w:cs="Times New Roman"/>
          <w:color w:val="000000"/>
          <w:sz w:val="22"/>
          <w:szCs w:val="22"/>
        </w:rPr>
        <w:t xml:space="preserve"> </w:t>
      </w:r>
      <w:r w:rsidR="007E684D">
        <w:rPr>
          <w:rFonts w:ascii="Times New Roman" w:eastAsia="Times New Roman" w:hAnsi="Times New Roman" w:cs="Times New Roman"/>
          <w:color w:val="000000"/>
          <w:sz w:val="22"/>
          <w:szCs w:val="22"/>
        </w:rPr>
        <w:t>– None</w:t>
      </w:r>
    </w:p>
    <w:p w14:paraId="65AC09E4" w14:textId="77777777" w:rsidR="007E684D" w:rsidRDefault="007E684D" w:rsidP="00EA2C3A">
      <w:pPr>
        <w:pStyle w:val="NoSpacing"/>
        <w:rPr>
          <w:rFonts w:ascii="Times New Roman" w:hAnsi="Times New Roman" w:cs="Times New Roman"/>
          <w:sz w:val="22"/>
          <w:szCs w:val="22"/>
        </w:rPr>
      </w:pPr>
    </w:p>
    <w:p w14:paraId="132F52E1" w14:textId="59B3E6D9" w:rsidR="001B00D9" w:rsidRDefault="001B00D9" w:rsidP="00EA2C3A">
      <w:pPr>
        <w:pStyle w:val="NoSpacing"/>
        <w:rPr>
          <w:rFonts w:ascii="Times New Roman" w:hAnsi="Times New Roman" w:cs="Times New Roman"/>
          <w:sz w:val="22"/>
          <w:szCs w:val="22"/>
        </w:rPr>
      </w:pPr>
      <w:r w:rsidRPr="00EA2C3A">
        <w:rPr>
          <w:rFonts w:ascii="Times New Roman" w:hAnsi="Times New Roman" w:cs="Times New Roman"/>
          <w:sz w:val="22"/>
          <w:szCs w:val="22"/>
        </w:rPr>
        <w:t xml:space="preserve">IV. </w:t>
      </w:r>
      <w:r w:rsidRPr="00EA2C3A">
        <w:rPr>
          <w:rFonts w:ascii="Times New Roman" w:hAnsi="Times New Roman" w:cs="Times New Roman"/>
          <w:sz w:val="22"/>
          <w:szCs w:val="22"/>
        </w:rPr>
        <w:tab/>
      </w:r>
      <w:r w:rsidRPr="00EA2C3A">
        <w:rPr>
          <w:rFonts w:ascii="Times New Roman" w:hAnsi="Times New Roman" w:cs="Times New Roman"/>
          <w:sz w:val="22"/>
          <w:szCs w:val="22"/>
          <w:u w:val="single"/>
        </w:rPr>
        <w:t>New Business</w:t>
      </w:r>
      <w:r w:rsidRPr="00EA2C3A">
        <w:rPr>
          <w:rFonts w:ascii="Times New Roman" w:hAnsi="Times New Roman" w:cs="Times New Roman"/>
          <w:sz w:val="22"/>
          <w:szCs w:val="22"/>
        </w:rPr>
        <w:t xml:space="preserve"> </w:t>
      </w:r>
    </w:p>
    <w:p w14:paraId="0BB9BD71" w14:textId="77777777" w:rsidR="00C77BB3" w:rsidRDefault="00C77BB3" w:rsidP="00EA2C3A">
      <w:pPr>
        <w:pStyle w:val="NoSpacing"/>
        <w:rPr>
          <w:rFonts w:ascii="Times New Roman" w:hAnsi="Times New Roman" w:cs="Times New Roman"/>
          <w:sz w:val="22"/>
          <w:szCs w:val="22"/>
        </w:rPr>
      </w:pPr>
    </w:p>
    <w:p w14:paraId="037CFF00" w14:textId="36BFBED8" w:rsidR="00C77BB3" w:rsidRPr="00C77BB3" w:rsidRDefault="00C77BB3" w:rsidP="00CC7E4B">
      <w:pPr>
        <w:pStyle w:val="NoSpacing"/>
        <w:ind w:left="1440" w:hanging="720"/>
        <w:rPr>
          <w:rFonts w:ascii="Times New Roman" w:hAnsi="Times New Roman" w:cs="Times New Roman"/>
          <w:sz w:val="22"/>
          <w:szCs w:val="22"/>
        </w:rPr>
      </w:pPr>
      <w:r>
        <w:rPr>
          <w:rFonts w:ascii="Times New Roman" w:hAnsi="Times New Roman" w:cs="Times New Roman"/>
          <w:sz w:val="22"/>
          <w:szCs w:val="22"/>
        </w:rPr>
        <w:t>A.</w:t>
      </w:r>
      <w:r>
        <w:rPr>
          <w:rFonts w:ascii="Times New Roman" w:hAnsi="Times New Roman" w:cs="Times New Roman"/>
          <w:sz w:val="22"/>
          <w:szCs w:val="22"/>
        </w:rPr>
        <w:tab/>
      </w:r>
      <w:r w:rsidRPr="00C77BB3">
        <w:rPr>
          <w:rFonts w:ascii="Times New Roman" w:hAnsi="Times New Roman" w:cs="Times New Roman"/>
          <w:sz w:val="22"/>
          <w:szCs w:val="22"/>
          <w:u w:val="single"/>
        </w:rPr>
        <w:t xml:space="preserve">Curricular Requests from the </w:t>
      </w:r>
      <w:r w:rsidR="00CC7E4B">
        <w:rPr>
          <w:rFonts w:ascii="Times New Roman" w:hAnsi="Times New Roman" w:cs="Times New Roman"/>
          <w:sz w:val="22"/>
          <w:szCs w:val="22"/>
          <w:u w:val="single"/>
        </w:rPr>
        <w:t>College of Humanities, Arts, Sciences, and Education and the College of Business, Health, and Community Programs</w:t>
      </w:r>
    </w:p>
    <w:p w14:paraId="178FF9AD" w14:textId="6ED9024F" w:rsidR="00C77BB3" w:rsidRPr="00C77BB3" w:rsidRDefault="00C77BB3" w:rsidP="00C77BB3">
      <w:pPr>
        <w:pStyle w:val="NoSpacing"/>
        <w:ind w:left="1440"/>
        <w:rPr>
          <w:rFonts w:ascii="Times New Roman" w:hAnsi="Times New Roman" w:cs="Times New Roman"/>
          <w:sz w:val="22"/>
          <w:szCs w:val="22"/>
        </w:rPr>
      </w:pPr>
      <w:r w:rsidRPr="00C77BB3">
        <w:rPr>
          <w:rFonts w:ascii="Times New Roman" w:hAnsi="Times New Roman" w:cs="Times New Roman"/>
          <w:sz w:val="22"/>
          <w:szCs w:val="22"/>
        </w:rPr>
        <w:br/>
      </w:r>
      <w:r>
        <w:rPr>
          <w:rFonts w:ascii="Times New Roman" w:hAnsi="Times New Roman" w:cs="Times New Roman"/>
          <w:sz w:val="22"/>
          <w:szCs w:val="22"/>
        </w:rPr>
        <w:t>1.</w:t>
      </w:r>
      <w:r>
        <w:rPr>
          <w:rFonts w:ascii="Times New Roman" w:hAnsi="Times New Roman" w:cs="Times New Roman"/>
          <w:sz w:val="22"/>
          <w:szCs w:val="22"/>
        </w:rPr>
        <w:tab/>
      </w:r>
      <w:r w:rsidRPr="00C77BB3">
        <w:rPr>
          <w:rFonts w:ascii="Times New Roman" w:hAnsi="Times New Roman" w:cs="Times New Roman"/>
          <w:sz w:val="22"/>
          <w:szCs w:val="22"/>
          <w:u w:val="single"/>
        </w:rPr>
        <w:t xml:space="preserve">Request for </w:t>
      </w:r>
      <w:r w:rsidR="00CC7E4B">
        <w:rPr>
          <w:rFonts w:ascii="Times New Roman" w:hAnsi="Times New Roman" w:cs="Times New Roman"/>
          <w:sz w:val="22"/>
          <w:szCs w:val="22"/>
          <w:u w:val="single"/>
        </w:rPr>
        <w:t xml:space="preserve">Change of Interdisciplinary Minor </w:t>
      </w:r>
    </w:p>
    <w:p w14:paraId="096A242A" w14:textId="77777777" w:rsidR="00C77BB3" w:rsidRPr="00C77BB3" w:rsidRDefault="00C77BB3" w:rsidP="00C77BB3">
      <w:pPr>
        <w:pStyle w:val="NoSpacing"/>
        <w:rPr>
          <w:rFonts w:ascii="Times New Roman" w:hAnsi="Times New Roman" w:cs="Times New Roman"/>
          <w:sz w:val="22"/>
          <w:szCs w:val="22"/>
        </w:rPr>
      </w:pPr>
    </w:p>
    <w:p w14:paraId="22E891E4" w14:textId="049DC20A" w:rsidR="00C77BB3" w:rsidRDefault="00C77BB3" w:rsidP="00AF59F9">
      <w:pPr>
        <w:pStyle w:val="NoSpacing"/>
        <w:ind w:left="2160"/>
        <w:rPr>
          <w:rFonts w:ascii="Times New Roman" w:hAnsi="Times New Roman" w:cs="Times New Roman"/>
          <w:sz w:val="22"/>
          <w:szCs w:val="22"/>
        </w:rPr>
      </w:pPr>
      <w:r>
        <w:rPr>
          <w:rFonts w:ascii="Times New Roman" w:hAnsi="Times New Roman" w:cs="Times New Roman"/>
          <w:sz w:val="22"/>
          <w:szCs w:val="22"/>
        </w:rPr>
        <w:t>a.</w:t>
      </w:r>
      <w:r>
        <w:rPr>
          <w:rFonts w:ascii="Times New Roman" w:hAnsi="Times New Roman" w:cs="Times New Roman"/>
          <w:sz w:val="22"/>
          <w:szCs w:val="22"/>
        </w:rPr>
        <w:tab/>
      </w:r>
      <w:r w:rsidR="00CC7E4B">
        <w:rPr>
          <w:rFonts w:ascii="Times New Roman" w:hAnsi="Times New Roman" w:cs="Times New Roman"/>
          <w:sz w:val="22"/>
          <w:szCs w:val="22"/>
        </w:rPr>
        <w:t xml:space="preserve">Environmental Studies </w:t>
      </w:r>
    </w:p>
    <w:p w14:paraId="448983A0" w14:textId="77777777" w:rsidR="00AF59F9" w:rsidRDefault="00AF59F9" w:rsidP="00AF59F9">
      <w:pPr>
        <w:pStyle w:val="NoSpacing"/>
        <w:ind w:left="2160"/>
        <w:rPr>
          <w:rFonts w:ascii="Times New Roman" w:hAnsi="Times New Roman" w:cs="Times New Roman"/>
          <w:sz w:val="22"/>
          <w:szCs w:val="22"/>
        </w:rPr>
      </w:pPr>
    </w:p>
    <w:p w14:paraId="0073E457" w14:textId="56376B07" w:rsidR="00AF59F9" w:rsidRDefault="00AF59F9" w:rsidP="00AF59F9">
      <w:pPr>
        <w:pStyle w:val="NoSpacing"/>
        <w:ind w:left="2880"/>
        <w:rPr>
          <w:rFonts w:ascii="Times New Roman" w:hAnsi="Times New Roman" w:cs="Times New Roman"/>
          <w:sz w:val="22"/>
          <w:szCs w:val="22"/>
        </w:rPr>
      </w:pPr>
      <w:r>
        <w:rPr>
          <w:rFonts w:ascii="Times New Roman" w:hAnsi="Times New Roman" w:cs="Times New Roman"/>
          <w:sz w:val="22"/>
          <w:szCs w:val="22"/>
        </w:rPr>
        <w:lastRenderedPageBreak/>
        <w:t xml:space="preserve">Jennifer Sandrik-Rubio, academic advisor for the College of Humanities, Arts, Sciences, and Education, explained that this minor has had a lot of changes lately, and the intention with the request is to make it simpler in regards to courses while also expanding </w:t>
      </w:r>
      <w:r w:rsidR="00935FC7">
        <w:rPr>
          <w:rFonts w:ascii="Times New Roman" w:hAnsi="Times New Roman" w:cs="Times New Roman"/>
          <w:sz w:val="22"/>
          <w:szCs w:val="22"/>
        </w:rPr>
        <w:t xml:space="preserve">the elective options </w:t>
      </w:r>
      <w:r>
        <w:rPr>
          <w:rFonts w:ascii="Times New Roman" w:hAnsi="Times New Roman" w:cs="Times New Roman"/>
          <w:sz w:val="22"/>
          <w:szCs w:val="22"/>
        </w:rPr>
        <w:t xml:space="preserve">to include more areas so that students have more choices across the campus. </w:t>
      </w:r>
      <w:r w:rsidR="00935FC7">
        <w:rPr>
          <w:rFonts w:ascii="Times New Roman" w:hAnsi="Times New Roman" w:cs="Times New Roman"/>
          <w:sz w:val="22"/>
          <w:szCs w:val="22"/>
        </w:rPr>
        <w:t>She noted that many of the courses proposed to be added did not exist when the minor was originally created</w:t>
      </w:r>
      <w:r w:rsidR="009B3D29">
        <w:rPr>
          <w:rFonts w:ascii="Times New Roman" w:hAnsi="Times New Roman" w:cs="Times New Roman"/>
          <w:sz w:val="22"/>
          <w:szCs w:val="22"/>
        </w:rPr>
        <w:t>, so there will now be choices from Political Science, Business, Art, and the sciences. She added that the most significant change is the removal of the ENVR 401 core course requirement; there will now only be one required core course, ENVR 201, and the rest of the courses can be filled in by students with electives from different areas they may be interested in.</w:t>
      </w:r>
    </w:p>
    <w:p w14:paraId="6D3D258F" w14:textId="77777777" w:rsidR="009B3D29" w:rsidRDefault="009B3D29" w:rsidP="00AF59F9">
      <w:pPr>
        <w:pStyle w:val="NoSpacing"/>
        <w:ind w:left="2880"/>
        <w:rPr>
          <w:rFonts w:ascii="Times New Roman" w:hAnsi="Times New Roman" w:cs="Times New Roman"/>
          <w:sz w:val="22"/>
          <w:szCs w:val="22"/>
        </w:rPr>
      </w:pPr>
    </w:p>
    <w:p w14:paraId="1284633C" w14:textId="398D8DCC" w:rsidR="009B3D29" w:rsidRDefault="009B3D29" w:rsidP="00AF59F9">
      <w:pPr>
        <w:pStyle w:val="NoSpacing"/>
        <w:ind w:left="2880"/>
        <w:rPr>
          <w:rFonts w:ascii="Times New Roman" w:hAnsi="Times New Roman" w:cs="Times New Roman"/>
          <w:sz w:val="22"/>
          <w:szCs w:val="22"/>
        </w:rPr>
      </w:pPr>
      <w:r>
        <w:rPr>
          <w:rFonts w:ascii="Times New Roman" w:hAnsi="Times New Roman" w:cs="Times New Roman"/>
          <w:sz w:val="22"/>
          <w:szCs w:val="22"/>
        </w:rPr>
        <w:t xml:space="preserve">Chair Intrieri asked how many students are currently taking the minor and how many prospective students are anticipated. Ms. Sandrik-Rubio responded there were 17 students enrolled in the spring, but eight of them graduated, and there are eight students currently enrolled. </w:t>
      </w:r>
    </w:p>
    <w:p w14:paraId="4E7AC271" w14:textId="77777777" w:rsidR="009B3D29" w:rsidRDefault="009B3D29" w:rsidP="00AF59F9">
      <w:pPr>
        <w:pStyle w:val="NoSpacing"/>
        <w:ind w:left="2880"/>
        <w:rPr>
          <w:rFonts w:ascii="Times New Roman" w:hAnsi="Times New Roman" w:cs="Times New Roman"/>
          <w:sz w:val="22"/>
          <w:szCs w:val="22"/>
        </w:rPr>
      </w:pPr>
    </w:p>
    <w:p w14:paraId="604F7F59" w14:textId="52DB6658" w:rsidR="009B3D29" w:rsidRDefault="009B3D29" w:rsidP="00AF59F9">
      <w:pPr>
        <w:pStyle w:val="NoSpacing"/>
        <w:ind w:left="2880"/>
        <w:rPr>
          <w:rFonts w:ascii="Times New Roman" w:hAnsi="Times New Roman" w:cs="Times New Roman"/>
          <w:sz w:val="22"/>
          <w:szCs w:val="22"/>
        </w:rPr>
      </w:pPr>
      <w:r>
        <w:rPr>
          <w:rFonts w:ascii="Times New Roman" w:hAnsi="Times New Roman" w:cs="Times New Roman"/>
          <w:sz w:val="22"/>
          <w:szCs w:val="22"/>
        </w:rPr>
        <w:t>Ms. Sandrik-Rubio told CCPI the college is trying to get ENVR 201 to be accepted for General Education at WIU. She said it transfers in as Gen Ed from other institutions, and she would like to see it be accepted for the Natural Sciences here.</w:t>
      </w:r>
      <w:r w:rsidR="005E1E7F">
        <w:rPr>
          <w:rFonts w:ascii="Times New Roman" w:hAnsi="Times New Roman" w:cs="Times New Roman"/>
          <w:sz w:val="22"/>
          <w:szCs w:val="22"/>
        </w:rPr>
        <w:t xml:space="preserve"> She noted that WIU has very few 3 s.h. natural science courses that do not require a lab</w:t>
      </w:r>
      <w:r w:rsidR="005F75DC">
        <w:rPr>
          <w:rFonts w:ascii="Times New Roman" w:hAnsi="Times New Roman" w:cs="Times New Roman"/>
          <w:sz w:val="22"/>
          <w:szCs w:val="22"/>
        </w:rPr>
        <w:t>, and she hopes that if ENVR 201 is accepted as Gen Ed it may encourage a freshman to explore the minor.</w:t>
      </w:r>
    </w:p>
    <w:p w14:paraId="4DB4A1B9" w14:textId="77777777" w:rsidR="005E1E7F" w:rsidRDefault="005E1E7F" w:rsidP="00AF59F9">
      <w:pPr>
        <w:pStyle w:val="NoSpacing"/>
        <w:ind w:left="2880"/>
        <w:rPr>
          <w:rFonts w:ascii="Times New Roman" w:hAnsi="Times New Roman" w:cs="Times New Roman"/>
          <w:sz w:val="22"/>
          <w:szCs w:val="22"/>
        </w:rPr>
      </w:pPr>
    </w:p>
    <w:p w14:paraId="7DDFB06A" w14:textId="1E130DD4" w:rsidR="005E1E7F" w:rsidRDefault="005E1E7F" w:rsidP="00AF59F9">
      <w:pPr>
        <w:pStyle w:val="NoSpacing"/>
        <w:ind w:left="2880"/>
        <w:rPr>
          <w:rFonts w:ascii="Times New Roman" w:hAnsi="Times New Roman" w:cs="Times New Roman"/>
          <w:sz w:val="22"/>
          <w:szCs w:val="22"/>
        </w:rPr>
      </w:pPr>
      <w:r>
        <w:rPr>
          <w:rFonts w:ascii="Times New Roman" w:hAnsi="Times New Roman" w:cs="Times New Roman"/>
          <w:sz w:val="22"/>
          <w:szCs w:val="22"/>
        </w:rPr>
        <w:t xml:space="preserve">Dr. Gravitt asked if ENVR </w:t>
      </w:r>
      <w:r w:rsidR="005F75DC">
        <w:rPr>
          <w:rFonts w:ascii="Times New Roman" w:hAnsi="Times New Roman" w:cs="Times New Roman"/>
          <w:sz w:val="22"/>
          <w:szCs w:val="22"/>
        </w:rPr>
        <w:t>4</w:t>
      </w:r>
      <w:r>
        <w:rPr>
          <w:rFonts w:ascii="Times New Roman" w:hAnsi="Times New Roman" w:cs="Times New Roman"/>
          <w:sz w:val="22"/>
          <w:szCs w:val="22"/>
        </w:rPr>
        <w:t>01 will still exist; Ms. Sandrik-Rubio replied that it will not. Dr. Gravitt stated that the form should indicate DELETE across from ENVR 201 in the proposed column.</w:t>
      </w:r>
      <w:r w:rsidR="005F75DC">
        <w:rPr>
          <w:rFonts w:ascii="Times New Roman" w:hAnsi="Times New Roman" w:cs="Times New Roman"/>
          <w:sz w:val="22"/>
          <w:szCs w:val="22"/>
        </w:rPr>
        <w:t xml:space="preserve"> Dr. Doh pointed out that while it can easily be seen which courses are being added because they are in bold, it is difficult to see which courses are being removed. Ms. Sandrik-Rubio clarified that no courses are being removed from the list except for one core course. Dr. Doh noted that </w:t>
      </w:r>
      <w:r w:rsidR="00AE704B">
        <w:rPr>
          <w:rFonts w:ascii="Times New Roman" w:hAnsi="Times New Roman" w:cs="Times New Roman"/>
          <w:sz w:val="22"/>
          <w:szCs w:val="22"/>
        </w:rPr>
        <w:t>EO</w:t>
      </w:r>
      <w:r w:rsidR="005F75DC">
        <w:rPr>
          <w:rFonts w:ascii="Times New Roman" w:hAnsi="Times New Roman" w:cs="Times New Roman"/>
          <w:sz w:val="22"/>
          <w:szCs w:val="22"/>
        </w:rPr>
        <w:t>S 310 and 311, as well as Geology, Physics, English, AGEC, Anthropology, and Econ classes are being removed from the list, and this should be specified in the proposed column. Dr. Gravitt a</w:t>
      </w:r>
      <w:r w:rsidR="008727A1">
        <w:rPr>
          <w:rFonts w:ascii="Times New Roman" w:hAnsi="Times New Roman" w:cs="Times New Roman"/>
          <w:sz w:val="22"/>
          <w:szCs w:val="22"/>
        </w:rPr>
        <w:t>dded</w:t>
      </w:r>
      <w:r w:rsidR="005F75DC">
        <w:rPr>
          <w:rFonts w:ascii="Times New Roman" w:hAnsi="Times New Roman" w:cs="Times New Roman"/>
          <w:sz w:val="22"/>
          <w:szCs w:val="22"/>
        </w:rPr>
        <w:t xml:space="preserve"> that it would be helpful to have this as a side-by-side comparison. </w:t>
      </w:r>
    </w:p>
    <w:p w14:paraId="51A58CBE" w14:textId="77777777" w:rsidR="005E1E7F" w:rsidRDefault="005E1E7F" w:rsidP="00AF59F9">
      <w:pPr>
        <w:pStyle w:val="NoSpacing"/>
        <w:ind w:left="2880"/>
        <w:rPr>
          <w:rFonts w:ascii="Times New Roman" w:hAnsi="Times New Roman" w:cs="Times New Roman"/>
          <w:sz w:val="22"/>
          <w:szCs w:val="22"/>
        </w:rPr>
      </w:pPr>
    </w:p>
    <w:p w14:paraId="654E87F4" w14:textId="4723CC8F" w:rsidR="005E1E7F" w:rsidRDefault="00F1138F" w:rsidP="00AF59F9">
      <w:pPr>
        <w:pStyle w:val="NoSpacing"/>
        <w:ind w:left="2880"/>
        <w:rPr>
          <w:rFonts w:ascii="Times New Roman" w:hAnsi="Times New Roman" w:cs="Times New Roman"/>
          <w:sz w:val="22"/>
          <w:szCs w:val="22"/>
        </w:rPr>
      </w:pPr>
      <w:r>
        <w:rPr>
          <w:rFonts w:ascii="Times New Roman" w:hAnsi="Times New Roman" w:cs="Times New Roman"/>
          <w:sz w:val="22"/>
          <w:szCs w:val="22"/>
        </w:rPr>
        <w:t xml:space="preserve">Dr. Gravitt asked why ECON was not listed with the STEM courses. Ms. Sandrik-Rubio explained that the STEM </w:t>
      </w:r>
      <w:r w:rsidR="00AE704B">
        <w:rPr>
          <w:rFonts w:ascii="Times New Roman" w:hAnsi="Times New Roman" w:cs="Times New Roman"/>
          <w:sz w:val="22"/>
          <w:szCs w:val="22"/>
        </w:rPr>
        <w:t>group</w:t>
      </w:r>
      <w:r>
        <w:rPr>
          <w:rFonts w:ascii="Times New Roman" w:hAnsi="Times New Roman" w:cs="Times New Roman"/>
          <w:sz w:val="22"/>
          <w:szCs w:val="22"/>
        </w:rPr>
        <w:t xml:space="preserve"> includes courses in science, technology, and mathematics, and ECON is traditionally included in business courses. Dr. Valeva added that ECON courses are not quantitative. </w:t>
      </w:r>
    </w:p>
    <w:p w14:paraId="74AE2987" w14:textId="77777777" w:rsidR="00F1138F" w:rsidRDefault="00F1138F" w:rsidP="00AF59F9">
      <w:pPr>
        <w:pStyle w:val="NoSpacing"/>
        <w:ind w:left="2880"/>
        <w:rPr>
          <w:rFonts w:ascii="Times New Roman" w:hAnsi="Times New Roman" w:cs="Times New Roman"/>
          <w:sz w:val="22"/>
          <w:szCs w:val="22"/>
        </w:rPr>
      </w:pPr>
    </w:p>
    <w:p w14:paraId="2BF6ADC2" w14:textId="29A7CEE9" w:rsidR="00F1138F" w:rsidRDefault="00F1138F" w:rsidP="00AF59F9">
      <w:pPr>
        <w:pStyle w:val="NoSpacing"/>
        <w:ind w:left="2880"/>
        <w:rPr>
          <w:rFonts w:ascii="Times New Roman" w:hAnsi="Times New Roman" w:cs="Times New Roman"/>
          <w:sz w:val="22"/>
          <w:szCs w:val="22"/>
        </w:rPr>
      </w:pPr>
      <w:r>
        <w:rPr>
          <w:rFonts w:ascii="Times New Roman" w:hAnsi="Times New Roman" w:cs="Times New Roman"/>
          <w:sz w:val="22"/>
          <w:szCs w:val="22"/>
        </w:rPr>
        <w:t xml:space="preserve">Dr. Gravitt asked how many hours can be counted for both the minor and major; Ms. Van Dyke replied that only one class of up to 5 s.h. can be included in the major and required for the minor. Dr. Gravitt observed that if the intention is to get students to minor </w:t>
      </w:r>
      <w:r w:rsidR="00AE704B">
        <w:rPr>
          <w:rFonts w:ascii="Times New Roman" w:hAnsi="Times New Roman" w:cs="Times New Roman"/>
          <w:sz w:val="22"/>
          <w:szCs w:val="22"/>
        </w:rPr>
        <w:t>in Environmental</w:t>
      </w:r>
      <w:r>
        <w:rPr>
          <w:rFonts w:ascii="Times New Roman" w:hAnsi="Times New Roman" w:cs="Times New Roman"/>
          <w:sz w:val="22"/>
          <w:szCs w:val="22"/>
        </w:rPr>
        <w:t xml:space="preserve"> Studies from several different majors, they will have to take 14 s.h. Ms. Sandrik-Rubio pointed out that there are several majors that do need a required minor, and </w:t>
      </w:r>
      <w:r w:rsidR="00AE704B">
        <w:rPr>
          <w:rFonts w:ascii="Times New Roman" w:hAnsi="Times New Roman" w:cs="Times New Roman"/>
          <w:sz w:val="22"/>
          <w:szCs w:val="22"/>
        </w:rPr>
        <w:t xml:space="preserve">if </w:t>
      </w:r>
      <w:r>
        <w:rPr>
          <w:rFonts w:ascii="Times New Roman" w:hAnsi="Times New Roman" w:cs="Times New Roman"/>
          <w:sz w:val="22"/>
          <w:szCs w:val="22"/>
        </w:rPr>
        <w:t xml:space="preserve">students will need a minor anyway this would give them an opportunity to explore an interdisciplinary area. </w:t>
      </w:r>
    </w:p>
    <w:p w14:paraId="53082900" w14:textId="77777777" w:rsidR="00F1138F" w:rsidRDefault="00F1138F" w:rsidP="00AF59F9">
      <w:pPr>
        <w:pStyle w:val="NoSpacing"/>
        <w:ind w:left="2880"/>
        <w:rPr>
          <w:rFonts w:ascii="Times New Roman" w:hAnsi="Times New Roman" w:cs="Times New Roman"/>
          <w:sz w:val="22"/>
          <w:szCs w:val="22"/>
        </w:rPr>
      </w:pPr>
    </w:p>
    <w:p w14:paraId="27FFB5A8" w14:textId="36E39B69" w:rsidR="00F1138F" w:rsidRDefault="00F1138F" w:rsidP="00AF59F9">
      <w:pPr>
        <w:pStyle w:val="NoSpacing"/>
        <w:ind w:left="2880"/>
        <w:rPr>
          <w:rFonts w:ascii="Times New Roman" w:hAnsi="Times New Roman" w:cs="Times New Roman"/>
          <w:sz w:val="22"/>
          <w:szCs w:val="22"/>
        </w:rPr>
      </w:pPr>
      <w:r>
        <w:rPr>
          <w:rFonts w:ascii="Times New Roman" w:hAnsi="Times New Roman" w:cs="Times New Roman"/>
          <w:sz w:val="22"/>
          <w:szCs w:val="22"/>
        </w:rPr>
        <w:t xml:space="preserve">Dr. Gravitt asked how the Bachelor of General Studies feels about this minor. Ms. Sandrik-Rubio replied that while they did not have an objection to it, </w:t>
      </w:r>
      <w:r w:rsidR="008B4D89">
        <w:rPr>
          <w:rFonts w:ascii="Times New Roman" w:hAnsi="Times New Roman" w:cs="Times New Roman"/>
          <w:sz w:val="22"/>
          <w:szCs w:val="22"/>
        </w:rPr>
        <w:t>but offering it online</w:t>
      </w:r>
      <w:r>
        <w:rPr>
          <w:rFonts w:ascii="Times New Roman" w:hAnsi="Times New Roman" w:cs="Times New Roman"/>
          <w:sz w:val="22"/>
          <w:szCs w:val="22"/>
        </w:rPr>
        <w:t xml:space="preserve"> would make it much more appealing to General Studies students. Dr. Gravitt asked if this will be possible since not all of the classes are offered online; Ms. Sandrik-Rubio replied that there are enough classes offered online to make it work. </w:t>
      </w:r>
    </w:p>
    <w:p w14:paraId="5A5D0785" w14:textId="77777777" w:rsidR="002052FD" w:rsidRDefault="002052FD" w:rsidP="00AF59F9">
      <w:pPr>
        <w:pStyle w:val="NoSpacing"/>
        <w:ind w:left="2880"/>
        <w:rPr>
          <w:rFonts w:ascii="Times New Roman" w:hAnsi="Times New Roman" w:cs="Times New Roman"/>
          <w:sz w:val="22"/>
          <w:szCs w:val="22"/>
        </w:rPr>
      </w:pPr>
    </w:p>
    <w:p w14:paraId="2DB03068" w14:textId="6520BB7F" w:rsidR="002052FD" w:rsidRDefault="002052FD" w:rsidP="00AF59F9">
      <w:pPr>
        <w:pStyle w:val="NoSpacing"/>
        <w:ind w:left="2880"/>
        <w:rPr>
          <w:rFonts w:ascii="Times New Roman" w:hAnsi="Times New Roman" w:cs="Times New Roman"/>
          <w:sz w:val="22"/>
          <w:szCs w:val="22"/>
        </w:rPr>
      </w:pPr>
      <w:r>
        <w:rPr>
          <w:rFonts w:ascii="Times New Roman" w:hAnsi="Times New Roman" w:cs="Times New Roman"/>
          <w:sz w:val="22"/>
          <w:szCs w:val="22"/>
        </w:rPr>
        <w:t>Dr. LaFountain remarked that his reaction when looking at the minor is that there are just too many courses; there</w:t>
      </w:r>
      <w:r w:rsidR="008B4D89">
        <w:rPr>
          <w:rFonts w:ascii="Times New Roman" w:hAnsi="Times New Roman" w:cs="Times New Roman"/>
          <w:sz w:val="22"/>
          <w:szCs w:val="22"/>
        </w:rPr>
        <w:t xml:space="preserve"> is</w:t>
      </w:r>
      <w:r>
        <w:rPr>
          <w:rFonts w:ascii="Times New Roman" w:hAnsi="Times New Roman" w:cs="Times New Roman"/>
          <w:sz w:val="22"/>
          <w:szCs w:val="22"/>
        </w:rPr>
        <w:t xml:space="preserve"> a laundry list of courses, and even if the minor is interdisciplinary, he thinks it needs to have a focus. He wonders if there are any </w:t>
      </w:r>
      <w:r>
        <w:rPr>
          <w:rFonts w:ascii="Times New Roman" w:hAnsi="Times New Roman" w:cs="Times New Roman"/>
          <w:sz w:val="22"/>
          <w:szCs w:val="22"/>
        </w:rPr>
        <w:lastRenderedPageBreak/>
        <w:t xml:space="preserve">other minors that include this many courses. Chair Intrieri asked if Ms. Sandrik-Rubio can provide a rationale for the wide-ranging number of courses. Ms. Sandrik-Rubio replied that </w:t>
      </w:r>
      <w:r w:rsidR="00D40C9F">
        <w:rPr>
          <w:rFonts w:ascii="Times New Roman" w:hAnsi="Times New Roman" w:cs="Times New Roman"/>
          <w:sz w:val="22"/>
          <w:szCs w:val="22"/>
        </w:rPr>
        <w:t xml:space="preserve">most minors on campus are discipline-specific and include core courses, introductory level courses, and classes within the minor, but the interdisciplinary nature of Environmental Studies requires a longer list of courses. She </w:t>
      </w:r>
      <w:r w:rsidR="008B4D89">
        <w:rPr>
          <w:rFonts w:ascii="Times New Roman" w:hAnsi="Times New Roman" w:cs="Times New Roman"/>
          <w:sz w:val="22"/>
          <w:szCs w:val="22"/>
        </w:rPr>
        <w:t>noted</w:t>
      </w:r>
      <w:r w:rsidR="00D40C9F">
        <w:rPr>
          <w:rFonts w:ascii="Times New Roman" w:hAnsi="Times New Roman" w:cs="Times New Roman"/>
          <w:sz w:val="22"/>
          <w:szCs w:val="22"/>
        </w:rPr>
        <w:t xml:space="preserve"> that a Biology major wanting to study conservation will have a different set of options than a student who wants to work in environmental law. </w:t>
      </w:r>
    </w:p>
    <w:p w14:paraId="3B095BF9" w14:textId="77777777" w:rsidR="00D40C9F" w:rsidRDefault="00D40C9F" w:rsidP="00AF59F9">
      <w:pPr>
        <w:pStyle w:val="NoSpacing"/>
        <w:ind w:left="2880"/>
        <w:rPr>
          <w:rFonts w:ascii="Times New Roman" w:hAnsi="Times New Roman" w:cs="Times New Roman"/>
          <w:sz w:val="22"/>
          <w:szCs w:val="22"/>
        </w:rPr>
      </w:pPr>
    </w:p>
    <w:p w14:paraId="171D5E63" w14:textId="0ED09BF1" w:rsidR="00D40C9F" w:rsidRDefault="00D40C9F" w:rsidP="00AF59F9">
      <w:pPr>
        <w:pStyle w:val="NoSpacing"/>
        <w:ind w:left="2880"/>
        <w:rPr>
          <w:rFonts w:ascii="Times New Roman" w:hAnsi="Times New Roman" w:cs="Times New Roman"/>
          <w:sz w:val="22"/>
          <w:szCs w:val="22"/>
        </w:rPr>
      </w:pPr>
      <w:r>
        <w:rPr>
          <w:rFonts w:ascii="Times New Roman" w:hAnsi="Times New Roman" w:cs="Times New Roman"/>
          <w:sz w:val="22"/>
          <w:szCs w:val="22"/>
        </w:rPr>
        <w:t xml:space="preserve">Dr. Gravitt pointed out that some of the classes will be restricted to majors and asked how that will work. She asked if being associated with this minor </w:t>
      </w:r>
      <w:r w:rsidR="008B4D89">
        <w:rPr>
          <w:rFonts w:ascii="Times New Roman" w:hAnsi="Times New Roman" w:cs="Times New Roman"/>
          <w:sz w:val="22"/>
          <w:szCs w:val="22"/>
        </w:rPr>
        <w:t>would</w:t>
      </w:r>
      <w:r>
        <w:rPr>
          <w:rFonts w:ascii="Times New Roman" w:hAnsi="Times New Roman" w:cs="Times New Roman"/>
          <w:sz w:val="22"/>
          <w:szCs w:val="22"/>
        </w:rPr>
        <w:t xml:space="preserve"> open these courses up to being available for students to take, and Ms. Sandrik-Rubio confirmed that is correct. She added that the additional courses should make the minor more appealing to other areas on campus tha</w:t>
      </w:r>
      <w:r w:rsidR="008B4D89">
        <w:rPr>
          <w:rFonts w:ascii="Times New Roman" w:hAnsi="Times New Roman" w:cs="Times New Roman"/>
          <w:sz w:val="22"/>
          <w:szCs w:val="22"/>
        </w:rPr>
        <w:t>n</w:t>
      </w:r>
      <w:r>
        <w:rPr>
          <w:rFonts w:ascii="Times New Roman" w:hAnsi="Times New Roman" w:cs="Times New Roman"/>
          <w:sz w:val="22"/>
          <w:szCs w:val="22"/>
        </w:rPr>
        <w:t xml:space="preserve"> it is currently. </w:t>
      </w:r>
      <w:r w:rsidR="004900BF">
        <w:rPr>
          <w:rFonts w:ascii="Times New Roman" w:hAnsi="Times New Roman" w:cs="Times New Roman"/>
          <w:sz w:val="22"/>
          <w:szCs w:val="22"/>
        </w:rPr>
        <w:t>Dr. Gravitt asked if CTSM, which is restricted to majors, would need to have someone override that requirement if a student wants to take it for this minor; Ms. Sandrik-Rubio replied that</w:t>
      </w:r>
      <w:r w:rsidR="004D1C24">
        <w:rPr>
          <w:rFonts w:ascii="Times New Roman" w:hAnsi="Times New Roman" w:cs="Times New Roman"/>
          <w:sz w:val="22"/>
          <w:szCs w:val="22"/>
        </w:rPr>
        <w:t xml:space="preserve"> </w:t>
      </w:r>
      <w:r w:rsidR="008B4D89">
        <w:rPr>
          <w:rFonts w:ascii="Times New Roman" w:hAnsi="Times New Roman" w:cs="Times New Roman"/>
          <w:sz w:val="22"/>
          <w:szCs w:val="22"/>
        </w:rPr>
        <w:t xml:space="preserve">this </w:t>
      </w:r>
      <w:r w:rsidR="004D1C24">
        <w:rPr>
          <w:rFonts w:ascii="Times New Roman" w:hAnsi="Times New Roman" w:cs="Times New Roman"/>
          <w:sz w:val="22"/>
          <w:szCs w:val="22"/>
        </w:rPr>
        <w:t>would depend on how the class is coded and</w:t>
      </w:r>
      <w:r w:rsidR="004900BF">
        <w:rPr>
          <w:rFonts w:ascii="Times New Roman" w:hAnsi="Times New Roman" w:cs="Times New Roman"/>
          <w:sz w:val="22"/>
          <w:szCs w:val="22"/>
        </w:rPr>
        <w:t xml:space="preserve"> is a question for the Registrar.</w:t>
      </w:r>
    </w:p>
    <w:p w14:paraId="3720062E" w14:textId="77777777" w:rsidR="004D1C24" w:rsidRDefault="004D1C24" w:rsidP="00AF59F9">
      <w:pPr>
        <w:pStyle w:val="NoSpacing"/>
        <w:ind w:left="2880"/>
        <w:rPr>
          <w:rFonts w:ascii="Times New Roman" w:hAnsi="Times New Roman" w:cs="Times New Roman"/>
          <w:sz w:val="22"/>
          <w:szCs w:val="22"/>
        </w:rPr>
      </w:pPr>
    </w:p>
    <w:p w14:paraId="43DE7F60" w14:textId="510721A7" w:rsidR="004D1C24" w:rsidRDefault="004D1C24" w:rsidP="00AF59F9">
      <w:pPr>
        <w:pStyle w:val="NoSpacing"/>
        <w:ind w:left="2880"/>
        <w:rPr>
          <w:rFonts w:ascii="Times New Roman" w:hAnsi="Times New Roman" w:cs="Times New Roman"/>
          <w:sz w:val="22"/>
          <w:szCs w:val="22"/>
        </w:rPr>
      </w:pPr>
      <w:r>
        <w:rPr>
          <w:rFonts w:ascii="Times New Roman" w:hAnsi="Times New Roman" w:cs="Times New Roman"/>
          <w:sz w:val="22"/>
          <w:szCs w:val="22"/>
        </w:rPr>
        <w:t xml:space="preserve">Chair Intrieri asked what kind of major would be attracted to </w:t>
      </w:r>
      <w:r w:rsidR="008B4D89">
        <w:rPr>
          <w:rFonts w:ascii="Times New Roman" w:hAnsi="Times New Roman" w:cs="Times New Roman"/>
          <w:sz w:val="22"/>
          <w:szCs w:val="22"/>
        </w:rPr>
        <w:t>a minor</w:t>
      </w:r>
      <w:r>
        <w:rPr>
          <w:rFonts w:ascii="Times New Roman" w:hAnsi="Times New Roman" w:cs="Times New Roman"/>
          <w:sz w:val="22"/>
          <w:szCs w:val="22"/>
        </w:rPr>
        <w:t xml:space="preserve"> in Environmental Public Policy, for example. Ms. Sandrik-Rubio thinks that Political Science or History Pre-Law students would be attracted to it, but there are actually quite a few areas in science and business, for instance, where students might want to add a minor in Environmental Studies.</w:t>
      </w:r>
    </w:p>
    <w:p w14:paraId="4D1D6D7A" w14:textId="77777777" w:rsidR="004D1C24" w:rsidRDefault="004D1C24" w:rsidP="00AF59F9">
      <w:pPr>
        <w:pStyle w:val="NoSpacing"/>
        <w:ind w:left="2880"/>
        <w:rPr>
          <w:rFonts w:ascii="Times New Roman" w:hAnsi="Times New Roman" w:cs="Times New Roman"/>
          <w:sz w:val="22"/>
          <w:szCs w:val="22"/>
        </w:rPr>
      </w:pPr>
    </w:p>
    <w:p w14:paraId="2E40F736" w14:textId="2E8E29AD" w:rsidR="004D1C24" w:rsidRDefault="004D1C24" w:rsidP="00AF59F9">
      <w:pPr>
        <w:pStyle w:val="NoSpacing"/>
        <w:ind w:left="2880"/>
        <w:rPr>
          <w:rFonts w:ascii="Times New Roman" w:hAnsi="Times New Roman" w:cs="Times New Roman"/>
          <w:sz w:val="22"/>
          <w:szCs w:val="22"/>
        </w:rPr>
      </w:pPr>
      <w:r>
        <w:rPr>
          <w:rFonts w:ascii="Times New Roman" w:hAnsi="Times New Roman" w:cs="Times New Roman"/>
          <w:sz w:val="22"/>
          <w:szCs w:val="22"/>
        </w:rPr>
        <w:t xml:space="preserve">Dr. LaFountain pointed out that there are still a lot of courses listed, including GIS 108 and 202, ZOOL 412 and 413, and while Biology does have some environmental </w:t>
      </w:r>
      <w:r w:rsidR="008B4D89">
        <w:rPr>
          <w:rFonts w:ascii="Times New Roman" w:hAnsi="Times New Roman" w:cs="Times New Roman"/>
          <w:sz w:val="22"/>
          <w:szCs w:val="22"/>
        </w:rPr>
        <w:t>aspects,</w:t>
      </w:r>
      <w:r>
        <w:rPr>
          <w:rFonts w:ascii="Times New Roman" w:hAnsi="Times New Roman" w:cs="Times New Roman"/>
          <w:sz w:val="22"/>
          <w:szCs w:val="22"/>
        </w:rPr>
        <w:t xml:space="preserve"> he is not sure that classes</w:t>
      </w:r>
      <w:r w:rsidR="008B4D89">
        <w:rPr>
          <w:rFonts w:ascii="Times New Roman" w:hAnsi="Times New Roman" w:cs="Times New Roman"/>
          <w:sz w:val="22"/>
          <w:szCs w:val="22"/>
        </w:rPr>
        <w:t xml:space="preserve"> on</w:t>
      </w:r>
      <w:r>
        <w:rPr>
          <w:rFonts w:ascii="Times New Roman" w:hAnsi="Times New Roman" w:cs="Times New Roman"/>
          <w:sz w:val="22"/>
          <w:szCs w:val="22"/>
        </w:rPr>
        <w:t xml:space="preserve"> Mammalogy and Herpetology are environmental study courses. He does not see a rationale that connects many of the courses listed to environmental studies; he</w:t>
      </w:r>
      <w:r w:rsidR="008B4D89">
        <w:rPr>
          <w:rFonts w:ascii="Times New Roman" w:hAnsi="Times New Roman" w:cs="Times New Roman"/>
          <w:sz w:val="22"/>
          <w:szCs w:val="22"/>
        </w:rPr>
        <w:t xml:space="preserve"> also</w:t>
      </w:r>
      <w:r>
        <w:rPr>
          <w:rFonts w:ascii="Times New Roman" w:hAnsi="Times New Roman" w:cs="Times New Roman"/>
          <w:sz w:val="22"/>
          <w:szCs w:val="22"/>
        </w:rPr>
        <w:t xml:space="preserve"> thinks the minor is too large at the moment and needs more focus. He thinks courses should have a significant amount of environmental studies to justify including them in this minor.</w:t>
      </w:r>
    </w:p>
    <w:p w14:paraId="31CD6C6B" w14:textId="77777777" w:rsidR="004D1C24" w:rsidRDefault="004D1C24" w:rsidP="00AF59F9">
      <w:pPr>
        <w:pStyle w:val="NoSpacing"/>
        <w:ind w:left="2880"/>
        <w:rPr>
          <w:rFonts w:ascii="Times New Roman" w:hAnsi="Times New Roman" w:cs="Times New Roman"/>
          <w:sz w:val="22"/>
          <w:szCs w:val="22"/>
        </w:rPr>
      </w:pPr>
    </w:p>
    <w:p w14:paraId="43C2A3E8" w14:textId="424CA1CE" w:rsidR="00433B8E" w:rsidRDefault="004D1C24" w:rsidP="00AF59F9">
      <w:pPr>
        <w:pStyle w:val="NoSpacing"/>
        <w:ind w:left="2880"/>
        <w:rPr>
          <w:rFonts w:ascii="Times New Roman" w:hAnsi="Times New Roman" w:cs="Times New Roman"/>
          <w:sz w:val="22"/>
          <w:szCs w:val="22"/>
        </w:rPr>
      </w:pPr>
      <w:r>
        <w:rPr>
          <w:rFonts w:ascii="Times New Roman" w:hAnsi="Times New Roman" w:cs="Times New Roman"/>
          <w:sz w:val="22"/>
          <w:szCs w:val="22"/>
        </w:rPr>
        <w:t>Ms. Sandrik-Rubio noted that there is quite a bit of conservation work that students can do in the specific classes Dr. LaFountain mentioned, which fits the environmental side as well as the biology side of the minor. She noted that the Environmental Studies minor includes an Environmental Biology option, and since the majority of students who choose the Environmental Studies minor are Biology majors</w:t>
      </w:r>
      <w:r w:rsidR="008B4D89">
        <w:rPr>
          <w:rFonts w:ascii="Times New Roman" w:hAnsi="Times New Roman" w:cs="Times New Roman"/>
          <w:sz w:val="22"/>
          <w:szCs w:val="22"/>
        </w:rPr>
        <w:t>,</w:t>
      </w:r>
      <w:r>
        <w:rPr>
          <w:rFonts w:ascii="Times New Roman" w:hAnsi="Times New Roman" w:cs="Times New Roman"/>
          <w:sz w:val="22"/>
          <w:szCs w:val="22"/>
        </w:rPr>
        <w:t xml:space="preserve"> this would allow them to double dip </w:t>
      </w:r>
      <w:r w:rsidR="00433B8E">
        <w:rPr>
          <w:rFonts w:ascii="Times New Roman" w:hAnsi="Times New Roman" w:cs="Times New Roman"/>
          <w:sz w:val="22"/>
          <w:szCs w:val="22"/>
        </w:rPr>
        <w:t>one course between the major and minor. Chair Intrieri thinks Dr. LaFountain mak</w:t>
      </w:r>
      <w:r w:rsidR="008B4D89">
        <w:rPr>
          <w:rFonts w:ascii="Times New Roman" w:hAnsi="Times New Roman" w:cs="Times New Roman"/>
          <w:sz w:val="22"/>
          <w:szCs w:val="22"/>
        </w:rPr>
        <w:t>es</w:t>
      </w:r>
      <w:r w:rsidR="00433B8E">
        <w:rPr>
          <w:rFonts w:ascii="Times New Roman" w:hAnsi="Times New Roman" w:cs="Times New Roman"/>
          <w:sz w:val="22"/>
          <w:szCs w:val="22"/>
        </w:rPr>
        <w:t xml:space="preserve"> a good point because the minor is very spread out with a lot of different options, but given the fact that this is an interdisciplinary minor it seems like the college is trying to develop it to appeal to a wide range of other majors who might want to define what their environmental minor might be. </w:t>
      </w:r>
    </w:p>
    <w:p w14:paraId="13BADEAE" w14:textId="77777777" w:rsidR="005B48A4" w:rsidRDefault="005B48A4" w:rsidP="00AF59F9">
      <w:pPr>
        <w:pStyle w:val="NoSpacing"/>
        <w:ind w:left="2880"/>
        <w:rPr>
          <w:rFonts w:ascii="Times New Roman" w:hAnsi="Times New Roman" w:cs="Times New Roman"/>
          <w:sz w:val="22"/>
          <w:szCs w:val="22"/>
        </w:rPr>
      </w:pPr>
    </w:p>
    <w:p w14:paraId="55F302B4" w14:textId="79F733D9" w:rsidR="005B48A4" w:rsidRDefault="005B48A4" w:rsidP="00AF59F9">
      <w:pPr>
        <w:pStyle w:val="NoSpacing"/>
        <w:ind w:left="2880"/>
        <w:rPr>
          <w:rFonts w:ascii="Times New Roman" w:hAnsi="Times New Roman" w:cs="Times New Roman"/>
          <w:sz w:val="22"/>
          <w:szCs w:val="22"/>
        </w:rPr>
      </w:pPr>
      <w:r>
        <w:rPr>
          <w:rFonts w:ascii="Times New Roman" w:hAnsi="Times New Roman" w:cs="Times New Roman"/>
          <w:sz w:val="22"/>
          <w:szCs w:val="22"/>
        </w:rPr>
        <w:t xml:space="preserve">Dr. Gravitt asked if the list of courses came from an email sent out a couple of years ago asking about classes dealing with sustainability or if someone just went through the undergraduate catalog and looked at course descriptions. Ms. Sandrik-Rubio responded that they came from looking at catalog descriptions. </w:t>
      </w:r>
      <w:r w:rsidR="00DB22D7">
        <w:rPr>
          <w:rFonts w:ascii="Times New Roman" w:hAnsi="Times New Roman" w:cs="Times New Roman"/>
          <w:sz w:val="22"/>
          <w:szCs w:val="22"/>
        </w:rPr>
        <w:t xml:space="preserve">Dr. Gravitt asked if school directors were contacted at all. Ms. Sandrik-Rubio responded she contacted ten school directors who are affected by these changes; nine responded affirmatively, and she did not hear back from the other one. </w:t>
      </w:r>
    </w:p>
    <w:p w14:paraId="4373AA20" w14:textId="77777777" w:rsidR="005B48A4" w:rsidRDefault="005B48A4" w:rsidP="00AF59F9">
      <w:pPr>
        <w:pStyle w:val="NoSpacing"/>
        <w:ind w:left="2880"/>
        <w:rPr>
          <w:rFonts w:ascii="Times New Roman" w:hAnsi="Times New Roman" w:cs="Times New Roman"/>
          <w:sz w:val="22"/>
          <w:szCs w:val="22"/>
        </w:rPr>
      </w:pPr>
    </w:p>
    <w:p w14:paraId="526A0923" w14:textId="4015A574" w:rsidR="005B48A4" w:rsidRDefault="005B48A4" w:rsidP="00AF59F9">
      <w:pPr>
        <w:pStyle w:val="NoSpacing"/>
        <w:ind w:left="2880"/>
        <w:rPr>
          <w:rFonts w:ascii="Times New Roman" w:hAnsi="Times New Roman" w:cs="Times New Roman"/>
          <w:sz w:val="22"/>
          <w:szCs w:val="22"/>
        </w:rPr>
      </w:pPr>
      <w:r>
        <w:rPr>
          <w:rFonts w:ascii="Times New Roman" w:hAnsi="Times New Roman" w:cs="Times New Roman"/>
          <w:sz w:val="22"/>
          <w:szCs w:val="22"/>
        </w:rPr>
        <w:t xml:space="preserve">Associate Provost Baker-Sperry reminded that there is a moratorium on General Education currently so any coursework that might want Gen Ed designation would need to work with </w:t>
      </w:r>
      <w:r w:rsidR="008B4D89">
        <w:rPr>
          <w:rFonts w:ascii="Times New Roman" w:hAnsi="Times New Roman" w:cs="Times New Roman"/>
          <w:sz w:val="22"/>
          <w:szCs w:val="22"/>
        </w:rPr>
        <w:t xml:space="preserve">her or Amy Patrick Mossman </w:t>
      </w:r>
      <w:r>
        <w:rPr>
          <w:rFonts w:ascii="Times New Roman" w:hAnsi="Times New Roman" w:cs="Times New Roman"/>
          <w:sz w:val="22"/>
          <w:szCs w:val="22"/>
        </w:rPr>
        <w:t>before moving forward. Associate Dean Boeckelman noted that the course in question already went through IAI last year.</w:t>
      </w:r>
    </w:p>
    <w:p w14:paraId="7D943B0E" w14:textId="77777777" w:rsidR="005B48A4" w:rsidRDefault="005B48A4" w:rsidP="00AF59F9">
      <w:pPr>
        <w:pStyle w:val="NoSpacing"/>
        <w:ind w:left="2880"/>
        <w:rPr>
          <w:rFonts w:ascii="Times New Roman" w:hAnsi="Times New Roman" w:cs="Times New Roman"/>
          <w:sz w:val="22"/>
          <w:szCs w:val="22"/>
        </w:rPr>
      </w:pPr>
    </w:p>
    <w:p w14:paraId="3B7A8DC9" w14:textId="7F4E7D71" w:rsidR="005B48A4" w:rsidRDefault="005B48A4" w:rsidP="00AF59F9">
      <w:pPr>
        <w:pStyle w:val="NoSpacing"/>
        <w:ind w:left="2880"/>
        <w:rPr>
          <w:rFonts w:ascii="Times New Roman" w:hAnsi="Times New Roman" w:cs="Times New Roman"/>
          <w:sz w:val="22"/>
          <w:szCs w:val="22"/>
        </w:rPr>
      </w:pPr>
      <w:r>
        <w:rPr>
          <w:rFonts w:ascii="Times New Roman" w:hAnsi="Times New Roman" w:cs="Times New Roman"/>
          <w:sz w:val="22"/>
          <w:szCs w:val="22"/>
        </w:rPr>
        <w:t xml:space="preserve">Dr. Tang said while he is happy to see so many broadcasting and other courses from his School of Communication, Media, and </w:t>
      </w:r>
      <w:r w:rsidR="008E3B5F">
        <w:rPr>
          <w:rFonts w:ascii="Times New Roman" w:hAnsi="Times New Roman" w:cs="Times New Roman"/>
          <w:sz w:val="22"/>
          <w:szCs w:val="22"/>
        </w:rPr>
        <w:t>Experience</w:t>
      </w:r>
      <w:r w:rsidR="008B4D89">
        <w:rPr>
          <w:rFonts w:ascii="Times New Roman" w:hAnsi="Times New Roman" w:cs="Times New Roman"/>
          <w:sz w:val="22"/>
          <w:szCs w:val="22"/>
        </w:rPr>
        <w:t xml:space="preserve"> Industries</w:t>
      </w:r>
      <w:r>
        <w:rPr>
          <w:rFonts w:ascii="Times New Roman" w:hAnsi="Times New Roman" w:cs="Times New Roman"/>
          <w:sz w:val="22"/>
          <w:szCs w:val="22"/>
        </w:rPr>
        <w:t xml:space="preserve"> included in the revised minor, he thinks there does need to be something in the rationale indicating why these types of non-STEM courses should be in there. </w:t>
      </w:r>
    </w:p>
    <w:p w14:paraId="0E6F574C" w14:textId="77777777" w:rsidR="00DB22D7" w:rsidRDefault="00DB22D7" w:rsidP="00AF59F9">
      <w:pPr>
        <w:pStyle w:val="NoSpacing"/>
        <w:ind w:left="2880"/>
        <w:rPr>
          <w:rFonts w:ascii="Times New Roman" w:hAnsi="Times New Roman" w:cs="Times New Roman"/>
          <w:sz w:val="22"/>
          <w:szCs w:val="22"/>
        </w:rPr>
      </w:pPr>
    </w:p>
    <w:p w14:paraId="77D2684F" w14:textId="63148152" w:rsidR="00DB22D7" w:rsidRDefault="00DB22D7" w:rsidP="00AF59F9">
      <w:pPr>
        <w:pStyle w:val="NoSpacing"/>
        <w:ind w:left="2880"/>
        <w:rPr>
          <w:rFonts w:ascii="Times New Roman" w:hAnsi="Times New Roman" w:cs="Times New Roman"/>
          <w:sz w:val="22"/>
          <w:szCs w:val="22"/>
        </w:rPr>
      </w:pPr>
      <w:r>
        <w:rPr>
          <w:rFonts w:ascii="Times New Roman" w:hAnsi="Times New Roman" w:cs="Times New Roman"/>
          <w:sz w:val="22"/>
          <w:szCs w:val="22"/>
        </w:rPr>
        <w:t>Ms. Van Dyke pointed out the ECON 489 on p. 5 is in deep freeze. She also noted that at the bottom of p.1 it states that no more than two courses to complete the minor can be taken from a single discipline, but she will need to know how a discipline</w:t>
      </w:r>
      <w:r w:rsidR="008B4D89">
        <w:rPr>
          <w:rFonts w:ascii="Times New Roman" w:hAnsi="Times New Roman" w:cs="Times New Roman"/>
          <w:sz w:val="22"/>
          <w:szCs w:val="22"/>
        </w:rPr>
        <w:t xml:space="preserve"> is being defined</w:t>
      </w:r>
      <w:r>
        <w:rPr>
          <w:rFonts w:ascii="Times New Roman" w:hAnsi="Times New Roman" w:cs="Times New Roman"/>
          <w:sz w:val="22"/>
          <w:szCs w:val="22"/>
        </w:rPr>
        <w:t xml:space="preserve"> in order to program the WARD report. Ms. Sandrik-Rubio explained that a student could only take two out of all of the Biology courses listed, for example, in order to get an interdisciplinary experience. </w:t>
      </w:r>
      <w:r w:rsidR="00363BD3">
        <w:rPr>
          <w:rFonts w:ascii="Times New Roman" w:hAnsi="Times New Roman" w:cs="Times New Roman"/>
          <w:sz w:val="22"/>
          <w:szCs w:val="22"/>
        </w:rPr>
        <w:t>She added that it is set up similar to the way Gen Ed is set up where students can only tak</w:t>
      </w:r>
      <w:r w:rsidR="008B4D89">
        <w:rPr>
          <w:rFonts w:ascii="Times New Roman" w:hAnsi="Times New Roman" w:cs="Times New Roman"/>
          <w:sz w:val="22"/>
          <w:szCs w:val="22"/>
        </w:rPr>
        <w:t>e two Sociology courses from the Social Sciences category</w:t>
      </w:r>
      <w:r w:rsidR="00363BD3">
        <w:rPr>
          <w:rFonts w:ascii="Times New Roman" w:hAnsi="Times New Roman" w:cs="Times New Roman"/>
          <w:sz w:val="22"/>
          <w:szCs w:val="22"/>
        </w:rPr>
        <w:t xml:space="preserve">. </w:t>
      </w:r>
    </w:p>
    <w:p w14:paraId="1A6FEB70" w14:textId="77777777" w:rsidR="00363BD3" w:rsidRDefault="00363BD3" w:rsidP="00AF59F9">
      <w:pPr>
        <w:pStyle w:val="NoSpacing"/>
        <w:ind w:left="2880"/>
        <w:rPr>
          <w:rFonts w:ascii="Times New Roman" w:hAnsi="Times New Roman" w:cs="Times New Roman"/>
          <w:sz w:val="22"/>
          <w:szCs w:val="22"/>
        </w:rPr>
      </w:pPr>
    </w:p>
    <w:p w14:paraId="0C05B224" w14:textId="6AAF8AF6" w:rsidR="00363BD3" w:rsidRDefault="00363BD3" w:rsidP="00AF59F9">
      <w:pPr>
        <w:pStyle w:val="NoSpacing"/>
        <w:ind w:left="2880"/>
        <w:rPr>
          <w:rFonts w:ascii="Times New Roman" w:hAnsi="Times New Roman" w:cs="Times New Roman"/>
          <w:sz w:val="22"/>
          <w:szCs w:val="22"/>
        </w:rPr>
      </w:pPr>
      <w:r>
        <w:rPr>
          <w:rFonts w:ascii="Times New Roman" w:hAnsi="Times New Roman" w:cs="Times New Roman"/>
          <w:sz w:val="22"/>
          <w:szCs w:val="22"/>
        </w:rPr>
        <w:t xml:space="preserve">Dr. Gravitt asked </w:t>
      </w:r>
      <w:r w:rsidR="006F05B4">
        <w:rPr>
          <w:rFonts w:ascii="Times New Roman" w:hAnsi="Times New Roman" w:cs="Times New Roman"/>
          <w:sz w:val="22"/>
          <w:szCs w:val="22"/>
        </w:rPr>
        <w:t>whether</w:t>
      </w:r>
      <w:r>
        <w:rPr>
          <w:rFonts w:ascii="Times New Roman" w:hAnsi="Times New Roman" w:cs="Times New Roman"/>
          <w:sz w:val="22"/>
          <w:szCs w:val="22"/>
        </w:rPr>
        <w:t>, based upon the number of changes CCPI has asked to be made, it would be better to have the minor come back to the council after those changes are made rather than move forward to the Senate. Ms. Hamm said one option would be for Ms. Sandrik-Rubio to send the revised document to her to share with CCPI before it can go forward to the Senate, but if CCPI has bigger reasons to have the request come</w:t>
      </w:r>
      <w:r w:rsidR="006F05B4">
        <w:rPr>
          <w:rFonts w:ascii="Times New Roman" w:hAnsi="Times New Roman" w:cs="Times New Roman"/>
          <w:sz w:val="22"/>
          <w:szCs w:val="22"/>
        </w:rPr>
        <w:t xml:space="preserve"> back</w:t>
      </w:r>
      <w:r>
        <w:rPr>
          <w:rFonts w:ascii="Times New Roman" w:hAnsi="Times New Roman" w:cs="Times New Roman"/>
          <w:sz w:val="22"/>
          <w:szCs w:val="22"/>
        </w:rPr>
        <w:t xml:space="preserve"> beyond just checking that all of the corrections are made, that is a different conversation. Dr. Gravitt pointed out that CCPI is asking that a lot of things be changed, and the request cannot be implemented until next fall anyway, so she would like to see the council review it one more time so that it goes through clean to Faculty Senate.</w:t>
      </w:r>
    </w:p>
    <w:p w14:paraId="1DE45D74" w14:textId="77777777" w:rsidR="00363BD3" w:rsidRDefault="00363BD3" w:rsidP="00AF59F9">
      <w:pPr>
        <w:pStyle w:val="NoSpacing"/>
        <w:ind w:left="2880"/>
        <w:rPr>
          <w:rFonts w:ascii="Times New Roman" w:hAnsi="Times New Roman" w:cs="Times New Roman"/>
          <w:sz w:val="22"/>
          <w:szCs w:val="22"/>
        </w:rPr>
      </w:pPr>
    </w:p>
    <w:p w14:paraId="62EF04FF" w14:textId="3AF5ABD2" w:rsidR="00363BD3" w:rsidRDefault="00363BD3" w:rsidP="00AF59F9">
      <w:pPr>
        <w:pStyle w:val="NoSpacing"/>
        <w:ind w:left="2880"/>
        <w:rPr>
          <w:rFonts w:ascii="Times New Roman" w:hAnsi="Times New Roman" w:cs="Times New Roman"/>
          <w:sz w:val="22"/>
          <w:szCs w:val="22"/>
        </w:rPr>
      </w:pPr>
      <w:r>
        <w:rPr>
          <w:rFonts w:ascii="Times New Roman" w:hAnsi="Times New Roman" w:cs="Times New Roman"/>
          <w:sz w:val="22"/>
          <w:szCs w:val="22"/>
        </w:rPr>
        <w:t>Associate Provost Baker-Sperry asked if there is some reason the request needed to be considered at today’s CCPI meeting</w:t>
      </w:r>
      <w:r w:rsidR="006F05B4">
        <w:rPr>
          <w:rFonts w:ascii="Times New Roman" w:hAnsi="Times New Roman" w:cs="Times New Roman"/>
          <w:sz w:val="22"/>
          <w:szCs w:val="22"/>
        </w:rPr>
        <w:t>, such as</w:t>
      </w:r>
      <w:r>
        <w:rPr>
          <w:rFonts w:ascii="Times New Roman" w:hAnsi="Times New Roman" w:cs="Times New Roman"/>
          <w:sz w:val="22"/>
          <w:szCs w:val="22"/>
        </w:rPr>
        <w:t xml:space="preserve"> in order to be included in the undergraduate catalog</w:t>
      </w:r>
      <w:r w:rsidR="006F05B4">
        <w:rPr>
          <w:rFonts w:ascii="Times New Roman" w:hAnsi="Times New Roman" w:cs="Times New Roman"/>
          <w:sz w:val="22"/>
          <w:szCs w:val="22"/>
        </w:rPr>
        <w:t>,</w:t>
      </w:r>
      <w:r>
        <w:rPr>
          <w:rFonts w:ascii="Times New Roman" w:hAnsi="Times New Roman" w:cs="Times New Roman"/>
          <w:sz w:val="22"/>
          <w:szCs w:val="22"/>
        </w:rPr>
        <w:t xml:space="preserve"> or whether this is not an issue. Associate Dean Boeckelman replied that the request was inadvertently delayed, which was not the fault of the college, and was originally set to go to CCPI last October, so it was felt that the changes should not wait any longer. </w:t>
      </w:r>
      <w:r w:rsidR="00374363">
        <w:rPr>
          <w:rFonts w:ascii="Times New Roman" w:hAnsi="Times New Roman" w:cs="Times New Roman"/>
          <w:sz w:val="22"/>
          <w:szCs w:val="22"/>
        </w:rPr>
        <w:t>Associate Provost Baker-Sperry noted that there are a few things that will potentially go to CCPI or Faculty Senate</w:t>
      </w:r>
      <w:r w:rsidR="006F05B4">
        <w:rPr>
          <w:rFonts w:ascii="Times New Roman" w:hAnsi="Times New Roman" w:cs="Times New Roman"/>
          <w:sz w:val="22"/>
          <w:szCs w:val="22"/>
        </w:rPr>
        <w:t xml:space="preserve"> this fall</w:t>
      </w:r>
      <w:r w:rsidR="00374363">
        <w:rPr>
          <w:rFonts w:ascii="Times New Roman" w:hAnsi="Times New Roman" w:cs="Times New Roman"/>
          <w:sz w:val="22"/>
          <w:szCs w:val="22"/>
        </w:rPr>
        <w:t xml:space="preserve"> that are trying to make it into the undergraduate catalog, but she wonders if this change needs to do so in terms of implementation. </w:t>
      </w:r>
      <w:r w:rsidR="00EE4607">
        <w:rPr>
          <w:rFonts w:ascii="Times New Roman" w:hAnsi="Times New Roman" w:cs="Times New Roman"/>
          <w:sz w:val="22"/>
          <w:szCs w:val="22"/>
        </w:rPr>
        <w:t>Dr. Gravitt asked if it is too late to get things in the undergraduate catalog since they usually must be approved in the spring. Ms. Van Dyke responded that the Registrar’s Office has approved</w:t>
      </w:r>
      <w:r w:rsidR="006F05B4">
        <w:rPr>
          <w:rFonts w:ascii="Times New Roman" w:hAnsi="Times New Roman" w:cs="Times New Roman"/>
          <w:sz w:val="22"/>
          <w:szCs w:val="22"/>
        </w:rPr>
        <w:t xml:space="preserve"> some fall</w:t>
      </w:r>
      <w:r w:rsidR="00EE4607">
        <w:rPr>
          <w:rFonts w:ascii="Times New Roman" w:hAnsi="Times New Roman" w:cs="Times New Roman"/>
          <w:sz w:val="22"/>
          <w:szCs w:val="22"/>
        </w:rPr>
        <w:t xml:space="preserve"> requests to be retroactive to Fall 2026; the printed catalog has not yet gone to the printers, but these late requests may not make it into that. </w:t>
      </w:r>
      <w:r w:rsidR="00B416E4">
        <w:rPr>
          <w:rFonts w:ascii="Times New Roman" w:hAnsi="Times New Roman" w:cs="Times New Roman"/>
          <w:sz w:val="22"/>
          <w:szCs w:val="22"/>
        </w:rPr>
        <w:t xml:space="preserve">Associate Provost Baker-Sperry said that the Provost’s Office does not want to see a large number of curricular requests hold up the catalog, but if there are just a couple of things that would make a big impact on a program, it might be possible to include them. She stated that Linda Prosise is working very hard, including nights and weekends, to get the catalog completed, and Ms. Waldo is helping her. She also would not like to see a curricular request be approved in a hurry just in order to make it into the catalog. Dr. Gravitt said she is confused whether this request could be in the catalog for this year or whether it would be included in next year’s catalog; Associate Provost Baker-Sperry agreed these are confusing times, but there is a chance it could be included in this year’s catalog, particularly since a mistake was made that led to it coming to CCPI much later than intended because there were people in different roles in the Provost’s Office. </w:t>
      </w:r>
    </w:p>
    <w:p w14:paraId="2FDB70AF" w14:textId="77777777" w:rsidR="00B416E4" w:rsidRDefault="00B416E4" w:rsidP="00AF59F9">
      <w:pPr>
        <w:pStyle w:val="NoSpacing"/>
        <w:ind w:left="2880"/>
        <w:rPr>
          <w:rFonts w:ascii="Times New Roman" w:hAnsi="Times New Roman" w:cs="Times New Roman"/>
          <w:sz w:val="22"/>
          <w:szCs w:val="22"/>
        </w:rPr>
      </w:pPr>
    </w:p>
    <w:p w14:paraId="1CB109C4" w14:textId="201E651E" w:rsidR="00B416E4" w:rsidRDefault="00B416E4" w:rsidP="00B416E4">
      <w:pPr>
        <w:pStyle w:val="NoSpacing"/>
        <w:ind w:left="2880"/>
        <w:rPr>
          <w:rFonts w:ascii="Times New Roman" w:hAnsi="Times New Roman" w:cs="Times New Roman"/>
          <w:sz w:val="22"/>
          <w:szCs w:val="22"/>
        </w:rPr>
      </w:pPr>
      <w:r>
        <w:rPr>
          <w:rFonts w:ascii="Times New Roman" w:hAnsi="Times New Roman" w:cs="Times New Roman"/>
          <w:sz w:val="22"/>
          <w:szCs w:val="22"/>
        </w:rPr>
        <w:t xml:space="preserve">Chair Intrieri observed that this minor seems to be vulnerable because of the enrollment numbers Ms. Sandrik-Rubio reported, but, given that, he thinks it is vitally important for there to be ultimate accuracy in whatever is reflected in the catalog. He thinks it may be useful to table the request at this point and reevaluate it in two weeks after Ms. Sandrik-Rubio has made changes to it. </w:t>
      </w:r>
    </w:p>
    <w:p w14:paraId="3A3E577D" w14:textId="77777777" w:rsidR="00C77BB3" w:rsidRDefault="00C77BB3" w:rsidP="00C77BB3">
      <w:pPr>
        <w:pStyle w:val="NoSpacing"/>
        <w:ind w:left="2160"/>
        <w:rPr>
          <w:rFonts w:ascii="Times New Roman" w:hAnsi="Times New Roman" w:cs="Times New Roman"/>
          <w:sz w:val="22"/>
          <w:szCs w:val="22"/>
        </w:rPr>
      </w:pPr>
    </w:p>
    <w:p w14:paraId="33A9950C" w14:textId="51C7A5E6" w:rsidR="00C77BB3" w:rsidRDefault="00B416E4" w:rsidP="00C77BB3">
      <w:pPr>
        <w:pStyle w:val="NoSpacing"/>
        <w:ind w:left="2880"/>
        <w:rPr>
          <w:rFonts w:ascii="Times New Roman" w:hAnsi="Times New Roman" w:cs="Times New Roman"/>
          <w:sz w:val="22"/>
          <w:szCs w:val="22"/>
        </w:rPr>
      </w:pPr>
      <w:r>
        <w:rPr>
          <w:rFonts w:ascii="Times New Roman" w:hAnsi="Times New Roman" w:cs="Times New Roman"/>
          <w:b/>
          <w:bCs/>
          <w:sz w:val="22"/>
          <w:szCs w:val="22"/>
        </w:rPr>
        <w:t xml:space="preserve">Summary of </w:t>
      </w:r>
      <w:r w:rsidR="00C77BB3" w:rsidRPr="00C77BB3">
        <w:rPr>
          <w:rFonts w:ascii="Times New Roman" w:hAnsi="Times New Roman" w:cs="Times New Roman"/>
          <w:b/>
          <w:bCs/>
          <w:sz w:val="22"/>
          <w:szCs w:val="22"/>
        </w:rPr>
        <w:t>Changes:</w:t>
      </w:r>
      <w:r w:rsidR="00C77BB3">
        <w:rPr>
          <w:rFonts w:ascii="Times New Roman" w:hAnsi="Times New Roman" w:cs="Times New Roman"/>
          <w:sz w:val="22"/>
          <w:szCs w:val="22"/>
        </w:rPr>
        <w:t xml:space="preserve"> </w:t>
      </w:r>
    </w:p>
    <w:p w14:paraId="5D32FACA" w14:textId="07D1FABE" w:rsidR="00AF59F9" w:rsidRDefault="00AF59F9" w:rsidP="00AF59F9">
      <w:pPr>
        <w:pStyle w:val="NoSpacing"/>
        <w:numPr>
          <w:ilvl w:val="0"/>
          <w:numId w:val="4"/>
        </w:numPr>
        <w:rPr>
          <w:rFonts w:ascii="Times New Roman" w:hAnsi="Times New Roman" w:cs="Times New Roman"/>
          <w:sz w:val="22"/>
          <w:szCs w:val="22"/>
        </w:rPr>
      </w:pPr>
      <w:r>
        <w:rPr>
          <w:rFonts w:ascii="Times New Roman" w:hAnsi="Times New Roman" w:cs="Times New Roman"/>
          <w:sz w:val="22"/>
          <w:szCs w:val="22"/>
        </w:rPr>
        <w:t xml:space="preserve">Indicate with DELETE in bold that ENVR 401 is being removed </w:t>
      </w:r>
      <w:r w:rsidR="008727A1">
        <w:rPr>
          <w:rFonts w:ascii="Times New Roman" w:hAnsi="Times New Roman" w:cs="Times New Roman"/>
          <w:sz w:val="22"/>
          <w:szCs w:val="22"/>
        </w:rPr>
        <w:t>from</w:t>
      </w:r>
      <w:r>
        <w:rPr>
          <w:rFonts w:ascii="Times New Roman" w:hAnsi="Times New Roman" w:cs="Times New Roman"/>
          <w:sz w:val="22"/>
          <w:szCs w:val="22"/>
        </w:rPr>
        <w:t xml:space="preserve"> the core</w:t>
      </w:r>
      <w:r w:rsidR="008727A1">
        <w:rPr>
          <w:rFonts w:ascii="Times New Roman" w:hAnsi="Times New Roman" w:cs="Times New Roman"/>
          <w:sz w:val="22"/>
          <w:szCs w:val="22"/>
        </w:rPr>
        <w:t xml:space="preserve"> and eliminated.</w:t>
      </w:r>
    </w:p>
    <w:p w14:paraId="726E9005" w14:textId="2ADF26EC" w:rsidR="00AF59F9" w:rsidRDefault="00AF59F9" w:rsidP="00AF59F9">
      <w:pPr>
        <w:pStyle w:val="NoSpacing"/>
        <w:numPr>
          <w:ilvl w:val="0"/>
          <w:numId w:val="4"/>
        </w:numPr>
        <w:rPr>
          <w:rFonts w:ascii="Times New Roman" w:hAnsi="Times New Roman" w:cs="Times New Roman"/>
          <w:sz w:val="22"/>
          <w:szCs w:val="22"/>
        </w:rPr>
      </w:pPr>
      <w:r>
        <w:rPr>
          <w:rFonts w:ascii="Times New Roman" w:hAnsi="Times New Roman" w:cs="Times New Roman"/>
          <w:sz w:val="22"/>
          <w:szCs w:val="22"/>
        </w:rPr>
        <w:t>Bold changes in semester hours in proposed column.</w:t>
      </w:r>
    </w:p>
    <w:p w14:paraId="716BFFA6" w14:textId="2B434ED9" w:rsidR="00AE704B" w:rsidRDefault="00AE704B" w:rsidP="00AF59F9">
      <w:pPr>
        <w:pStyle w:val="NoSpacing"/>
        <w:numPr>
          <w:ilvl w:val="0"/>
          <w:numId w:val="4"/>
        </w:numPr>
        <w:rPr>
          <w:rFonts w:ascii="Times New Roman" w:hAnsi="Times New Roman" w:cs="Times New Roman"/>
          <w:sz w:val="22"/>
          <w:szCs w:val="22"/>
        </w:rPr>
      </w:pPr>
      <w:r>
        <w:rPr>
          <w:rFonts w:ascii="Times New Roman" w:hAnsi="Times New Roman" w:cs="Times New Roman"/>
          <w:sz w:val="22"/>
          <w:szCs w:val="22"/>
        </w:rPr>
        <w:t>Indicate REMOVE across from courses that will no longer be included in the minor so that there is a side-by-side comparison.</w:t>
      </w:r>
    </w:p>
    <w:p w14:paraId="635369C2" w14:textId="5C7F67AC" w:rsidR="00AF59F9" w:rsidRDefault="00AF59F9" w:rsidP="00AF59F9">
      <w:pPr>
        <w:pStyle w:val="NoSpacing"/>
        <w:numPr>
          <w:ilvl w:val="0"/>
          <w:numId w:val="4"/>
        </w:numPr>
        <w:rPr>
          <w:rFonts w:ascii="Times New Roman" w:hAnsi="Times New Roman" w:cs="Times New Roman"/>
          <w:sz w:val="22"/>
          <w:szCs w:val="22"/>
        </w:rPr>
      </w:pPr>
      <w:r>
        <w:rPr>
          <w:rFonts w:ascii="Times New Roman" w:hAnsi="Times New Roman" w:cs="Times New Roman"/>
          <w:sz w:val="22"/>
          <w:szCs w:val="22"/>
        </w:rPr>
        <w:t>Eliminate duplicate EM 425 from the proposed column on pag</w:t>
      </w:r>
      <w:r w:rsidR="005F75DC">
        <w:rPr>
          <w:rFonts w:ascii="Times New Roman" w:hAnsi="Times New Roman" w:cs="Times New Roman"/>
          <w:sz w:val="22"/>
          <w:szCs w:val="22"/>
        </w:rPr>
        <w:t>e 5.</w:t>
      </w:r>
    </w:p>
    <w:p w14:paraId="3B8145FF" w14:textId="4B648BB6" w:rsidR="005F75DC" w:rsidRDefault="005F75DC" w:rsidP="00AF59F9">
      <w:pPr>
        <w:pStyle w:val="NoSpacing"/>
        <w:numPr>
          <w:ilvl w:val="0"/>
          <w:numId w:val="4"/>
        </w:numPr>
        <w:rPr>
          <w:rFonts w:ascii="Times New Roman" w:hAnsi="Times New Roman" w:cs="Times New Roman"/>
          <w:sz w:val="22"/>
          <w:szCs w:val="22"/>
        </w:rPr>
      </w:pPr>
      <w:r>
        <w:rPr>
          <w:rFonts w:ascii="Times New Roman" w:hAnsi="Times New Roman" w:cs="Times New Roman"/>
          <w:sz w:val="22"/>
          <w:szCs w:val="22"/>
        </w:rPr>
        <w:t>Indicate with a hashtag that PHYS 114 is a Gen Ed course.</w:t>
      </w:r>
    </w:p>
    <w:p w14:paraId="4EDDC2A1" w14:textId="4E315298" w:rsidR="00F1138F" w:rsidRDefault="00F1138F" w:rsidP="00AF59F9">
      <w:pPr>
        <w:pStyle w:val="NoSpacing"/>
        <w:numPr>
          <w:ilvl w:val="0"/>
          <w:numId w:val="4"/>
        </w:numPr>
        <w:rPr>
          <w:rFonts w:ascii="Times New Roman" w:hAnsi="Times New Roman" w:cs="Times New Roman"/>
          <w:sz w:val="22"/>
          <w:szCs w:val="22"/>
        </w:rPr>
      </w:pPr>
      <w:r>
        <w:rPr>
          <w:rFonts w:ascii="Times New Roman" w:hAnsi="Times New Roman" w:cs="Times New Roman"/>
          <w:sz w:val="22"/>
          <w:szCs w:val="22"/>
        </w:rPr>
        <w:t>Correct MGMT 481 and 483 to MGT prefix.</w:t>
      </w:r>
    </w:p>
    <w:p w14:paraId="2FF498D1" w14:textId="756E185B" w:rsidR="00DB22D7" w:rsidRDefault="00DB22D7" w:rsidP="00AF59F9">
      <w:pPr>
        <w:pStyle w:val="NoSpacing"/>
        <w:numPr>
          <w:ilvl w:val="0"/>
          <w:numId w:val="4"/>
        </w:numPr>
        <w:rPr>
          <w:rFonts w:ascii="Times New Roman" w:hAnsi="Times New Roman" w:cs="Times New Roman"/>
          <w:sz w:val="22"/>
          <w:szCs w:val="22"/>
        </w:rPr>
      </w:pPr>
      <w:r>
        <w:rPr>
          <w:rFonts w:ascii="Times New Roman" w:hAnsi="Times New Roman" w:cs="Times New Roman"/>
          <w:sz w:val="22"/>
          <w:szCs w:val="22"/>
        </w:rPr>
        <w:t>Change MKG 331 to 433.</w:t>
      </w:r>
    </w:p>
    <w:p w14:paraId="5F712A5C" w14:textId="608C804C" w:rsidR="00AF59F9" w:rsidRDefault="00F1138F" w:rsidP="00AF59F9">
      <w:pPr>
        <w:pStyle w:val="NoSpacing"/>
        <w:numPr>
          <w:ilvl w:val="0"/>
          <w:numId w:val="4"/>
        </w:numPr>
        <w:rPr>
          <w:rFonts w:ascii="Times New Roman" w:hAnsi="Times New Roman" w:cs="Times New Roman"/>
          <w:sz w:val="22"/>
          <w:szCs w:val="22"/>
        </w:rPr>
      </w:pPr>
      <w:r>
        <w:rPr>
          <w:rFonts w:ascii="Times New Roman" w:hAnsi="Times New Roman" w:cs="Times New Roman"/>
          <w:sz w:val="22"/>
          <w:szCs w:val="22"/>
        </w:rPr>
        <w:t>Update</w:t>
      </w:r>
      <w:r w:rsidR="00AF59F9">
        <w:rPr>
          <w:rFonts w:ascii="Times New Roman" w:hAnsi="Times New Roman" w:cs="Times New Roman"/>
          <w:sz w:val="22"/>
          <w:szCs w:val="22"/>
        </w:rPr>
        <w:t xml:space="preserve"> RPTA 460 to RSTA 460.</w:t>
      </w:r>
    </w:p>
    <w:p w14:paraId="7DCCA805" w14:textId="0594D7B1" w:rsidR="00F1138F" w:rsidRDefault="00F1138F" w:rsidP="00AF59F9">
      <w:pPr>
        <w:pStyle w:val="NoSpacing"/>
        <w:numPr>
          <w:ilvl w:val="0"/>
          <w:numId w:val="4"/>
        </w:numPr>
        <w:rPr>
          <w:rFonts w:ascii="Times New Roman" w:hAnsi="Times New Roman" w:cs="Times New Roman"/>
          <w:sz w:val="22"/>
          <w:szCs w:val="22"/>
        </w:rPr>
      </w:pPr>
      <w:r>
        <w:rPr>
          <w:rFonts w:ascii="Times New Roman" w:hAnsi="Times New Roman" w:cs="Times New Roman"/>
          <w:sz w:val="22"/>
          <w:szCs w:val="22"/>
        </w:rPr>
        <w:t>Correct CTSM 460 from 4 s.h. to 3 s.h.</w:t>
      </w:r>
    </w:p>
    <w:p w14:paraId="6BF6560C" w14:textId="5276AAD4" w:rsidR="00AF59F9" w:rsidRDefault="00935FC7" w:rsidP="00AF59F9">
      <w:pPr>
        <w:pStyle w:val="NoSpacing"/>
        <w:numPr>
          <w:ilvl w:val="0"/>
          <w:numId w:val="4"/>
        </w:numPr>
        <w:rPr>
          <w:rFonts w:ascii="Times New Roman" w:hAnsi="Times New Roman" w:cs="Times New Roman"/>
          <w:sz w:val="22"/>
          <w:szCs w:val="22"/>
        </w:rPr>
      </w:pPr>
      <w:r>
        <w:rPr>
          <w:rFonts w:ascii="Times New Roman" w:hAnsi="Times New Roman" w:cs="Times New Roman"/>
          <w:sz w:val="22"/>
          <w:szCs w:val="22"/>
        </w:rPr>
        <w:t>Change effective date to Fall 2027.</w:t>
      </w:r>
    </w:p>
    <w:p w14:paraId="0338A15A" w14:textId="452B0C46" w:rsidR="00F1138F" w:rsidRDefault="00F1138F" w:rsidP="00AF59F9">
      <w:pPr>
        <w:pStyle w:val="NoSpacing"/>
        <w:numPr>
          <w:ilvl w:val="0"/>
          <w:numId w:val="4"/>
        </w:numPr>
        <w:rPr>
          <w:rFonts w:ascii="Times New Roman" w:hAnsi="Times New Roman" w:cs="Times New Roman"/>
          <w:sz w:val="22"/>
          <w:szCs w:val="22"/>
        </w:rPr>
      </w:pPr>
      <w:r>
        <w:rPr>
          <w:rFonts w:ascii="Times New Roman" w:hAnsi="Times New Roman" w:cs="Times New Roman"/>
          <w:sz w:val="22"/>
          <w:szCs w:val="22"/>
        </w:rPr>
        <w:t xml:space="preserve">Make the Summary of Changes more complete and specific. </w:t>
      </w:r>
    </w:p>
    <w:p w14:paraId="1359F313" w14:textId="77777777" w:rsidR="00CC7E4B" w:rsidRDefault="00CC7E4B" w:rsidP="00CC7E4B">
      <w:pPr>
        <w:pStyle w:val="NoSpacing"/>
        <w:rPr>
          <w:rFonts w:ascii="Times New Roman" w:hAnsi="Times New Roman" w:cs="Times New Roman"/>
          <w:sz w:val="22"/>
          <w:szCs w:val="22"/>
        </w:rPr>
      </w:pPr>
    </w:p>
    <w:p w14:paraId="41BA644E" w14:textId="79D75EE3" w:rsidR="00CC7E4B" w:rsidRDefault="00CC7E4B" w:rsidP="00CC7E4B">
      <w:pPr>
        <w:pStyle w:val="NoSpacing"/>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Pr="00CC7E4B">
        <w:rPr>
          <w:rFonts w:ascii="Times New Roman" w:hAnsi="Times New Roman" w:cs="Times New Roman"/>
          <w:b/>
          <w:bCs/>
          <w:sz w:val="22"/>
          <w:szCs w:val="22"/>
        </w:rPr>
        <w:t>Motion:</w:t>
      </w:r>
      <w:r>
        <w:rPr>
          <w:rFonts w:ascii="Times New Roman" w:hAnsi="Times New Roman" w:cs="Times New Roman"/>
          <w:sz w:val="22"/>
          <w:szCs w:val="22"/>
        </w:rPr>
        <w:t xml:space="preserve"> To table request for changes to minor (</w:t>
      </w:r>
      <w:r w:rsidR="00AF59F9">
        <w:rPr>
          <w:rFonts w:ascii="Times New Roman" w:hAnsi="Times New Roman" w:cs="Times New Roman"/>
          <w:sz w:val="22"/>
          <w:szCs w:val="22"/>
        </w:rPr>
        <w:t>Gravitt/LaFountain)</w:t>
      </w:r>
    </w:p>
    <w:p w14:paraId="7D43FCAE" w14:textId="77777777" w:rsidR="00C77BB3" w:rsidRDefault="00C77BB3" w:rsidP="00C77BB3">
      <w:pPr>
        <w:pStyle w:val="NoSpacing"/>
        <w:ind w:left="2880"/>
        <w:rPr>
          <w:rFonts w:ascii="Times New Roman" w:hAnsi="Times New Roman" w:cs="Times New Roman"/>
          <w:sz w:val="22"/>
          <w:szCs w:val="22"/>
        </w:rPr>
      </w:pPr>
    </w:p>
    <w:p w14:paraId="3A82F49E" w14:textId="77777777" w:rsidR="00B416E4" w:rsidRDefault="00CC7E4B" w:rsidP="00C77BB3">
      <w:pPr>
        <w:pStyle w:val="NoSpacing"/>
        <w:ind w:left="2880"/>
        <w:rPr>
          <w:rFonts w:ascii="Times New Roman" w:hAnsi="Times New Roman" w:cs="Times New Roman"/>
          <w:b/>
          <w:bCs/>
          <w:sz w:val="22"/>
          <w:szCs w:val="22"/>
        </w:rPr>
      </w:pPr>
      <w:r>
        <w:rPr>
          <w:rFonts w:ascii="Times New Roman" w:hAnsi="Times New Roman" w:cs="Times New Roman"/>
          <w:b/>
          <w:bCs/>
          <w:sz w:val="22"/>
          <w:szCs w:val="22"/>
        </w:rPr>
        <w:t xml:space="preserve">MOTION TO TABLE APPROVED </w:t>
      </w:r>
      <w:r w:rsidR="00AF59F9">
        <w:rPr>
          <w:rFonts w:ascii="Times New Roman" w:hAnsi="Times New Roman" w:cs="Times New Roman"/>
          <w:b/>
          <w:bCs/>
          <w:sz w:val="22"/>
          <w:szCs w:val="22"/>
        </w:rPr>
        <w:t>13</w:t>
      </w:r>
      <w:r w:rsidR="00C77BB3" w:rsidRPr="00C77BB3">
        <w:rPr>
          <w:rFonts w:ascii="Times New Roman" w:hAnsi="Times New Roman" w:cs="Times New Roman"/>
          <w:b/>
          <w:bCs/>
          <w:sz w:val="22"/>
          <w:szCs w:val="22"/>
        </w:rPr>
        <w:t xml:space="preserve"> YES – 0 NO – 0 ABSTENTIONS</w:t>
      </w:r>
    </w:p>
    <w:p w14:paraId="0FD603C4" w14:textId="77777777" w:rsidR="00B416E4" w:rsidRDefault="00B416E4" w:rsidP="00C77BB3">
      <w:pPr>
        <w:pStyle w:val="NoSpacing"/>
        <w:ind w:left="2880"/>
        <w:rPr>
          <w:rFonts w:ascii="Times New Roman" w:hAnsi="Times New Roman" w:cs="Times New Roman"/>
          <w:b/>
          <w:bCs/>
          <w:sz w:val="22"/>
          <w:szCs w:val="22"/>
        </w:rPr>
      </w:pPr>
    </w:p>
    <w:p w14:paraId="7A98E4AE" w14:textId="1925018B" w:rsidR="00EE54E8" w:rsidRPr="00C26EA6" w:rsidRDefault="00B416E4" w:rsidP="00C26EA6">
      <w:pPr>
        <w:pStyle w:val="NoSpacing"/>
        <w:ind w:left="2880"/>
        <w:rPr>
          <w:rFonts w:ascii="Times New Roman" w:hAnsi="Times New Roman" w:cs="Times New Roman"/>
          <w:b/>
          <w:bCs/>
          <w:sz w:val="22"/>
          <w:szCs w:val="22"/>
        </w:rPr>
      </w:pPr>
      <w:r>
        <w:rPr>
          <w:rFonts w:ascii="Times New Roman" w:hAnsi="Times New Roman" w:cs="Times New Roman"/>
          <w:sz w:val="22"/>
          <w:szCs w:val="22"/>
        </w:rPr>
        <w:t>Dr. Gravitt thinks this is a very cool interdisciplinary minor but that advisors will need to be educated about it</w:t>
      </w:r>
      <w:r w:rsidR="00C26EA6">
        <w:rPr>
          <w:rFonts w:ascii="Times New Roman" w:hAnsi="Times New Roman" w:cs="Times New Roman"/>
          <w:sz w:val="22"/>
          <w:szCs w:val="22"/>
        </w:rPr>
        <w:t xml:space="preserve"> because students will need to start on it early enough to get all of these courses in</w:t>
      </w:r>
      <w:r w:rsidR="006F05B4">
        <w:rPr>
          <w:rFonts w:ascii="Times New Roman" w:hAnsi="Times New Roman" w:cs="Times New Roman"/>
          <w:sz w:val="22"/>
          <w:szCs w:val="22"/>
        </w:rPr>
        <w:t>;</w:t>
      </w:r>
      <w:r w:rsidR="00C26EA6">
        <w:rPr>
          <w:rFonts w:ascii="Times New Roman" w:hAnsi="Times New Roman" w:cs="Times New Roman"/>
          <w:sz w:val="22"/>
          <w:szCs w:val="22"/>
        </w:rPr>
        <w:t xml:space="preserve"> since they can only count one course from their majors toward this minor</w:t>
      </w:r>
      <w:r w:rsidR="006F05B4">
        <w:rPr>
          <w:rFonts w:ascii="Times New Roman" w:hAnsi="Times New Roman" w:cs="Times New Roman"/>
          <w:sz w:val="22"/>
          <w:szCs w:val="22"/>
        </w:rPr>
        <w:t>, s</w:t>
      </w:r>
      <w:r w:rsidR="00C26EA6">
        <w:rPr>
          <w:rFonts w:ascii="Times New Roman" w:hAnsi="Times New Roman" w:cs="Times New Roman"/>
          <w:sz w:val="22"/>
          <w:szCs w:val="22"/>
        </w:rPr>
        <w:t>he thinks they will need to enter the minor as sophomores.</w:t>
      </w:r>
      <w:r w:rsidR="00C77BB3" w:rsidRPr="00C77BB3">
        <w:rPr>
          <w:rFonts w:ascii="Times New Roman" w:hAnsi="Times New Roman" w:cs="Times New Roman"/>
          <w:b/>
          <w:bCs/>
          <w:sz w:val="22"/>
          <w:szCs w:val="22"/>
        </w:rPr>
        <w:br/>
      </w:r>
    </w:p>
    <w:p w14:paraId="24829274" w14:textId="77D660B8" w:rsidR="00EE54E8" w:rsidRDefault="00EE54E8" w:rsidP="009D5498">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V.</w:t>
      </w:r>
      <w:r>
        <w:rPr>
          <w:rFonts w:ascii="Times New Roman" w:eastAsia="Times New Roman" w:hAnsi="Times New Roman" w:cs="Times New Roman"/>
          <w:color w:val="000000"/>
          <w:sz w:val="22"/>
          <w:szCs w:val="22"/>
        </w:rPr>
        <w:tab/>
      </w:r>
      <w:r w:rsidRPr="00EE54E8">
        <w:rPr>
          <w:rFonts w:ascii="Times New Roman" w:eastAsia="Times New Roman" w:hAnsi="Times New Roman" w:cs="Times New Roman"/>
          <w:color w:val="000000"/>
          <w:sz w:val="22"/>
          <w:szCs w:val="22"/>
          <w:u w:val="single"/>
        </w:rPr>
        <w:t>Provost’s Report</w:t>
      </w:r>
      <w:r>
        <w:rPr>
          <w:rFonts w:ascii="Times New Roman" w:eastAsia="Times New Roman" w:hAnsi="Times New Roman" w:cs="Times New Roman"/>
          <w:color w:val="000000"/>
          <w:sz w:val="22"/>
          <w:szCs w:val="22"/>
        </w:rPr>
        <w:t xml:space="preserve"> </w:t>
      </w:r>
    </w:p>
    <w:p w14:paraId="6F6ADBBF" w14:textId="77777777" w:rsidR="00C26EA6" w:rsidRDefault="00C26EA6" w:rsidP="009D5498">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rPr>
          <w:rFonts w:ascii="Times New Roman" w:eastAsia="Times New Roman" w:hAnsi="Times New Roman" w:cs="Times New Roman"/>
          <w:color w:val="000000"/>
          <w:sz w:val="22"/>
          <w:szCs w:val="22"/>
        </w:rPr>
      </w:pPr>
    </w:p>
    <w:p w14:paraId="548F1309" w14:textId="36CBAB42" w:rsidR="00C26EA6" w:rsidRDefault="00C26EA6" w:rsidP="009D5498">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t>A.</w:t>
      </w:r>
      <w:r>
        <w:rPr>
          <w:rFonts w:ascii="Times New Roman" w:eastAsia="Times New Roman" w:hAnsi="Times New Roman" w:cs="Times New Roman"/>
          <w:color w:val="000000"/>
          <w:sz w:val="22"/>
          <w:szCs w:val="22"/>
        </w:rPr>
        <w:tab/>
      </w:r>
      <w:r w:rsidRPr="00C26EA6">
        <w:rPr>
          <w:rFonts w:ascii="Times New Roman" w:eastAsia="Times New Roman" w:hAnsi="Times New Roman" w:cs="Times New Roman"/>
          <w:color w:val="000000"/>
          <w:sz w:val="22"/>
          <w:szCs w:val="22"/>
          <w:u w:val="single"/>
        </w:rPr>
        <w:t>STRA High-Unit Major Notification</w:t>
      </w:r>
    </w:p>
    <w:p w14:paraId="3C569F49" w14:textId="6E26BF58" w:rsidR="00C26EA6" w:rsidRDefault="00C26EA6" w:rsidP="009D5498">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r>
      <w:r>
        <w:rPr>
          <w:rFonts w:ascii="Times New Roman" w:eastAsia="Times New Roman" w:hAnsi="Times New Roman" w:cs="Times New Roman"/>
          <w:color w:val="000000"/>
          <w:sz w:val="22"/>
          <w:szCs w:val="22"/>
        </w:rPr>
        <w:tab/>
      </w:r>
    </w:p>
    <w:p w14:paraId="4BE1787D" w14:textId="629B65D8" w:rsidR="009812C7" w:rsidRDefault="00907285" w:rsidP="00460C3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ind w:left="144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Amy Patrick Mossman, Executive Director for Strategy and Institutional Effectiveness, provided a brief overview of the Student Transfer Achievement (STRA) Reform Act and its requirements for “high-unit major” notification</w:t>
      </w:r>
      <w:r w:rsidR="009812C7">
        <w:rPr>
          <w:rFonts w:ascii="Times New Roman" w:eastAsia="Times New Roman" w:hAnsi="Times New Roman" w:cs="Times New Roman"/>
          <w:color w:val="000000"/>
          <w:sz w:val="22"/>
          <w:szCs w:val="22"/>
        </w:rPr>
        <w:t>, which s</w:t>
      </w:r>
      <w:r w:rsidR="00CA5906">
        <w:rPr>
          <w:rFonts w:ascii="Times New Roman" w:eastAsia="Times New Roman" w:hAnsi="Times New Roman" w:cs="Times New Roman"/>
          <w:color w:val="000000"/>
          <w:sz w:val="22"/>
          <w:szCs w:val="22"/>
        </w:rPr>
        <w:t>pecifies</w:t>
      </w:r>
      <w:r w:rsidR="009812C7">
        <w:rPr>
          <w:rFonts w:ascii="Times New Roman" w:eastAsia="Times New Roman" w:hAnsi="Times New Roman" w:cs="Times New Roman"/>
          <w:color w:val="000000"/>
          <w:sz w:val="22"/>
          <w:szCs w:val="22"/>
        </w:rPr>
        <w:t xml:space="preserve"> that:</w:t>
      </w:r>
    </w:p>
    <w:p w14:paraId="3A07427F" w14:textId="77777777" w:rsidR="009812C7" w:rsidRDefault="009812C7" w:rsidP="00460C3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ind w:left="1440"/>
        <w:rPr>
          <w:rFonts w:ascii="Times New Roman" w:eastAsia="Times New Roman" w:hAnsi="Times New Roman" w:cs="Times New Roman"/>
          <w:color w:val="000000"/>
          <w:sz w:val="22"/>
          <w:szCs w:val="22"/>
        </w:rPr>
      </w:pPr>
    </w:p>
    <w:p w14:paraId="78E99B09" w14:textId="214AE843" w:rsidR="00963F4D" w:rsidRDefault="00460C34" w:rsidP="00460C3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ind w:left="144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 state university cannot require a student transferring pursuant to this Act to take more than 60 </w:t>
      </w:r>
      <w:r w:rsidR="009812C7">
        <w:rPr>
          <w:rFonts w:ascii="Times New Roman" w:eastAsia="Times New Roman" w:hAnsi="Times New Roman" w:cs="Times New Roman"/>
          <w:color w:val="000000"/>
          <w:sz w:val="22"/>
          <w:szCs w:val="22"/>
        </w:rPr>
        <w:t>additional semester units beyond the lower division major requirements for majors requiring 120 semester units, provided that the student remains enrolled in the same program of study and has completed university major transfer requirements. Specific high-unit majors are exempt from this subsection upon agreement by the board of trustees of the state university and the Board of Higher Education.”</w:t>
      </w:r>
    </w:p>
    <w:p w14:paraId="70B26E9C" w14:textId="77777777" w:rsidR="009812C7" w:rsidRDefault="009812C7" w:rsidP="00460C3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ind w:left="1440"/>
        <w:rPr>
          <w:rFonts w:ascii="Times New Roman" w:eastAsia="Times New Roman" w:hAnsi="Times New Roman" w:cs="Times New Roman"/>
          <w:color w:val="000000"/>
          <w:sz w:val="22"/>
          <w:szCs w:val="22"/>
        </w:rPr>
      </w:pPr>
    </w:p>
    <w:p w14:paraId="27A5D91B" w14:textId="1DC052A8" w:rsidR="009812C7" w:rsidRDefault="00CA5906" w:rsidP="00460C3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ind w:left="144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Dr. Mossman told CCPI that while this has been in place since 2016, a 2025 amendment made some things a little clearer. She said it has been brought to the administration’s attention that WIU needs to have a formal process for determining high-unit majors and documenting them. She noted the idea is to reduce barriers for qualified community college transfer students so that they are not required to repeat articulated courses counted toward an eligible associate’s degree for transfer. She added that some majors do </w:t>
      </w:r>
      <w:r w:rsidR="006F05B4">
        <w:rPr>
          <w:rFonts w:ascii="Times New Roman" w:eastAsia="Times New Roman" w:hAnsi="Times New Roman" w:cs="Times New Roman"/>
          <w:color w:val="000000"/>
          <w:sz w:val="22"/>
          <w:szCs w:val="22"/>
        </w:rPr>
        <w:t>have</w:t>
      </w:r>
      <w:r>
        <w:rPr>
          <w:rFonts w:ascii="Times New Roman" w:eastAsia="Times New Roman" w:hAnsi="Times New Roman" w:cs="Times New Roman"/>
          <w:color w:val="000000"/>
          <w:sz w:val="22"/>
          <w:szCs w:val="22"/>
        </w:rPr>
        <w:t xml:space="preserve"> more</w:t>
      </w:r>
      <w:r w:rsidR="006F05B4">
        <w:rPr>
          <w:rFonts w:ascii="Times New Roman" w:eastAsia="Times New Roman" w:hAnsi="Times New Roman" w:cs="Times New Roman"/>
          <w:color w:val="000000"/>
          <w:sz w:val="22"/>
          <w:szCs w:val="22"/>
        </w:rPr>
        <w:t xml:space="preserve"> requirements</w:t>
      </w:r>
      <w:r>
        <w:rPr>
          <w:rFonts w:ascii="Times New Roman" w:eastAsia="Times New Roman" w:hAnsi="Times New Roman" w:cs="Times New Roman"/>
          <w:color w:val="000000"/>
          <w:sz w:val="22"/>
          <w:szCs w:val="22"/>
        </w:rPr>
        <w:t xml:space="preserve"> due to accreditation, licensure, or other reasons, and they get an exception, but the university does need to provide a rationale. </w:t>
      </w:r>
    </w:p>
    <w:p w14:paraId="4D897EC9" w14:textId="77777777" w:rsidR="007D16DC" w:rsidRDefault="007D16DC" w:rsidP="00460C3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ind w:left="1440"/>
        <w:rPr>
          <w:rFonts w:ascii="Times New Roman" w:eastAsia="Times New Roman" w:hAnsi="Times New Roman" w:cs="Times New Roman"/>
          <w:color w:val="000000"/>
          <w:sz w:val="22"/>
          <w:szCs w:val="22"/>
        </w:rPr>
      </w:pPr>
    </w:p>
    <w:p w14:paraId="419C1830" w14:textId="23252BC9" w:rsidR="007D16DC" w:rsidRDefault="007D16DC" w:rsidP="00460C3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ind w:left="144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Dr. Mossman noted that the Act is not entirely straightforward; a 120-hour major is not automatically STRA compliant or noncompliant. She explained that programs requiring more than 120 hours should be screened as potential high-unit majors because the total alone does not establish that the STRA exception is necessary. </w:t>
      </w:r>
      <w:r w:rsidR="00FF111E">
        <w:rPr>
          <w:rFonts w:ascii="Times New Roman" w:eastAsia="Times New Roman" w:hAnsi="Times New Roman" w:cs="Times New Roman"/>
          <w:color w:val="000000"/>
          <w:sz w:val="22"/>
          <w:szCs w:val="22"/>
        </w:rPr>
        <w:t>She said that the review needs to include lower-division major requirements</w:t>
      </w:r>
      <w:r w:rsidR="00CB1DAF">
        <w:rPr>
          <w:rFonts w:ascii="Times New Roman" w:eastAsia="Times New Roman" w:hAnsi="Times New Roman" w:cs="Times New Roman"/>
          <w:color w:val="000000"/>
          <w:sz w:val="22"/>
          <w:szCs w:val="22"/>
        </w:rPr>
        <w:t>, considered together with applicable university major transfer requirements, and post-transfer hours, which is what a qualified student must still complete after all their applicable transfer requirements are accounted for. Dr. Mossman has to look at whether a properly prepared STRA transfer student can complete the major with no more than 60 additional semester hours after the applicable lower-division major requirements</w:t>
      </w:r>
      <w:r w:rsidR="006F05B4">
        <w:rPr>
          <w:rFonts w:ascii="Times New Roman" w:eastAsia="Times New Roman" w:hAnsi="Times New Roman" w:cs="Times New Roman"/>
          <w:color w:val="000000"/>
          <w:sz w:val="22"/>
          <w:szCs w:val="22"/>
        </w:rPr>
        <w:t xml:space="preserve"> have been met.</w:t>
      </w:r>
    </w:p>
    <w:p w14:paraId="3837D53D" w14:textId="77777777" w:rsidR="00CB1DAF" w:rsidRDefault="00CB1DAF" w:rsidP="00460C3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ind w:left="1440"/>
        <w:rPr>
          <w:rFonts w:ascii="Times New Roman" w:eastAsia="Times New Roman" w:hAnsi="Times New Roman" w:cs="Times New Roman"/>
          <w:color w:val="000000"/>
          <w:sz w:val="22"/>
          <w:szCs w:val="22"/>
        </w:rPr>
      </w:pPr>
    </w:p>
    <w:p w14:paraId="7D84ACC8" w14:textId="1CB44859" w:rsidR="00CB1DAF" w:rsidRDefault="00CB1DAF" w:rsidP="00460C3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ind w:left="144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Dr. Mossman pointed out that Physics – Teacher Education appears to be a high-unit major since it requires 126 s.h., but that may not be the case because her review has identified a lot of lower division </w:t>
      </w:r>
      <w:r w:rsidR="00FE759C">
        <w:rPr>
          <w:rFonts w:ascii="Times New Roman" w:eastAsia="Times New Roman" w:hAnsi="Times New Roman" w:cs="Times New Roman"/>
          <w:color w:val="000000"/>
          <w:sz w:val="22"/>
          <w:szCs w:val="22"/>
        </w:rPr>
        <w:t xml:space="preserve">Physics, Math, Chemistry, and Education coursework that can transfer, so she is still looking into that transfer pathway. She pointed out that it is important that she follow up with individual programs because it may actually be that a student coming in with the proper community college background would have a transfer pathway that would allow them not to have to take more than 60 hours of coursework at WIU. </w:t>
      </w:r>
    </w:p>
    <w:p w14:paraId="2F887762" w14:textId="77777777" w:rsidR="00FE759C" w:rsidRDefault="00FE759C" w:rsidP="00460C3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ind w:left="1440"/>
        <w:rPr>
          <w:rFonts w:ascii="Times New Roman" w:eastAsia="Times New Roman" w:hAnsi="Times New Roman" w:cs="Times New Roman"/>
          <w:color w:val="000000"/>
          <w:sz w:val="22"/>
          <w:szCs w:val="22"/>
        </w:rPr>
      </w:pPr>
    </w:p>
    <w:p w14:paraId="41899F22" w14:textId="212B02DE" w:rsidR="005158F3" w:rsidRDefault="00FE759C" w:rsidP="00460C3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ind w:left="144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Dr. Mossman noted that Nursing is a 120-hour program so would not seem to be a high-unit major, but she confirmed today that a student does need to take 66 hours after transferring to WIU, even if they are bringing in coursework from this background. She said there is a reason for this </w:t>
      </w:r>
      <w:r w:rsidR="006F05B4">
        <w:rPr>
          <w:rFonts w:ascii="Times New Roman" w:eastAsia="Times New Roman" w:hAnsi="Times New Roman" w:cs="Times New Roman"/>
          <w:color w:val="000000"/>
          <w:sz w:val="22"/>
          <w:szCs w:val="22"/>
        </w:rPr>
        <w:t>because of</w:t>
      </w:r>
      <w:r>
        <w:rPr>
          <w:rFonts w:ascii="Times New Roman" w:eastAsia="Times New Roman" w:hAnsi="Times New Roman" w:cs="Times New Roman"/>
          <w:color w:val="000000"/>
          <w:sz w:val="22"/>
          <w:szCs w:val="22"/>
        </w:rPr>
        <w:t xml:space="preserve"> Nursing’s licensure, so she will just have to document this for the IBHE. She explained that this does not hold up curriculum; it only means that Dr. Mossman needs to be aware of this in order to document it. She said that if CCPI is screening curricular requests and sees that the major is over 60 hours or the overall program is over 120 hours, Dr. Mossman should be notified, but it should not hold up the curricular process. She emphasized that this does not require any programs to reduce their curriculum or create a separate curricular approval process, but if more people are aware of this it will make it easier for Dr. Mossman to start reviewing programs earlier. </w:t>
      </w:r>
    </w:p>
    <w:p w14:paraId="4860C838" w14:textId="77777777" w:rsidR="005158F3" w:rsidRDefault="005158F3" w:rsidP="00460C3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ind w:left="1440"/>
        <w:rPr>
          <w:rFonts w:ascii="Times New Roman" w:eastAsia="Times New Roman" w:hAnsi="Times New Roman" w:cs="Times New Roman"/>
          <w:color w:val="000000"/>
          <w:sz w:val="22"/>
          <w:szCs w:val="22"/>
        </w:rPr>
      </w:pPr>
    </w:p>
    <w:p w14:paraId="7507D650" w14:textId="48BB483A" w:rsidR="00517CA7" w:rsidRDefault="005158F3" w:rsidP="00460C3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ind w:left="144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Dr. Mossman stated that programs might need to be reviewed if they are changing to add tightly-sequenced prerequisite courses that might not be able to be easily satisfied at a community college; increasing their total hours; moving requirements so that they cannot reasonably be completed before transfer; or changing accreditation or licensure requirements. She stressed that CCPI will not be responsible for making the determination that a program needs to be reviewed; Dr. Mossman will make that determination, but CCPI can flag curriculum for her to possibly review. She </w:t>
      </w:r>
      <w:r w:rsidR="006F05B4">
        <w:rPr>
          <w:rFonts w:ascii="Times New Roman" w:eastAsia="Times New Roman" w:hAnsi="Times New Roman" w:cs="Times New Roman"/>
          <w:color w:val="000000"/>
          <w:sz w:val="22"/>
          <w:szCs w:val="22"/>
        </w:rPr>
        <w:t xml:space="preserve">does </w:t>
      </w:r>
      <w:r>
        <w:rPr>
          <w:rFonts w:ascii="Times New Roman" w:eastAsia="Times New Roman" w:hAnsi="Times New Roman" w:cs="Times New Roman"/>
          <w:color w:val="000000"/>
          <w:sz w:val="22"/>
          <w:szCs w:val="22"/>
        </w:rPr>
        <w:t>get notified of program changes and can catch things at the end of the process, but if things are brought to her attention earlier it will make her job easier</w:t>
      </w:r>
      <w:r w:rsidR="00EE1097">
        <w:rPr>
          <w:rFonts w:ascii="Times New Roman" w:eastAsia="Times New Roman" w:hAnsi="Times New Roman" w:cs="Times New Roman"/>
          <w:color w:val="000000"/>
          <w:sz w:val="22"/>
          <w:szCs w:val="22"/>
        </w:rPr>
        <w:t xml:space="preserve"> since she must track these things for the university</w:t>
      </w:r>
      <w:r>
        <w:rPr>
          <w:rFonts w:ascii="Times New Roman" w:eastAsia="Times New Roman" w:hAnsi="Times New Roman" w:cs="Times New Roman"/>
          <w:color w:val="000000"/>
          <w:sz w:val="22"/>
          <w:szCs w:val="22"/>
        </w:rPr>
        <w:t xml:space="preserve">. </w:t>
      </w:r>
    </w:p>
    <w:p w14:paraId="0036E1EF" w14:textId="77777777" w:rsidR="00517CA7" w:rsidRDefault="00517CA7" w:rsidP="00460C3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ind w:left="1440"/>
        <w:rPr>
          <w:rFonts w:ascii="Times New Roman" w:eastAsia="Times New Roman" w:hAnsi="Times New Roman" w:cs="Times New Roman"/>
          <w:color w:val="000000"/>
          <w:sz w:val="22"/>
          <w:szCs w:val="22"/>
        </w:rPr>
      </w:pPr>
    </w:p>
    <w:p w14:paraId="65A8B265" w14:textId="74D6C049" w:rsidR="00FE759C" w:rsidRDefault="00517CA7" w:rsidP="00460C3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ind w:left="144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Dr. Mossman suggested considerations may include whether a </w:t>
      </w:r>
      <w:r w:rsidR="00024466">
        <w:rPr>
          <w:rFonts w:ascii="Times New Roman" w:eastAsia="Times New Roman" w:hAnsi="Times New Roman" w:cs="Times New Roman"/>
          <w:color w:val="000000"/>
          <w:sz w:val="22"/>
          <w:szCs w:val="22"/>
        </w:rPr>
        <w:t>change</w:t>
      </w:r>
      <w:r>
        <w:rPr>
          <w:rFonts w:ascii="Times New Roman" w:eastAsia="Times New Roman" w:hAnsi="Times New Roman" w:cs="Times New Roman"/>
          <w:color w:val="000000"/>
          <w:sz w:val="22"/>
          <w:szCs w:val="22"/>
        </w:rPr>
        <w:t xml:space="preserve"> affects a baccalaureate major or an option in a major; increases required hours or constrains the junior transfer pathway; or whether a properly prepared transfer student would have more than 60 hours remaining to be completed. She reiterated that CCPI does not have to make this judgment, but these are things she is looking for</w:t>
      </w:r>
      <w:r w:rsidR="005E503F">
        <w:rPr>
          <w:rFonts w:ascii="Times New Roman" w:eastAsia="Times New Roman" w:hAnsi="Times New Roman" w:cs="Times New Roman"/>
          <w:color w:val="000000"/>
          <w:sz w:val="22"/>
          <w:szCs w:val="22"/>
        </w:rPr>
        <w:t xml:space="preserve">, and she is trying to get this information out to deans and directors as well. She would like them when they are revising programs to think from the perspective of a junior transfer student, not just a student who begins at WIU. </w:t>
      </w:r>
    </w:p>
    <w:p w14:paraId="31157AC6" w14:textId="77777777" w:rsidR="005E503F" w:rsidRDefault="005E503F" w:rsidP="00460C3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ind w:left="1440"/>
        <w:rPr>
          <w:rFonts w:ascii="Times New Roman" w:eastAsia="Times New Roman" w:hAnsi="Times New Roman" w:cs="Times New Roman"/>
          <w:color w:val="000000"/>
          <w:sz w:val="22"/>
          <w:szCs w:val="22"/>
        </w:rPr>
      </w:pPr>
    </w:p>
    <w:p w14:paraId="4DCAFCB8" w14:textId="3D008954" w:rsidR="005E503F" w:rsidRDefault="005E503F" w:rsidP="00460C3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ind w:left="144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Dr. Mossman would </w:t>
      </w:r>
      <w:r w:rsidR="00024466">
        <w:rPr>
          <w:rFonts w:ascii="Times New Roman" w:eastAsia="Times New Roman" w:hAnsi="Times New Roman" w:cs="Times New Roman"/>
          <w:color w:val="000000"/>
          <w:sz w:val="22"/>
          <w:szCs w:val="22"/>
        </w:rPr>
        <w:t>like</w:t>
      </w:r>
      <w:r>
        <w:rPr>
          <w:rFonts w:ascii="Times New Roman" w:eastAsia="Times New Roman" w:hAnsi="Times New Roman" w:cs="Times New Roman"/>
          <w:color w:val="000000"/>
          <w:sz w:val="22"/>
          <w:szCs w:val="22"/>
        </w:rPr>
        <w:t xml:space="preserve"> faculty and programs when they are revising programs to consider which lower-division prerequisites and major courses may be completed before transfer; to keep IAI, 2+2, and other pathways in mind; and to make transferring easier for community college and other entering students. She stated that if more than 60 hours is </w:t>
      </w:r>
      <w:r w:rsidR="00024466">
        <w:rPr>
          <w:rFonts w:ascii="Times New Roman" w:eastAsia="Times New Roman" w:hAnsi="Times New Roman" w:cs="Times New Roman"/>
          <w:color w:val="000000"/>
          <w:sz w:val="22"/>
          <w:szCs w:val="22"/>
        </w:rPr>
        <w:t>needed</w:t>
      </w:r>
      <w:r>
        <w:rPr>
          <w:rFonts w:ascii="Times New Roman" w:eastAsia="Times New Roman" w:hAnsi="Times New Roman" w:cs="Times New Roman"/>
          <w:color w:val="000000"/>
          <w:sz w:val="22"/>
          <w:szCs w:val="22"/>
        </w:rPr>
        <w:t>, she will need an explanation so that this can be documented. She added that the policy and certification form are available on the Provost’s website under Curriculum:</w:t>
      </w:r>
      <w:r w:rsidR="00E76CAC">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2"/>
          <w:szCs w:val="22"/>
        </w:rPr>
        <w:t xml:space="preserve"> </w:t>
      </w:r>
      <w:hyperlink r:id="rId8" w:history="1">
        <w:r w:rsidRPr="009B7734">
          <w:rPr>
            <w:rStyle w:val="Hyperlink"/>
            <w:rFonts w:ascii="Times New Roman" w:eastAsia="Times New Roman" w:hAnsi="Times New Roman" w:cs="Times New Roman"/>
            <w:sz w:val="22"/>
            <w:szCs w:val="22"/>
          </w:rPr>
          <w:t>https://www.wiu.edu/provost/curriculum/</w:t>
        </w:r>
      </w:hyperlink>
      <w:r w:rsidR="00024466">
        <w:t xml:space="preserve">. </w:t>
      </w:r>
      <w:r w:rsidR="00024466">
        <w:rPr>
          <w:rFonts w:ascii="Times New Roman" w:eastAsia="Times New Roman" w:hAnsi="Times New Roman" w:cs="Times New Roman"/>
          <w:color w:val="000000"/>
          <w:sz w:val="22"/>
          <w:szCs w:val="22"/>
        </w:rPr>
        <w:t>She said</w:t>
      </w:r>
      <w:r w:rsidR="00AB3A25">
        <w:rPr>
          <w:rFonts w:ascii="Times New Roman" w:eastAsia="Times New Roman" w:hAnsi="Times New Roman" w:cs="Times New Roman"/>
          <w:color w:val="000000"/>
          <w:sz w:val="22"/>
          <w:szCs w:val="22"/>
        </w:rPr>
        <w:t xml:space="preserve"> </w:t>
      </w:r>
      <w:r w:rsidR="00024466">
        <w:rPr>
          <w:rFonts w:ascii="Times New Roman" w:eastAsia="Times New Roman" w:hAnsi="Times New Roman" w:cs="Times New Roman"/>
          <w:color w:val="000000"/>
          <w:sz w:val="22"/>
          <w:szCs w:val="22"/>
        </w:rPr>
        <w:t xml:space="preserve">that the </w:t>
      </w:r>
      <w:r w:rsidR="00AB3A25">
        <w:rPr>
          <w:rFonts w:ascii="Times New Roman" w:eastAsia="Times New Roman" w:hAnsi="Times New Roman" w:cs="Times New Roman"/>
          <w:color w:val="000000"/>
          <w:sz w:val="22"/>
          <w:szCs w:val="22"/>
        </w:rPr>
        <w:t xml:space="preserve">Act does not require that the university identify programs retroactively, but she is working through existing programs and asking Admissions and school directors for help when needed. She will continue to track changes going forward. </w:t>
      </w:r>
    </w:p>
    <w:p w14:paraId="5185117E" w14:textId="77777777" w:rsidR="00AB3A25" w:rsidRDefault="00AB3A25" w:rsidP="00460C3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ind w:left="1440"/>
        <w:rPr>
          <w:rFonts w:ascii="Times New Roman" w:eastAsia="Times New Roman" w:hAnsi="Times New Roman" w:cs="Times New Roman"/>
          <w:color w:val="000000"/>
          <w:sz w:val="22"/>
          <w:szCs w:val="22"/>
        </w:rPr>
      </w:pPr>
    </w:p>
    <w:p w14:paraId="18386EF0" w14:textId="4D8105A1" w:rsidR="00AB3A25" w:rsidRDefault="00AB3A25" w:rsidP="00460C3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ind w:left="144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Dr. Gravitt note</w:t>
      </w:r>
      <w:r w:rsidR="00024466">
        <w:rPr>
          <w:rFonts w:ascii="Times New Roman" w:eastAsia="Times New Roman" w:hAnsi="Times New Roman" w:cs="Times New Roman"/>
          <w:color w:val="000000"/>
          <w:sz w:val="22"/>
          <w:szCs w:val="22"/>
        </w:rPr>
        <w:t xml:space="preserve">d </w:t>
      </w:r>
      <w:r>
        <w:rPr>
          <w:rFonts w:ascii="Times New Roman" w:eastAsia="Times New Roman" w:hAnsi="Times New Roman" w:cs="Times New Roman"/>
          <w:color w:val="000000"/>
          <w:sz w:val="22"/>
          <w:szCs w:val="22"/>
        </w:rPr>
        <w:t xml:space="preserve">that her major does not have 2+2 programs and transfer pathways; the determination is made on a case-by-case basis for each student based on an evaluation of what courses they will and will not receive credit for. Dr. Mossman clarified that the form does not have to be </w:t>
      </w:r>
      <w:r w:rsidR="00024466">
        <w:rPr>
          <w:rFonts w:ascii="Times New Roman" w:eastAsia="Times New Roman" w:hAnsi="Times New Roman" w:cs="Times New Roman"/>
          <w:color w:val="000000"/>
          <w:sz w:val="22"/>
          <w:szCs w:val="22"/>
        </w:rPr>
        <w:t>filled</w:t>
      </w:r>
      <w:r>
        <w:rPr>
          <w:rFonts w:ascii="Times New Roman" w:eastAsia="Times New Roman" w:hAnsi="Times New Roman" w:cs="Times New Roman"/>
          <w:color w:val="000000"/>
          <w:sz w:val="22"/>
          <w:szCs w:val="22"/>
        </w:rPr>
        <w:t xml:space="preserve"> out for every major. She is right now looking at less than 20 majors that will have to be documented to the IBHE. She will need to follow up on Dr. Gravitt’s major because the catalog states that transfer students generally need 63 hours to graduate, but if she determines is a high-unit major</w:t>
      </w:r>
      <w:r w:rsidR="00024466">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t xml:space="preserve"> she will send the completed form to the IBHE.</w:t>
      </w:r>
    </w:p>
    <w:p w14:paraId="06FB3855" w14:textId="77777777" w:rsidR="00AB3A25" w:rsidRDefault="00AB3A25" w:rsidP="00460C3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ind w:left="1440"/>
        <w:rPr>
          <w:rFonts w:ascii="Times New Roman" w:eastAsia="Times New Roman" w:hAnsi="Times New Roman" w:cs="Times New Roman"/>
          <w:color w:val="000000"/>
          <w:sz w:val="22"/>
          <w:szCs w:val="22"/>
        </w:rPr>
      </w:pPr>
    </w:p>
    <w:p w14:paraId="778EC5B5" w14:textId="50C9E212" w:rsidR="00AB3A25" w:rsidRDefault="00AB3A25" w:rsidP="00460C3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ind w:left="144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Chair Intrieri asked why the university is just doing this now when the Act passed in 2016. Dr. Mossman responded that the university’s auditors asked what WIU’s process was to comply with this, and the university did not have one. </w:t>
      </w:r>
      <w:r w:rsidR="00F4073F">
        <w:rPr>
          <w:rFonts w:ascii="Times New Roman" w:eastAsia="Times New Roman" w:hAnsi="Times New Roman" w:cs="Times New Roman"/>
          <w:color w:val="000000"/>
          <w:sz w:val="22"/>
          <w:szCs w:val="22"/>
        </w:rPr>
        <w:t xml:space="preserve">She thinks a lot of universities have not documented this up to this point, and when she asked IBHE what their formal process was she was told that they also do not have one. She added that if IBHE does develop a formal process, WIU will shift to adopt that. She thinks it is a positive thing for the university to begin doing </w:t>
      </w:r>
      <w:r w:rsidR="00341A67">
        <w:rPr>
          <w:rFonts w:ascii="Times New Roman" w:eastAsia="Times New Roman" w:hAnsi="Times New Roman" w:cs="Times New Roman"/>
          <w:color w:val="000000"/>
          <w:sz w:val="22"/>
          <w:szCs w:val="22"/>
        </w:rPr>
        <w:t xml:space="preserve">it </w:t>
      </w:r>
      <w:r w:rsidR="00F4073F">
        <w:rPr>
          <w:rFonts w:ascii="Times New Roman" w:eastAsia="Times New Roman" w:hAnsi="Times New Roman" w:cs="Times New Roman"/>
          <w:color w:val="000000"/>
          <w:sz w:val="22"/>
          <w:szCs w:val="22"/>
        </w:rPr>
        <w:t xml:space="preserve">now, but there is no penalty for not documenting this in the past. She stressed that no program needs to fill out a form unless she first determines that it is high-unit. </w:t>
      </w:r>
    </w:p>
    <w:p w14:paraId="7373AAB1" w14:textId="77777777" w:rsidR="00F4073F" w:rsidRDefault="00F4073F" w:rsidP="00460C3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ind w:left="1440"/>
        <w:rPr>
          <w:rFonts w:ascii="Times New Roman" w:eastAsia="Times New Roman" w:hAnsi="Times New Roman" w:cs="Times New Roman"/>
          <w:color w:val="000000"/>
          <w:sz w:val="22"/>
          <w:szCs w:val="22"/>
        </w:rPr>
      </w:pPr>
    </w:p>
    <w:p w14:paraId="40ECCAE2" w14:textId="28797272" w:rsidR="009812C7" w:rsidRDefault="00F4073F" w:rsidP="00460C3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ind w:left="144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Dr. Gravitt asked if there is any goal or objective to expand the number of transfer pathways or 2+2 programs in general this year. Associate Provost Baker-Sperry responded that the administration is definitely looking into this and has a meeting tomorrow with one community college. </w:t>
      </w:r>
    </w:p>
    <w:p w14:paraId="04D2D000" w14:textId="77777777" w:rsidR="00EE54E8" w:rsidRDefault="00EE54E8" w:rsidP="009D5498">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rPr>
          <w:rFonts w:ascii="Times New Roman" w:eastAsia="Times New Roman" w:hAnsi="Times New Roman" w:cs="Times New Roman"/>
          <w:b/>
          <w:bCs/>
          <w:color w:val="000000"/>
          <w:sz w:val="22"/>
          <w:szCs w:val="22"/>
        </w:rPr>
      </w:pPr>
    </w:p>
    <w:p w14:paraId="45B110F9" w14:textId="0FF3092A" w:rsidR="009D5498" w:rsidRDefault="00F55C7D" w:rsidP="009D5498">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rPr>
          <w:rFonts w:ascii="Times New Roman" w:eastAsia="Times New Roman" w:hAnsi="Times New Roman" w:cs="Times New Roman"/>
          <w:color w:val="000000"/>
          <w:sz w:val="22"/>
          <w:szCs w:val="22"/>
        </w:rPr>
      </w:pPr>
      <w:r w:rsidRPr="00F55C7D">
        <w:rPr>
          <w:rFonts w:ascii="Times New Roman" w:eastAsia="Times New Roman" w:hAnsi="Times New Roman" w:cs="Times New Roman"/>
          <w:b/>
          <w:bCs/>
          <w:color w:val="000000"/>
          <w:sz w:val="22"/>
          <w:szCs w:val="22"/>
        </w:rPr>
        <w:t xml:space="preserve">Motion: </w:t>
      </w:r>
      <w:r>
        <w:rPr>
          <w:rFonts w:ascii="Times New Roman" w:eastAsia="Times New Roman" w:hAnsi="Times New Roman" w:cs="Times New Roman"/>
          <w:color w:val="000000"/>
          <w:sz w:val="22"/>
          <w:szCs w:val="22"/>
        </w:rPr>
        <w:t>To adjourn (</w:t>
      </w:r>
      <w:r w:rsidR="00C26EA6">
        <w:rPr>
          <w:rFonts w:ascii="Times New Roman" w:eastAsia="Times New Roman" w:hAnsi="Times New Roman" w:cs="Times New Roman"/>
          <w:color w:val="000000"/>
          <w:sz w:val="22"/>
          <w:szCs w:val="22"/>
        </w:rPr>
        <w:t>Gravitt</w:t>
      </w:r>
      <w:r>
        <w:rPr>
          <w:rFonts w:ascii="Times New Roman" w:eastAsia="Times New Roman" w:hAnsi="Times New Roman" w:cs="Times New Roman"/>
          <w:color w:val="000000"/>
          <w:sz w:val="22"/>
          <w:szCs w:val="22"/>
        </w:rPr>
        <w:t>)</w:t>
      </w:r>
      <w:r w:rsidR="009D5498" w:rsidRPr="00C95003">
        <w:rPr>
          <w:rFonts w:ascii="Times New Roman" w:eastAsia="Times New Roman" w:hAnsi="Times New Roman" w:cs="Times New Roman"/>
          <w:color w:val="000000"/>
          <w:sz w:val="22"/>
          <w:szCs w:val="22"/>
        </w:rPr>
        <w:tab/>
      </w:r>
    </w:p>
    <w:p w14:paraId="7A810785" w14:textId="0DBCF7FA" w:rsidR="00783312" w:rsidRDefault="00783312" w:rsidP="009D5498">
      <w:pPr>
        <w:pBdr>
          <w:top w:val="nil"/>
          <w:left w:val="nil"/>
          <w:bottom w:val="nil"/>
          <w:right w:val="nil"/>
          <w:between w:val="nil"/>
        </w:pBdr>
        <w:tabs>
          <w:tab w:val="left" w:pos="720"/>
          <w:tab w:val="left" w:pos="1440"/>
          <w:tab w:val="left" w:pos="2160"/>
          <w:tab w:val="left" w:pos="2880"/>
          <w:tab w:val="left" w:pos="3600"/>
          <w:tab w:val="left" w:pos="5040"/>
          <w:tab w:val="left" w:pos="5760"/>
          <w:tab w:val="left" w:pos="6480"/>
          <w:tab w:val="left" w:pos="7200"/>
          <w:tab w:val="left" w:pos="7920"/>
          <w:tab w:val="left" w:pos="8520"/>
        </w:tabs>
        <w:rPr>
          <w:rFonts w:ascii="Times New Roman" w:eastAsia="Times New Roman" w:hAnsi="Times New Roman" w:cs="Times New Roman"/>
          <w:sz w:val="22"/>
          <w:szCs w:val="22"/>
        </w:rPr>
      </w:pPr>
    </w:p>
    <w:p w14:paraId="000000B2" w14:textId="4B8F843B" w:rsidR="009356E3" w:rsidRPr="004513E7" w:rsidRDefault="00352709">
      <w:pPr>
        <w:rPr>
          <w:rFonts w:ascii="Times New Roman" w:eastAsia="Times New Roman" w:hAnsi="Times New Roman" w:cs="Times New Roman"/>
          <w:sz w:val="22"/>
          <w:szCs w:val="22"/>
        </w:rPr>
      </w:pPr>
      <w:r w:rsidRPr="004513E7">
        <w:rPr>
          <w:rFonts w:ascii="Times New Roman" w:eastAsia="Times New Roman" w:hAnsi="Times New Roman" w:cs="Times New Roman"/>
          <w:sz w:val="22"/>
          <w:szCs w:val="22"/>
        </w:rPr>
        <w:t xml:space="preserve">The Council adjourned at </w:t>
      </w:r>
      <w:r w:rsidR="000E3667">
        <w:rPr>
          <w:rFonts w:ascii="Times New Roman" w:eastAsia="Times New Roman" w:hAnsi="Times New Roman" w:cs="Times New Roman"/>
          <w:sz w:val="22"/>
          <w:szCs w:val="22"/>
        </w:rPr>
        <w:t>4:</w:t>
      </w:r>
      <w:r w:rsidR="00F4073F">
        <w:rPr>
          <w:rFonts w:ascii="Times New Roman" w:eastAsia="Times New Roman" w:hAnsi="Times New Roman" w:cs="Times New Roman"/>
          <w:sz w:val="22"/>
          <w:szCs w:val="22"/>
        </w:rPr>
        <w:t xml:space="preserve">30 </w:t>
      </w:r>
      <w:r w:rsidRPr="004513E7">
        <w:rPr>
          <w:rFonts w:ascii="Times New Roman" w:eastAsia="Times New Roman" w:hAnsi="Times New Roman" w:cs="Times New Roman"/>
          <w:sz w:val="22"/>
          <w:szCs w:val="22"/>
        </w:rPr>
        <w:t xml:space="preserve">p.m.  </w:t>
      </w:r>
    </w:p>
    <w:p w14:paraId="000000B3" w14:textId="77777777" w:rsidR="009356E3" w:rsidRPr="004513E7" w:rsidRDefault="009356E3">
      <w:pPr>
        <w:rPr>
          <w:rFonts w:ascii="Times New Roman" w:eastAsia="Times New Roman" w:hAnsi="Times New Roman" w:cs="Times New Roman"/>
          <w:sz w:val="22"/>
          <w:szCs w:val="22"/>
        </w:rPr>
      </w:pPr>
    </w:p>
    <w:p w14:paraId="000000B6" w14:textId="34A15064" w:rsidR="009356E3" w:rsidRDefault="00352709">
      <w:pPr>
        <w:tabs>
          <w:tab w:val="left" w:pos="720"/>
          <w:tab w:val="left" w:pos="1440"/>
          <w:tab w:val="left" w:pos="2160"/>
          <w:tab w:val="left" w:pos="2880"/>
          <w:tab w:val="left" w:pos="3600"/>
          <w:tab w:val="left" w:pos="4320"/>
          <w:tab w:val="left" w:pos="5040"/>
          <w:tab w:val="left" w:pos="5760"/>
        </w:tabs>
        <w:ind w:left="6048" w:hanging="5040"/>
        <w:rPr>
          <w:rFonts w:ascii="Times New Roman" w:eastAsia="Times New Roman" w:hAnsi="Times New Roman" w:cs="Times New Roman"/>
          <w:sz w:val="22"/>
          <w:szCs w:val="22"/>
        </w:rPr>
      </w:pPr>
      <w:r w:rsidRPr="004513E7">
        <w:rPr>
          <w:rFonts w:ascii="Times New Roman" w:eastAsia="Times New Roman" w:hAnsi="Times New Roman" w:cs="Times New Roman"/>
          <w:sz w:val="22"/>
          <w:szCs w:val="22"/>
        </w:rPr>
        <w:tab/>
      </w:r>
      <w:r w:rsidRPr="004513E7">
        <w:rPr>
          <w:rFonts w:ascii="Times New Roman" w:eastAsia="Times New Roman" w:hAnsi="Times New Roman" w:cs="Times New Roman"/>
          <w:sz w:val="22"/>
          <w:szCs w:val="22"/>
        </w:rPr>
        <w:tab/>
      </w:r>
      <w:r w:rsidRPr="004513E7">
        <w:rPr>
          <w:rFonts w:ascii="Times New Roman" w:eastAsia="Times New Roman" w:hAnsi="Times New Roman" w:cs="Times New Roman"/>
          <w:sz w:val="22"/>
          <w:szCs w:val="22"/>
        </w:rPr>
        <w:tab/>
      </w:r>
      <w:r w:rsidRPr="004513E7">
        <w:rPr>
          <w:rFonts w:ascii="Times New Roman" w:eastAsia="Times New Roman" w:hAnsi="Times New Roman" w:cs="Times New Roman"/>
          <w:sz w:val="22"/>
          <w:szCs w:val="22"/>
        </w:rPr>
        <w:tab/>
      </w:r>
      <w:r w:rsidR="00A635A5">
        <w:rPr>
          <w:rFonts w:ascii="Times New Roman" w:eastAsia="Times New Roman" w:hAnsi="Times New Roman" w:cs="Times New Roman"/>
          <w:sz w:val="22"/>
          <w:szCs w:val="22"/>
        </w:rPr>
        <w:t>Respectfully submitted,</w:t>
      </w:r>
    </w:p>
    <w:p w14:paraId="29F00982" w14:textId="77777777" w:rsidR="0048378A" w:rsidRPr="004513E7" w:rsidRDefault="0048378A">
      <w:pPr>
        <w:tabs>
          <w:tab w:val="left" w:pos="720"/>
          <w:tab w:val="left" w:pos="1440"/>
          <w:tab w:val="left" w:pos="2160"/>
          <w:tab w:val="left" w:pos="2880"/>
          <w:tab w:val="left" w:pos="3600"/>
          <w:tab w:val="left" w:pos="4320"/>
          <w:tab w:val="left" w:pos="5040"/>
          <w:tab w:val="left" w:pos="5760"/>
        </w:tabs>
        <w:ind w:left="6048" w:hanging="5040"/>
        <w:rPr>
          <w:rFonts w:ascii="Times New Roman" w:eastAsia="Times New Roman" w:hAnsi="Times New Roman" w:cs="Times New Roman"/>
          <w:sz w:val="22"/>
          <w:szCs w:val="22"/>
        </w:rPr>
      </w:pPr>
    </w:p>
    <w:p w14:paraId="1BCC9ACC" w14:textId="06C9C1EF" w:rsidR="00775B93" w:rsidRPr="00775B93" w:rsidRDefault="006A188B" w:rsidP="00775B93">
      <w:pPr>
        <w:tabs>
          <w:tab w:val="left" w:pos="720"/>
          <w:tab w:val="left" w:pos="1440"/>
          <w:tab w:val="left" w:pos="2160"/>
          <w:tab w:val="left" w:pos="2880"/>
          <w:tab w:val="left" w:pos="3600"/>
          <w:tab w:val="left" w:pos="4320"/>
          <w:tab w:val="left" w:pos="5040"/>
          <w:tab w:val="left" w:pos="5760"/>
        </w:tabs>
        <w:ind w:left="4320" w:hanging="3312"/>
        <w:rPr>
          <w:rFonts w:ascii="Times New Roman" w:eastAsia="Times New Roman" w:hAnsi="Times New Roman" w:cs="Times New Roman"/>
          <w:sz w:val="22"/>
          <w:szCs w:val="22"/>
        </w:rPr>
      </w:pP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sidRPr="004513E7">
        <w:rPr>
          <w:rFonts w:ascii="Times New Roman" w:eastAsia="Times New Roman" w:hAnsi="Times New Roman" w:cs="Times New Roman"/>
          <w:sz w:val="22"/>
          <w:szCs w:val="22"/>
        </w:rPr>
        <w:t xml:space="preserve">Annette Hamm, Faculty Senate Office Manager </w:t>
      </w:r>
      <w:r>
        <w:rPr>
          <w:rFonts w:ascii="Times New Roman" w:eastAsia="Times New Roman" w:hAnsi="Times New Roman" w:cs="Times New Roman"/>
          <w:sz w:val="22"/>
          <w:szCs w:val="22"/>
        </w:rPr>
        <w:t>and Recording Secretary</w:t>
      </w:r>
    </w:p>
    <w:sectPr w:rsidR="00775B93" w:rsidRPr="00775B93" w:rsidSect="0001030F">
      <w:footerReference w:type="default" r:id="rId9"/>
      <w:pgSz w:w="12240" w:h="15840"/>
      <w:pgMar w:top="634" w:right="990" w:bottom="360" w:left="994" w:header="36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0AD741" w14:textId="77777777" w:rsidR="00771DAE" w:rsidRDefault="00771DAE">
      <w:r>
        <w:separator/>
      </w:r>
    </w:p>
  </w:endnote>
  <w:endnote w:type="continuationSeparator" w:id="0">
    <w:p w14:paraId="5D34B23F" w14:textId="77777777" w:rsidR="00771DAE" w:rsidRDefault="00771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3168142"/>
      <w:docPartObj>
        <w:docPartGallery w:val="Page Numbers (Bottom of Page)"/>
        <w:docPartUnique/>
      </w:docPartObj>
    </w:sdtPr>
    <w:sdtEndPr>
      <w:rPr>
        <w:noProof/>
      </w:rPr>
    </w:sdtEndPr>
    <w:sdtContent>
      <w:p w14:paraId="366EEFF7" w14:textId="75FD15B4" w:rsidR="00424D80" w:rsidRDefault="00424D80">
        <w:pPr>
          <w:pStyle w:val="Footer"/>
        </w:pPr>
        <w:r>
          <w:fldChar w:fldCharType="begin"/>
        </w:r>
        <w:r>
          <w:instrText xml:space="preserve"> PAGE   \* MERGEFORMAT </w:instrText>
        </w:r>
        <w:r>
          <w:fldChar w:fldCharType="separate"/>
        </w:r>
        <w:r>
          <w:rPr>
            <w:noProof/>
          </w:rPr>
          <w:t>2</w:t>
        </w:r>
        <w:r>
          <w:rPr>
            <w:noProof/>
          </w:rPr>
          <w:fldChar w:fldCharType="end"/>
        </w:r>
      </w:p>
    </w:sdtContent>
  </w:sdt>
  <w:p w14:paraId="000000BA" w14:textId="77777777" w:rsidR="00424D80" w:rsidRDefault="00424D80">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CBDF6" w14:textId="77777777" w:rsidR="00771DAE" w:rsidRDefault="00771DAE">
      <w:r>
        <w:separator/>
      </w:r>
    </w:p>
  </w:footnote>
  <w:footnote w:type="continuationSeparator" w:id="0">
    <w:p w14:paraId="4BE9EB76" w14:textId="77777777" w:rsidR="00771DAE" w:rsidRDefault="00771D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3E2B69"/>
    <w:multiLevelType w:val="hybridMultilevel"/>
    <w:tmpl w:val="28548158"/>
    <w:lvl w:ilvl="0" w:tplc="CAAA8822">
      <w:start w:val="1"/>
      <w:numFmt w:val="upperRoman"/>
      <w:lvlText w:val="%1."/>
      <w:lvlJc w:val="left"/>
      <w:pPr>
        <w:ind w:left="941" w:hanging="720"/>
      </w:pPr>
      <w:rPr>
        <w:rFonts w:hint="default"/>
      </w:rPr>
    </w:lvl>
    <w:lvl w:ilvl="1" w:tplc="04090019">
      <w:start w:val="1"/>
      <w:numFmt w:val="lowerLetter"/>
      <w:lvlText w:val="%2."/>
      <w:lvlJc w:val="left"/>
      <w:pPr>
        <w:ind w:left="1301" w:hanging="360"/>
      </w:pPr>
    </w:lvl>
    <w:lvl w:ilvl="2" w:tplc="0409001B" w:tentative="1">
      <w:start w:val="1"/>
      <w:numFmt w:val="lowerRoman"/>
      <w:lvlText w:val="%3."/>
      <w:lvlJc w:val="right"/>
      <w:pPr>
        <w:ind w:left="2021" w:hanging="180"/>
      </w:pPr>
    </w:lvl>
    <w:lvl w:ilvl="3" w:tplc="0409000F" w:tentative="1">
      <w:start w:val="1"/>
      <w:numFmt w:val="decimal"/>
      <w:lvlText w:val="%4."/>
      <w:lvlJc w:val="left"/>
      <w:pPr>
        <w:ind w:left="2741" w:hanging="360"/>
      </w:pPr>
    </w:lvl>
    <w:lvl w:ilvl="4" w:tplc="04090019" w:tentative="1">
      <w:start w:val="1"/>
      <w:numFmt w:val="lowerLetter"/>
      <w:lvlText w:val="%5."/>
      <w:lvlJc w:val="left"/>
      <w:pPr>
        <w:ind w:left="3461" w:hanging="360"/>
      </w:pPr>
    </w:lvl>
    <w:lvl w:ilvl="5" w:tplc="0409001B" w:tentative="1">
      <w:start w:val="1"/>
      <w:numFmt w:val="lowerRoman"/>
      <w:lvlText w:val="%6."/>
      <w:lvlJc w:val="right"/>
      <w:pPr>
        <w:ind w:left="4181" w:hanging="180"/>
      </w:pPr>
    </w:lvl>
    <w:lvl w:ilvl="6" w:tplc="0409000F" w:tentative="1">
      <w:start w:val="1"/>
      <w:numFmt w:val="decimal"/>
      <w:lvlText w:val="%7."/>
      <w:lvlJc w:val="left"/>
      <w:pPr>
        <w:ind w:left="4901" w:hanging="360"/>
      </w:pPr>
    </w:lvl>
    <w:lvl w:ilvl="7" w:tplc="04090019" w:tentative="1">
      <w:start w:val="1"/>
      <w:numFmt w:val="lowerLetter"/>
      <w:lvlText w:val="%8."/>
      <w:lvlJc w:val="left"/>
      <w:pPr>
        <w:ind w:left="5621" w:hanging="360"/>
      </w:pPr>
    </w:lvl>
    <w:lvl w:ilvl="8" w:tplc="0409001B" w:tentative="1">
      <w:start w:val="1"/>
      <w:numFmt w:val="lowerRoman"/>
      <w:lvlText w:val="%9."/>
      <w:lvlJc w:val="right"/>
      <w:pPr>
        <w:ind w:left="6341" w:hanging="180"/>
      </w:pPr>
    </w:lvl>
  </w:abstractNum>
  <w:abstractNum w:abstractNumId="1" w15:restartNumberingAfterBreak="0">
    <w:nsid w:val="3AD717DD"/>
    <w:multiLevelType w:val="hybridMultilevel"/>
    <w:tmpl w:val="37980C0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 w15:restartNumberingAfterBreak="0">
    <w:nsid w:val="6DB74DDD"/>
    <w:multiLevelType w:val="hybridMultilevel"/>
    <w:tmpl w:val="C424322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 w15:restartNumberingAfterBreak="0">
    <w:nsid w:val="764B7D5D"/>
    <w:multiLevelType w:val="multilevel"/>
    <w:tmpl w:val="5F70E282"/>
    <w:lvl w:ilvl="0">
      <w:start w:val="1"/>
      <w:numFmt w:val="upperRoman"/>
      <w:pStyle w:val="Heading1"/>
      <w:lvlText w:val="%1."/>
      <w:lvlJc w:val="right"/>
      <w:pPr>
        <w:ind w:left="720" w:hanging="360"/>
      </w:pPr>
    </w:lvl>
    <w:lvl w:ilvl="1">
      <w:start w:val="1"/>
      <w:numFmt w:val="upperLetter"/>
      <w:pStyle w:val="Heading2"/>
      <w:lvlText w:val="%2."/>
      <w:lvlJc w:val="left"/>
      <w:pPr>
        <w:ind w:left="1440" w:hanging="360"/>
      </w:pPr>
      <w:rPr>
        <w:rFonts w:ascii="Times New Roman" w:eastAsia="Times New Roman" w:hAnsi="Times New Roman" w:cs="Times New Roman"/>
        <w:b w:val="0"/>
      </w:rPr>
    </w:lvl>
    <w:lvl w:ilvl="2">
      <w:start w:val="1"/>
      <w:numFmt w:val="decimal"/>
      <w:pStyle w:val="Heading3"/>
      <w:lvlText w:val="%3."/>
      <w:lvlJc w:val="left"/>
      <w:pPr>
        <w:ind w:left="2250" w:hanging="180"/>
      </w:pPr>
      <w:rPr>
        <w:b w:val="0"/>
      </w:rPr>
    </w:lvl>
    <w:lvl w:ilvl="3">
      <w:start w:val="1"/>
      <w:numFmt w:val="lowerLetter"/>
      <w:pStyle w:val="Heading4"/>
      <w:lvlText w:val="%4."/>
      <w:lvlJc w:val="left"/>
      <w:pPr>
        <w:ind w:left="2880" w:hanging="360"/>
      </w:pPr>
      <w:rPr>
        <w:b w:val="0"/>
      </w:rPr>
    </w:lvl>
    <w:lvl w:ilvl="4">
      <w:start w:val="1"/>
      <w:numFmt w:val="lowerLetter"/>
      <w:pStyle w:val="Heading5"/>
      <w:lvlText w:val="%5."/>
      <w:lvlJc w:val="left"/>
      <w:pPr>
        <w:ind w:left="3600" w:hanging="360"/>
      </w:pPr>
    </w:lvl>
    <w:lvl w:ilvl="5">
      <w:start w:val="1"/>
      <w:numFmt w:val="lowerRoman"/>
      <w:pStyle w:val="Heading6"/>
      <w:lvlText w:val="%6."/>
      <w:lvlJc w:val="right"/>
      <w:pPr>
        <w:ind w:left="4320" w:hanging="180"/>
      </w:pPr>
    </w:lvl>
    <w:lvl w:ilvl="6">
      <w:start w:val="1"/>
      <w:numFmt w:val="decimal"/>
      <w:pStyle w:val="Heading7"/>
      <w:lvlText w:val="%7."/>
      <w:lvlJc w:val="left"/>
      <w:pPr>
        <w:ind w:left="5040" w:hanging="360"/>
      </w:pPr>
    </w:lvl>
    <w:lvl w:ilvl="7">
      <w:start w:val="1"/>
      <w:numFmt w:val="lowerLetter"/>
      <w:pStyle w:val="Heading8"/>
      <w:lvlText w:val="%8."/>
      <w:lvlJc w:val="left"/>
      <w:pPr>
        <w:ind w:left="5760" w:hanging="360"/>
      </w:pPr>
    </w:lvl>
    <w:lvl w:ilvl="8">
      <w:start w:val="1"/>
      <w:numFmt w:val="lowerRoman"/>
      <w:pStyle w:val="Heading9"/>
      <w:lvlText w:val="%9."/>
      <w:lvlJc w:val="right"/>
      <w:pPr>
        <w:ind w:left="6480" w:hanging="180"/>
      </w:pPr>
    </w:lvl>
  </w:abstractNum>
  <w:num w:numId="1" w16cid:durableId="1569731436">
    <w:abstractNumId w:val="3"/>
  </w:num>
  <w:num w:numId="2" w16cid:durableId="1413426791">
    <w:abstractNumId w:val="0"/>
  </w:num>
  <w:num w:numId="3" w16cid:durableId="1404789824">
    <w:abstractNumId w:val="1"/>
  </w:num>
  <w:num w:numId="4" w16cid:durableId="602107753">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6E3"/>
    <w:rsid w:val="000001BA"/>
    <w:rsid w:val="00000FAF"/>
    <w:rsid w:val="00002E47"/>
    <w:rsid w:val="00006A0D"/>
    <w:rsid w:val="000072BE"/>
    <w:rsid w:val="00007E2D"/>
    <w:rsid w:val="0001030F"/>
    <w:rsid w:val="00014670"/>
    <w:rsid w:val="00014C95"/>
    <w:rsid w:val="00015821"/>
    <w:rsid w:val="00016796"/>
    <w:rsid w:val="00016EF4"/>
    <w:rsid w:val="00023175"/>
    <w:rsid w:val="00023EEB"/>
    <w:rsid w:val="00024466"/>
    <w:rsid w:val="00027003"/>
    <w:rsid w:val="00030ADF"/>
    <w:rsid w:val="0003273E"/>
    <w:rsid w:val="00032A88"/>
    <w:rsid w:val="000358BE"/>
    <w:rsid w:val="000362A5"/>
    <w:rsid w:val="00037E8F"/>
    <w:rsid w:val="000556E4"/>
    <w:rsid w:val="000606A0"/>
    <w:rsid w:val="00062FD0"/>
    <w:rsid w:val="0006578C"/>
    <w:rsid w:val="00066229"/>
    <w:rsid w:val="00071AA5"/>
    <w:rsid w:val="00077033"/>
    <w:rsid w:val="00081134"/>
    <w:rsid w:val="0008451B"/>
    <w:rsid w:val="00084883"/>
    <w:rsid w:val="000851AE"/>
    <w:rsid w:val="0009007B"/>
    <w:rsid w:val="00090D83"/>
    <w:rsid w:val="000924A7"/>
    <w:rsid w:val="0009296E"/>
    <w:rsid w:val="00095904"/>
    <w:rsid w:val="0009623A"/>
    <w:rsid w:val="000A58CA"/>
    <w:rsid w:val="000A5E63"/>
    <w:rsid w:val="000A6D58"/>
    <w:rsid w:val="000A7282"/>
    <w:rsid w:val="000B6BAC"/>
    <w:rsid w:val="000C2E3D"/>
    <w:rsid w:val="000C735A"/>
    <w:rsid w:val="000D6A52"/>
    <w:rsid w:val="000D6D93"/>
    <w:rsid w:val="000E3667"/>
    <w:rsid w:val="000E541C"/>
    <w:rsid w:val="000E6A16"/>
    <w:rsid w:val="000E6EC5"/>
    <w:rsid w:val="000F0688"/>
    <w:rsid w:val="000F2059"/>
    <w:rsid w:val="000F6791"/>
    <w:rsid w:val="000F72DA"/>
    <w:rsid w:val="00100AD0"/>
    <w:rsid w:val="001033CC"/>
    <w:rsid w:val="00107AB6"/>
    <w:rsid w:val="0011228A"/>
    <w:rsid w:val="00113BB1"/>
    <w:rsid w:val="00113C40"/>
    <w:rsid w:val="0011420C"/>
    <w:rsid w:val="00115318"/>
    <w:rsid w:val="00122E41"/>
    <w:rsid w:val="00127380"/>
    <w:rsid w:val="00132CE8"/>
    <w:rsid w:val="00135C5C"/>
    <w:rsid w:val="00137896"/>
    <w:rsid w:val="001409D0"/>
    <w:rsid w:val="00141B59"/>
    <w:rsid w:val="001421B5"/>
    <w:rsid w:val="0014394B"/>
    <w:rsid w:val="00144593"/>
    <w:rsid w:val="001448A5"/>
    <w:rsid w:val="00151909"/>
    <w:rsid w:val="001526D4"/>
    <w:rsid w:val="00161A7F"/>
    <w:rsid w:val="00164AF2"/>
    <w:rsid w:val="0016639F"/>
    <w:rsid w:val="001668F0"/>
    <w:rsid w:val="00170CCE"/>
    <w:rsid w:val="0017190D"/>
    <w:rsid w:val="00173ABE"/>
    <w:rsid w:val="00177623"/>
    <w:rsid w:val="00180981"/>
    <w:rsid w:val="001819C0"/>
    <w:rsid w:val="00182C01"/>
    <w:rsid w:val="00184C8C"/>
    <w:rsid w:val="00185015"/>
    <w:rsid w:val="00190358"/>
    <w:rsid w:val="0019046B"/>
    <w:rsid w:val="00192313"/>
    <w:rsid w:val="00197DB2"/>
    <w:rsid w:val="001A0A5E"/>
    <w:rsid w:val="001A268E"/>
    <w:rsid w:val="001A3AF5"/>
    <w:rsid w:val="001A3B9D"/>
    <w:rsid w:val="001A3F8C"/>
    <w:rsid w:val="001A6916"/>
    <w:rsid w:val="001A695B"/>
    <w:rsid w:val="001A6EE1"/>
    <w:rsid w:val="001A6EE7"/>
    <w:rsid w:val="001B00D9"/>
    <w:rsid w:val="001B55EC"/>
    <w:rsid w:val="001B5A78"/>
    <w:rsid w:val="001B62FA"/>
    <w:rsid w:val="001C010A"/>
    <w:rsid w:val="001C2975"/>
    <w:rsid w:val="001C6774"/>
    <w:rsid w:val="001D2D60"/>
    <w:rsid w:val="001D42D9"/>
    <w:rsid w:val="001E4F00"/>
    <w:rsid w:val="001E5144"/>
    <w:rsid w:val="001F0A02"/>
    <w:rsid w:val="001F3A65"/>
    <w:rsid w:val="001F4E31"/>
    <w:rsid w:val="001F5CC0"/>
    <w:rsid w:val="001F658D"/>
    <w:rsid w:val="00201A44"/>
    <w:rsid w:val="00202E2E"/>
    <w:rsid w:val="0020393C"/>
    <w:rsid w:val="00204B3A"/>
    <w:rsid w:val="002052FC"/>
    <w:rsid w:val="002052FD"/>
    <w:rsid w:val="00206132"/>
    <w:rsid w:val="00210765"/>
    <w:rsid w:val="00213F1E"/>
    <w:rsid w:val="00217EAE"/>
    <w:rsid w:val="0022119F"/>
    <w:rsid w:val="00221E52"/>
    <w:rsid w:val="002238F4"/>
    <w:rsid w:val="002252FE"/>
    <w:rsid w:val="002278E8"/>
    <w:rsid w:val="0023002C"/>
    <w:rsid w:val="0023022D"/>
    <w:rsid w:val="0023386B"/>
    <w:rsid w:val="002341CA"/>
    <w:rsid w:val="0023426C"/>
    <w:rsid w:val="00235AEC"/>
    <w:rsid w:val="002360D5"/>
    <w:rsid w:val="002430B8"/>
    <w:rsid w:val="00244211"/>
    <w:rsid w:val="00247D20"/>
    <w:rsid w:val="002508A3"/>
    <w:rsid w:val="00251637"/>
    <w:rsid w:val="002546CA"/>
    <w:rsid w:val="0025780F"/>
    <w:rsid w:val="0026276B"/>
    <w:rsid w:val="00263400"/>
    <w:rsid w:val="002640F5"/>
    <w:rsid w:val="00264151"/>
    <w:rsid w:val="00264E6C"/>
    <w:rsid w:val="002657A1"/>
    <w:rsid w:val="00265985"/>
    <w:rsid w:val="00267173"/>
    <w:rsid w:val="002672DA"/>
    <w:rsid w:val="00270D05"/>
    <w:rsid w:val="00271DD9"/>
    <w:rsid w:val="00273AEE"/>
    <w:rsid w:val="00273B2B"/>
    <w:rsid w:val="00280C25"/>
    <w:rsid w:val="002824E4"/>
    <w:rsid w:val="00284887"/>
    <w:rsid w:val="002870E8"/>
    <w:rsid w:val="00287524"/>
    <w:rsid w:val="00287FCE"/>
    <w:rsid w:val="002907BF"/>
    <w:rsid w:val="002912E5"/>
    <w:rsid w:val="002A0D13"/>
    <w:rsid w:val="002A3F2C"/>
    <w:rsid w:val="002A53AD"/>
    <w:rsid w:val="002A667B"/>
    <w:rsid w:val="002A68E6"/>
    <w:rsid w:val="002B208F"/>
    <w:rsid w:val="002C072A"/>
    <w:rsid w:val="002C09F8"/>
    <w:rsid w:val="002C45D0"/>
    <w:rsid w:val="002C74DE"/>
    <w:rsid w:val="002C7EA8"/>
    <w:rsid w:val="002D3701"/>
    <w:rsid w:val="002D4FB8"/>
    <w:rsid w:val="002E104A"/>
    <w:rsid w:val="002E1D95"/>
    <w:rsid w:val="002E23AF"/>
    <w:rsid w:val="002E445E"/>
    <w:rsid w:val="002E7407"/>
    <w:rsid w:val="002F0C0D"/>
    <w:rsid w:val="002F2144"/>
    <w:rsid w:val="002F34AB"/>
    <w:rsid w:val="002F56E0"/>
    <w:rsid w:val="00300482"/>
    <w:rsid w:val="00300F02"/>
    <w:rsid w:val="0030667E"/>
    <w:rsid w:val="00312B2D"/>
    <w:rsid w:val="0031695D"/>
    <w:rsid w:val="003171B2"/>
    <w:rsid w:val="0032064A"/>
    <w:rsid w:val="00321663"/>
    <w:rsid w:val="0032347E"/>
    <w:rsid w:val="0032508F"/>
    <w:rsid w:val="00326221"/>
    <w:rsid w:val="003304BA"/>
    <w:rsid w:val="003307F3"/>
    <w:rsid w:val="00330B25"/>
    <w:rsid w:val="00331AA7"/>
    <w:rsid w:val="00332514"/>
    <w:rsid w:val="00333AAB"/>
    <w:rsid w:val="00337B7B"/>
    <w:rsid w:val="00341A67"/>
    <w:rsid w:val="003430BF"/>
    <w:rsid w:val="00343AB6"/>
    <w:rsid w:val="00343B17"/>
    <w:rsid w:val="00346464"/>
    <w:rsid w:val="00351641"/>
    <w:rsid w:val="00351BAB"/>
    <w:rsid w:val="00352478"/>
    <w:rsid w:val="00352709"/>
    <w:rsid w:val="00354EDE"/>
    <w:rsid w:val="0035670A"/>
    <w:rsid w:val="00356CA7"/>
    <w:rsid w:val="00356FC8"/>
    <w:rsid w:val="003623D9"/>
    <w:rsid w:val="00363BD3"/>
    <w:rsid w:val="0036502F"/>
    <w:rsid w:val="00367688"/>
    <w:rsid w:val="00371013"/>
    <w:rsid w:val="00374363"/>
    <w:rsid w:val="00376496"/>
    <w:rsid w:val="0037790F"/>
    <w:rsid w:val="00382BF6"/>
    <w:rsid w:val="00384BBE"/>
    <w:rsid w:val="003864D7"/>
    <w:rsid w:val="00386A03"/>
    <w:rsid w:val="00387D6C"/>
    <w:rsid w:val="003908A3"/>
    <w:rsid w:val="00392355"/>
    <w:rsid w:val="00395151"/>
    <w:rsid w:val="0039735E"/>
    <w:rsid w:val="003973D3"/>
    <w:rsid w:val="003979EC"/>
    <w:rsid w:val="003A01F1"/>
    <w:rsid w:val="003A1E70"/>
    <w:rsid w:val="003A4EBA"/>
    <w:rsid w:val="003A5121"/>
    <w:rsid w:val="003B1B74"/>
    <w:rsid w:val="003B3135"/>
    <w:rsid w:val="003B3A2A"/>
    <w:rsid w:val="003B530A"/>
    <w:rsid w:val="003B6517"/>
    <w:rsid w:val="003C18EB"/>
    <w:rsid w:val="003C7F98"/>
    <w:rsid w:val="003D45DE"/>
    <w:rsid w:val="003D45E6"/>
    <w:rsid w:val="003E1385"/>
    <w:rsid w:val="003E38DD"/>
    <w:rsid w:val="003E4529"/>
    <w:rsid w:val="003F05AE"/>
    <w:rsid w:val="003F2299"/>
    <w:rsid w:val="003F3CBE"/>
    <w:rsid w:val="003F6168"/>
    <w:rsid w:val="003F6C39"/>
    <w:rsid w:val="00400C0B"/>
    <w:rsid w:val="00401C98"/>
    <w:rsid w:val="00405155"/>
    <w:rsid w:val="004051D4"/>
    <w:rsid w:val="00405C88"/>
    <w:rsid w:val="00405DFE"/>
    <w:rsid w:val="00405FAD"/>
    <w:rsid w:val="00406016"/>
    <w:rsid w:val="00410C1F"/>
    <w:rsid w:val="00411BB0"/>
    <w:rsid w:val="00411E20"/>
    <w:rsid w:val="00413F36"/>
    <w:rsid w:val="00415030"/>
    <w:rsid w:val="00415211"/>
    <w:rsid w:val="0041525B"/>
    <w:rsid w:val="00417576"/>
    <w:rsid w:val="00422183"/>
    <w:rsid w:val="00424D80"/>
    <w:rsid w:val="0042592D"/>
    <w:rsid w:val="0042666F"/>
    <w:rsid w:val="00430E35"/>
    <w:rsid w:val="0043267E"/>
    <w:rsid w:val="00433B8E"/>
    <w:rsid w:val="00437F68"/>
    <w:rsid w:val="00444A69"/>
    <w:rsid w:val="004467EA"/>
    <w:rsid w:val="004513E7"/>
    <w:rsid w:val="00455A62"/>
    <w:rsid w:val="004573DB"/>
    <w:rsid w:val="004601F9"/>
    <w:rsid w:val="00460C34"/>
    <w:rsid w:val="00460F49"/>
    <w:rsid w:val="004638B7"/>
    <w:rsid w:val="0046476A"/>
    <w:rsid w:val="00472074"/>
    <w:rsid w:val="00473FDB"/>
    <w:rsid w:val="00475DCE"/>
    <w:rsid w:val="00481086"/>
    <w:rsid w:val="004828CC"/>
    <w:rsid w:val="00482E81"/>
    <w:rsid w:val="0048378A"/>
    <w:rsid w:val="004900BF"/>
    <w:rsid w:val="00490AF0"/>
    <w:rsid w:val="004913DF"/>
    <w:rsid w:val="0049376B"/>
    <w:rsid w:val="004937AA"/>
    <w:rsid w:val="00493FFD"/>
    <w:rsid w:val="00494551"/>
    <w:rsid w:val="00494745"/>
    <w:rsid w:val="0049480A"/>
    <w:rsid w:val="004A0E21"/>
    <w:rsid w:val="004A2000"/>
    <w:rsid w:val="004A3106"/>
    <w:rsid w:val="004A3343"/>
    <w:rsid w:val="004A48E3"/>
    <w:rsid w:val="004A5414"/>
    <w:rsid w:val="004A6790"/>
    <w:rsid w:val="004A7067"/>
    <w:rsid w:val="004A722F"/>
    <w:rsid w:val="004A7491"/>
    <w:rsid w:val="004B0A74"/>
    <w:rsid w:val="004B2CB9"/>
    <w:rsid w:val="004B691C"/>
    <w:rsid w:val="004C0FDC"/>
    <w:rsid w:val="004C3921"/>
    <w:rsid w:val="004C6D18"/>
    <w:rsid w:val="004C7404"/>
    <w:rsid w:val="004C7638"/>
    <w:rsid w:val="004D0368"/>
    <w:rsid w:val="004D1C24"/>
    <w:rsid w:val="004D26A6"/>
    <w:rsid w:val="004D50CC"/>
    <w:rsid w:val="004D72B8"/>
    <w:rsid w:val="004D74C4"/>
    <w:rsid w:val="004D7AD8"/>
    <w:rsid w:val="004E272E"/>
    <w:rsid w:val="004E3024"/>
    <w:rsid w:val="004E38FB"/>
    <w:rsid w:val="004E4771"/>
    <w:rsid w:val="004E50AC"/>
    <w:rsid w:val="004E7318"/>
    <w:rsid w:val="004F270A"/>
    <w:rsid w:val="004F2B47"/>
    <w:rsid w:val="004F3B0E"/>
    <w:rsid w:val="004F4DDB"/>
    <w:rsid w:val="004F7716"/>
    <w:rsid w:val="00501347"/>
    <w:rsid w:val="00501B83"/>
    <w:rsid w:val="00502CB2"/>
    <w:rsid w:val="0050362A"/>
    <w:rsid w:val="0050647E"/>
    <w:rsid w:val="005079AC"/>
    <w:rsid w:val="00507E39"/>
    <w:rsid w:val="005118AE"/>
    <w:rsid w:val="005146C0"/>
    <w:rsid w:val="005158F3"/>
    <w:rsid w:val="00517CA7"/>
    <w:rsid w:val="00521762"/>
    <w:rsid w:val="00521997"/>
    <w:rsid w:val="00521EEC"/>
    <w:rsid w:val="005226CF"/>
    <w:rsid w:val="00524325"/>
    <w:rsid w:val="00526C2B"/>
    <w:rsid w:val="00530809"/>
    <w:rsid w:val="00530C4C"/>
    <w:rsid w:val="005339EA"/>
    <w:rsid w:val="005378AB"/>
    <w:rsid w:val="00540AE8"/>
    <w:rsid w:val="00543224"/>
    <w:rsid w:val="00543D08"/>
    <w:rsid w:val="00544050"/>
    <w:rsid w:val="0055098C"/>
    <w:rsid w:val="0055261B"/>
    <w:rsid w:val="00562A9E"/>
    <w:rsid w:val="00564603"/>
    <w:rsid w:val="00565371"/>
    <w:rsid w:val="005659EC"/>
    <w:rsid w:val="00565A69"/>
    <w:rsid w:val="00565C67"/>
    <w:rsid w:val="005663C4"/>
    <w:rsid w:val="005667C0"/>
    <w:rsid w:val="00567DC0"/>
    <w:rsid w:val="005709FB"/>
    <w:rsid w:val="005737B2"/>
    <w:rsid w:val="0057394E"/>
    <w:rsid w:val="00577175"/>
    <w:rsid w:val="0058688F"/>
    <w:rsid w:val="005876DE"/>
    <w:rsid w:val="00587C91"/>
    <w:rsid w:val="00590E45"/>
    <w:rsid w:val="00591344"/>
    <w:rsid w:val="0059180D"/>
    <w:rsid w:val="005977D5"/>
    <w:rsid w:val="005A155A"/>
    <w:rsid w:val="005A3ED8"/>
    <w:rsid w:val="005A45A4"/>
    <w:rsid w:val="005B048F"/>
    <w:rsid w:val="005B211F"/>
    <w:rsid w:val="005B48A4"/>
    <w:rsid w:val="005B6E51"/>
    <w:rsid w:val="005B7553"/>
    <w:rsid w:val="005C0EF6"/>
    <w:rsid w:val="005C4FBB"/>
    <w:rsid w:val="005C6E66"/>
    <w:rsid w:val="005D1DED"/>
    <w:rsid w:val="005D6556"/>
    <w:rsid w:val="005D6558"/>
    <w:rsid w:val="005D7D1F"/>
    <w:rsid w:val="005E02C5"/>
    <w:rsid w:val="005E1E7F"/>
    <w:rsid w:val="005E2807"/>
    <w:rsid w:val="005E3612"/>
    <w:rsid w:val="005E36E9"/>
    <w:rsid w:val="005E503F"/>
    <w:rsid w:val="005E725C"/>
    <w:rsid w:val="005E7943"/>
    <w:rsid w:val="005E7A5C"/>
    <w:rsid w:val="005F2A93"/>
    <w:rsid w:val="005F3069"/>
    <w:rsid w:val="005F75DC"/>
    <w:rsid w:val="005F7694"/>
    <w:rsid w:val="0060063B"/>
    <w:rsid w:val="00603F77"/>
    <w:rsid w:val="0061100A"/>
    <w:rsid w:val="00612336"/>
    <w:rsid w:val="006124DC"/>
    <w:rsid w:val="006140C3"/>
    <w:rsid w:val="00620510"/>
    <w:rsid w:val="006241B9"/>
    <w:rsid w:val="006256FB"/>
    <w:rsid w:val="0062660B"/>
    <w:rsid w:val="006349C7"/>
    <w:rsid w:val="006359D0"/>
    <w:rsid w:val="00637CCD"/>
    <w:rsid w:val="00640247"/>
    <w:rsid w:val="00640A95"/>
    <w:rsid w:val="00642A4E"/>
    <w:rsid w:val="00644A72"/>
    <w:rsid w:val="0064621E"/>
    <w:rsid w:val="00652BB5"/>
    <w:rsid w:val="00661798"/>
    <w:rsid w:val="006662BA"/>
    <w:rsid w:val="0066780E"/>
    <w:rsid w:val="006709E6"/>
    <w:rsid w:val="00671B16"/>
    <w:rsid w:val="0067228B"/>
    <w:rsid w:val="00674242"/>
    <w:rsid w:val="00674922"/>
    <w:rsid w:val="00682009"/>
    <w:rsid w:val="0068215C"/>
    <w:rsid w:val="00684B9B"/>
    <w:rsid w:val="006950AD"/>
    <w:rsid w:val="00695D02"/>
    <w:rsid w:val="006972B3"/>
    <w:rsid w:val="006979CB"/>
    <w:rsid w:val="006A188B"/>
    <w:rsid w:val="006A31C5"/>
    <w:rsid w:val="006A3CD4"/>
    <w:rsid w:val="006A5A79"/>
    <w:rsid w:val="006B0B7C"/>
    <w:rsid w:val="006B0E7C"/>
    <w:rsid w:val="006B326C"/>
    <w:rsid w:val="006B3530"/>
    <w:rsid w:val="006B3C0E"/>
    <w:rsid w:val="006B53C1"/>
    <w:rsid w:val="006B77DF"/>
    <w:rsid w:val="006C2409"/>
    <w:rsid w:val="006C26A3"/>
    <w:rsid w:val="006C622D"/>
    <w:rsid w:val="006D0CB5"/>
    <w:rsid w:val="006D1BE7"/>
    <w:rsid w:val="006D5D93"/>
    <w:rsid w:val="006D6BBA"/>
    <w:rsid w:val="006E4BC5"/>
    <w:rsid w:val="006E6DA4"/>
    <w:rsid w:val="006E77D6"/>
    <w:rsid w:val="006F05B4"/>
    <w:rsid w:val="006F07F1"/>
    <w:rsid w:val="006F524F"/>
    <w:rsid w:val="006F7CC3"/>
    <w:rsid w:val="00703E72"/>
    <w:rsid w:val="00704083"/>
    <w:rsid w:val="00705600"/>
    <w:rsid w:val="007060BB"/>
    <w:rsid w:val="0070611D"/>
    <w:rsid w:val="007111EC"/>
    <w:rsid w:val="00712542"/>
    <w:rsid w:val="0071494A"/>
    <w:rsid w:val="007161C9"/>
    <w:rsid w:val="00717200"/>
    <w:rsid w:val="00723308"/>
    <w:rsid w:val="00723A3F"/>
    <w:rsid w:val="00723A5E"/>
    <w:rsid w:val="00723ACF"/>
    <w:rsid w:val="00723E97"/>
    <w:rsid w:val="007252A1"/>
    <w:rsid w:val="00731E3E"/>
    <w:rsid w:val="0073281E"/>
    <w:rsid w:val="007334DC"/>
    <w:rsid w:val="00733F73"/>
    <w:rsid w:val="0073419D"/>
    <w:rsid w:val="00734B09"/>
    <w:rsid w:val="007367A6"/>
    <w:rsid w:val="00741A41"/>
    <w:rsid w:val="00742F0C"/>
    <w:rsid w:val="00747FFE"/>
    <w:rsid w:val="00750F28"/>
    <w:rsid w:val="00751E96"/>
    <w:rsid w:val="00753865"/>
    <w:rsid w:val="00754686"/>
    <w:rsid w:val="0075701F"/>
    <w:rsid w:val="007603F7"/>
    <w:rsid w:val="00764ACD"/>
    <w:rsid w:val="0076641D"/>
    <w:rsid w:val="00766D6B"/>
    <w:rsid w:val="00767B3C"/>
    <w:rsid w:val="007705A5"/>
    <w:rsid w:val="00771DAE"/>
    <w:rsid w:val="007722C6"/>
    <w:rsid w:val="00775538"/>
    <w:rsid w:val="00775B6F"/>
    <w:rsid w:val="00775B93"/>
    <w:rsid w:val="007802E6"/>
    <w:rsid w:val="007823A1"/>
    <w:rsid w:val="00783312"/>
    <w:rsid w:val="00784A2D"/>
    <w:rsid w:val="007912F3"/>
    <w:rsid w:val="007927A1"/>
    <w:rsid w:val="0079378E"/>
    <w:rsid w:val="00794232"/>
    <w:rsid w:val="007947A2"/>
    <w:rsid w:val="007949F2"/>
    <w:rsid w:val="007967EB"/>
    <w:rsid w:val="00797E97"/>
    <w:rsid w:val="007B2D0F"/>
    <w:rsid w:val="007B3EB9"/>
    <w:rsid w:val="007B423A"/>
    <w:rsid w:val="007B72D3"/>
    <w:rsid w:val="007C0B33"/>
    <w:rsid w:val="007D094A"/>
    <w:rsid w:val="007D16DC"/>
    <w:rsid w:val="007D445F"/>
    <w:rsid w:val="007D6FA2"/>
    <w:rsid w:val="007D7B68"/>
    <w:rsid w:val="007E132E"/>
    <w:rsid w:val="007E1432"/>
    <w:rsid w:val="007E1A7D"/>
    <w:rsid w:val="007E5749"/>
    <w:rsid w:val="007E684D"/>
    <w:rsid w:val="007E6FF9"/>
    <w:rsid w:val="007F0211"/>
    <w:rsid w:val="007F08CF"/>
    <w:rsid w:val="007F6101"/>
    <w:rsid w:val="007F621A"/>
    <w:rsid w:val="008000B5"/>
    <w:rsid w:val="008021C8"/>
    <w:rsid w:val="008051E1"/>
    <w:rsid w:val="008126FC"/>
    <w:rsid w:val="00812D4E"/>
    <w:rsid w:val="00812F69"/>
    <w:rsid w:val="008135BC"/>
    <w:rsid w:val="00815337"/>
    <w:rsid w:val="0081622A"/>
    <w:rsid w:val="00817112"/>
    <w:rsid w:val="008206F7"/>
    <w:rsid w:val="00830433"/>
    <w:rsid w:val="00834B71"/>
    <w:rsid w:val="00834C12"/>
    <w:rsid w:val="008366C2"/>
    <w:rsid w:val="0083697A"/>
    <w:rsid w:val="00841DBD"/>
    <w:rsid w:val="008439D8"/>
    <w:rsid w:val="00844DB5"/>
    <w:rsid w:val="00845C65"/>
    <w:rsid w:val="008467F1"/>
    <w:rsid w:val="0084683C"/>
    <w:rsid w:val="00853D1B"/>
    <w:rsid w:val="008549C5"/>
    <w:rsid w:val="008562DF"/>
    <w:rsid w:val="008575AE"/>
    <w:rsid w:val="00857EF7"/>
    <w:rsid w:val="00861176"/>
    <w:rsid w:val="0086362D"/>
    <w:rsid w:val="00864914"/>
    <w:rsid w:val="00864BF7"/>
    <w:rsid w:val="00865781"/>
    <w:rsid w:val="00866E18"/>
    <w:rsid w:val="0087035E"/>
    <w:rsid w:val="008727A1"/>
    <w:rsid w:val="008729E8"/>
    <w:rsid w:val="008741C0"/>
    <w:rsid w:val="00874504"/>
    <w:rsid w:val="00874B88"/>
    <w:rsid w:val="00875B6F"/>
    <w:rsid w:val="008775C7"/>
    <w:rsid w:val="00886385"/>
    <w:rsid w:val="00886BF5"/>
    <w:rsid w:val="008903C2"/>
    <w:rsid w:val="00891CB4"/>
    <w:rsid w:val="00892D38"/>
    <w:rsid w:val="008A0C8E"/>
    <w:rsid w:val="008A266F"/>
    <w:rsid w:val="008A3032"/>
    <w:rsid w:val="008A3041"/>
    <w:rsid w:val="008A642D"/>
    <w:rsid w:val="008B1C9B"/>
    <w:rsid w:val="008B4626"/>
    <w:rsid w:val="008B4D89"/>
    <w:rsid w:val="008B6CC0"/>
    <w:rsid w:val="008C190F"/>
    <w:rsid w:val="008C5B80"/>
    <w:rsid w:val="008C60D3"/>
    <w:rsid w:val="008C6A54"/>
    <w:rsid w:val="008D4300"/>
    <w:rsid w:val="008D62EF"/>
    <w:rsid w:val="008D64C5"/>
    <w:rsid w:val="008D7E4B"/>
    <w:rsid w:val="008E07CD"/>
    <w:rsid w:val="008E0D5A"/>
    <w:rsid w:val="008E134F"/>
    <w:rsid w:val="008E2F5D"/>
    <w:rsid w:val="008E3B5F"/>
    <w:rsid w:val="008E5357"/>
    <w:rsid w:val="008E61BE"/>
    <w:rsid w:val="008E71D7"/>
    <w:rsid w:val="008F1827"/>
    <w:rsid w:val="008F4CD2"/>
    <w:rsid w:val="008F619E"/>
    <w:rsid w:val="00900904"/>
    <w:rsid w:val="00901A5F"/>
    <w:rsid w:val="00904D15"/>
    <w:rsid w:val="00904F86"/>
    <w:rsid w:val="00905539"/>
    <w:rsid w:val="00905D64"/>
    <w:rsid w:val="009060E6"/>
    <w:rsid w:val="00906D58"/>
    <w:rsid w:val="00907285"/>
    <w:rsid w:val="009102F5"/>
    <w:rsid w:val="00910A61"/>
    <w:rsid w:val="00912142"/>
    <w:rsid w:val="00912CED"/>
    <w:rsid w:val="00917EDB"/>
    <w:rsid w:val="009210BA"/>
    <w:rsid w:val="009226E1"/>
    <w:rsid w:val="009233D5"/>
    <w:rsid w:val="0092390D"/>
    <w:rsid w:val="0092392A"/>
    <w:rsid w:val="0092476D"/>
    <w:rsid w:val="00927421"/>
    <w:rsid w:val="009343D7"/>
    <w:rsid w:val="009356E3"/>
    <w:rsid w:val="00935FC7"/>
    <w:rsid w:val="00936F31"/>
    <w:rsid w:val="0094066D"/>
    <w:rsid w:val="00940F48"/>
    <w:rsid w:val="00950045"/>
    <w:rsid w:val="00951614"/>
    <w:rsid w:val="0095329A"/>
    <w:rsid w:val="00963F4D"/>
    <w:rsid w:val="00965E5D"/>
    <w:rsid w:val="009678A4"/>
    <w:rsid w:val="00971647"/>
    <w:rsid w:val="00977969"/>
    <w:rsid w:val="009812C7"/>
    <w:rsid w:val="00983C78"/>
    <w:rsid w:val="009856F6"/>
    <w:rsid w:val="00991F11"/>
    <w:rsid w:val="00994388"/>
    <w:rsid w:val="009A1B30"/>
    <w:rsid w:val="009A2576"/>
    <w:rsid w:val="009A3E5C"/>
    <w:rsid w:val="009A435E"/>
    <w:rsid w:val="009A4F61"/>
    <w:rsid w:val="009A56E6"/>
    <w:rsid w:val="009A6213"/>
    <w:rsid w:val="009A7DB2"/>
    <w:rsid w:val="009A7EC7"/>
    <w:rsid w:val="009B015D"/>
    <w:rsid w:val="009B0DF7"/>
    <w:rsid w:val="009B2194"/>
    <w:rsid w:val="009B357F"/>
    <w:rsid w:val="009B3D29"/>
    <w:rsid w:val="009B491E"/>
    <w:rsid w:val="009B50FF"/>
    <w:rsid w:val="009B6E5C"/>
    <w:rsid w:val="009B75ED"/>
    <w:rsid w:val="009C1421"/>
    <w:rsid w:val="009C2FC1"/>
    <w:rsid w:val="009C3C1E"/>
    <w:rsid w:val="009C4B00"/>
    <w:rsid w:val="009C6052"/>
    <w:rsid w:val="009D5498"/>
    <w:rsid w:val="009D7011"/>
    <w:rsid w:val="009D72ED"/>
    <w:rsid w:val="009E18C4"/>
    <w:rsid w:val="009E214A"/>
    <w:rsid w:val="009E45C7"/>
    <w:rsid w:val="009E6729"/>
    <w:rsid w:val="009F0EE2"/>
    <w:rsid w:val="009F36EB"/>
    <w:rsid w:val="009F46A7"/>
    <w:rsid w:val="00A03CD5"/>
    <w:rsid w:val="00A03DC4"/>
    <w:rsid w:val="00A03F82"/>
    <w:rsid w:val="00A05AA6"/>
    <w:rsid w:val="00A06C54"/>
    <w:rsid w:val="00A07425"/>
    <w:rsid w:val="00A10371"/>
    <w:rsid w:val="00A10A3C"/>
    <w:rsid w:val="00A119F3"/>
    <w:rsid w:val="00A1217C"/>
    <w:rsid w:val="00A125EF"/>
    <w:rsid w:val="00A20902"/>
    <w:rsid w:val="00A22A23"/>
    <w:rsid w:val="00A22A6A"/>
    <w:rsid w:val="00A2353D"/>
    <w:rsid w:val="00A34F9C"/>
    <w:rsid w:val="00A3625D"/>
    <w:rsid w:val="00A410AD"/>
    <w:rsid w:val="00A41A67"/>
    <w:rsid w:val="00A42C9F"/>
    <w:rsid w:val="00A438E5"/>
    <w:rsid w:val="00A442FE"/>
    <w:rsid w:val="00A44659"/>
    <w:rsid w:val="00A44B63"/>
    <w:rsid w:val="00A45D6C"/>
    <w:rsid w:val="00A4763D"/>
    <w:rsid w:val="00A507D3"/>
    <w:rsid w:val="00A5180F"/>
    <w:rsid w:val="00A54314"/>
    <w:rsid w:val="00A60EE8"/>
    <w:rsid w:val="00A619D3"/>
    <w:rsid w:val="00A635A5"/>
    <w:rsid w:val="00A63C53"/>
    <w:rsid w:val="00A63E86"/>
    <w:rsid w:val="00A647AB"/>
    <w:rsid w:val="00A7076E"/>
    <w:rsid w:val="00A70D0F"/>
    <w:rsid w:val="00A735B5"/>
    <w:rsid w:val="00A73B53"/>
    <w:rsid w:val="00A73D79"/>
    <w:rsid w:val="00A74BAB"/>
    <w:rsid w:val="00A7500C"/>
    <w:rsid w:val="00A75D37"/>
    <w:rsid w:val="00A831FE"/>
    <w:rsid w:val="00A83511"/>
    <w:rsid w:val="00A84EC0"/>
    <w:rsid w:val="00A865FB"/>
    <w:rsid w:val="00A86AD6"/>
    <w:rsid w:val="00A9663B"/>
    <w:rsid w:val="00A97A3A"/>
    <w:rsid w:val="00AA125B"/>
    <w:rsid w:val="00AA3842"/>
    <w:rsid w:val="00AA4004"/>
    <w:rsid w:val="00AA4686"/>
    <w:rsid w:val="00AB0B4E"/>
    <w:rsid w:val="00AB1596"/>
    <w:rsid w:val="00AB1ABA"/>
    <w:rsid w:val="00AB1CE2"/>
    <w:rsid w:val="00AB1ED6"/>
    <w:rsid w:val="00AB3A25"/>
    <w:rsid w:val="00AB4EE1"/>
    <w:rsid w:val="00AB583A"/>
    <w:rsid w:val="00AB610A"/>
    <w:rsid w:val="00AC0222"/>
    <w:rsid w:val="00AC25DE"/>
    <w:rsid w:val="00AC2C28"/>
    <w:rsid w:val="00AC5C15"/>
    <w:rsid w:val="00AD0C2C"/>
    <w:rsid w:val="00AD1736"/>
    <w:rsid w:val="00AD2002"/>
    <w:rsid w:val="00AD28A3"/>
    <w:rsid w:val="00AD3093"/>
    <w:rsid w:val="00AD6899"/>
    <w:rsid w:val="00AE18E8"/>
    <w:rsid w:val="00AE35CD"/>
    <w:rsid w:val="00AE4219"/>
    <w:rsid w:val="00AE6598"/>
    <w:rsid w:val="00AE6A93"/>
    <w:rsid w:val="00AE704B"/>
    <w:rsid w:val="00AE71E6"/>
    <w:rsid w:val="00AF160A"/>
    <w:rsid w:val="00AF33E7"/>
    <w:rsid w:val="00AF59F9"/>
    <w:rsid w:val="00AF5F57"/>
    <w:rsid w:val="00AF60FE"/>
    <w:rsid w:val="00AF6632"/>
    <w:rsid w:val="00AF7FA8"/>
    <w:rsid w:val="00B00569"/>
    <w:rsid w:val="00B00D6A"/>
    <w:rsid w:val="00B04213"/>
    <w:rsid w:val="00B0422C"/>
    <w:rsid w:val="00B04402"/>
    <w:rsid w:val="00B05419"/>
    <w:rsid w:val="00B056CD"/>
    <w:rsid w:val="00B0750F"/>
    <w:rsid w:val="00B10B74"/>
    <w:rsid w:val="00B11A92"/>
    <w:rsid w:val="00B12544"/>
    <w:rsid w:val="00B1516F"/>
    <w:rsid w:val="00B221A9"/>
    <w:rsid w:val="00B25A32"/>
    <w:rsid w:val="00B26824"/>
    <w:rsid w:val="00B26A0F"/>
    <w:rsid w:val="00B26CEC"/>
    <w:rsid w:val="00B26ED8"/>
    <w:rsid w:val="00B3242F"/>
    <w:rsid w:val="00B33A19"/>
    <w:rsid w:val="00B4027B"/>
    <w:rsid w:val="00B403AE"/>
    <w:rsid w:val="00B416CF"/>
    <w:rsid w:val="00B416E4"/>
    <w:rsid w:val="00B5074C"/>
    <w:rsid w:val="00B53244"/>
    <w:rsid w:val="00B54910"/>
    <w:rsid w:val="00B56AD8"/>
    <w:rsid w:val="00B642B9"/>
    <w:rsid w:val="00B64757"/>
    <w:rsid w:val="00B716E5"/>
    <w:rsid w:val="00B74194"/>
    <w:rsid w:val="00B75011"/>
    <w:rsid w:val="00B76925"/>
    <w:rsid w:val="00B80D1E"/>
    <w:rsid w:val="00B82887"/>
    <w:rsid w:val="00B87737"/>
    <w:rsid w:val="00B87AB9"/>
    <w:rsid w:val="00B87EBB"/>
    <w:rsid w:val="00B933E2"/>
    <w:rsid w:val="00B93C79"/>
    <w:rsid w:val="00B95E1E"/>
    <w:rsid w:val="00BA2539"/>
    <w:rsid w:val="00BA3DD8"/>
    <w:rsid w:val="00BA5ED2"/>
    <w:rsid w:val="00BA67B8"/>
    <w:rsid w:val="00BB0DF3"/>
    <w:rsid w:val="00BB3CA9"/>
    <w:rsid w:val="00BB7B26"/>
    <w:rsid w:val="00BB7F66"/>
    <w:rsid w:val="00BC1B43"/>
    <w:rsid w:val="00BC449D"/>
    <w:rsid w:val="00BC598E"/>
    <w:rsid w:val="00BD078A"/>
    <w:rsid w:val="00BD4B78"/>
    <w:rsid w:val="00BD7461"/>
    <w:rsid w:val="00BE3965"/>
    <w:rsid w:val="00BE5F13"/>
    <w:rsid w:val="00BE7979"/>
    <w:rsid w:val="00BF0ED8"/>
    <w:rsid w:val="00BF2240"/>
    <w:rsid w:val="00BF2D61"/>
    <w:rsid w:val="00BF5226"/>
    <w:rsid w:val="00BF62FA"/>
    <w:rsid w:val="00C072E6"/>
    <w:rsid w:val="00C14253"/>
    <w:rsid w:val="00C15590"/>
    <w:rsid w:val="00C15B5F"/>
    <w:rsid w:val="00C16332"/>
    <w:rsid w:val="00C21602"/>
    <w:rsid w:val="00C216F5"/>
    <w:rsid w:val="00C26EA6"/>
    <w:rsid w:val="00C27481"/>
    <w:rsid w:val="00C30F80"/>
    <w:rsid w:val="00C31011"/>
    <w:rsid w:val="00C32AB4"/>
    <w:rsid w:val="00C33AA4"/>
    <w:rsid w:val="00C34326"/>
    <w:rsid w:val="00C4160D"/>
    <w:rsid w:val="00C41BA8"/>
    <w:rsid w:val="00C44695"/>
    <w:rsid w:val="00C45523"/>
    <w:rsid w:val="00C45B43"/>
    <w:rsid w:val="00C466AB"/>
    <w:rsid w:val="00C54B89"/>
    <w:rsid w:val="00C5523D"/>
    <w:rsid w:val="00C6068F"/>
    <w:rsid w:val="00C67DB5"/>
    <w:rsid w:val="00C707BA"/>
    <w:rsid w:val="00C70A6E"/>
    <w:rsid w:val="00C70B62"/>
    <w:rsid w:val="00C71A1A"/>
    <w:rsid w:val="00C74C15"/>
    <w:rsid w:val="00C74EDD"/>
    <w:rsid w:val="00C77BB3"/>
    <w:rsid w:val="00C77BB9"/>
    <w:rsid w:val="00C807C5"/>
    <w:rsid w:val="00C84265"/>
    <w:rsid w:val="00C86D0E"/>
    <w:rsid w:val="00C90275"/>
    <w:rsid w:val="00C90333"/>
    <w:rsid w:val="00C90520"/>
    <w:rsid w:val="00C9114C"/>
    <w:rsid w:val="00C95003"/>
    <w:rsid w:val="00C9571E"/>
    <w:rsid w:val="00C95F16"/>
    <w:rsid w:val="00C967A7"/>
    <w:rsid w:val="00C96E5D"/>
    <w:rsid w:val="00C97D04"/>
    <w:rsid w:val="00CA11DB"/>
    <w:rsid w:val="00CA1204"/>
    <w:rsid w:val="00CA133E"/>
    <w:rsid w:val="00CA3C71"/>
    <w:rsid w:val="00CA4B25"/>
    <w:rsid w:val="00CA5906"/>
    <w:rsid w:val="00CA5BC7"/>
    <w:rsid w:val="00CA5D76"/>
    <w:rsid w:val="00CA78C0"/>
    <w:rsid w:val="00CB1DAF"/>
    <w:rsid w:val="00CB2C55"/>
    <w:rsid w:val="00CB3ACD"/>
    <w:rsid w:val="00CB57D6"/>
    <w:rsid w:val="00CB5883"/>
    <w:rsid w:val="00CB5996"/>
    <w:rsid w:val="00CB6740"/>
    <w:rsid w:val="00CB7CB4"/>
    <w:rsid w:val="00CC1083"/>
    <w:rsid w:val="00CC2B66"/>
    <w:rsid w:val="00CC4159"/>
    <w:rsid w:val="00CC5BD9"/>
    <w:rsid w:val="00CC7C95"/>
    <w:rsid w:val="00CC7E4B"/>
    <w:rsid w:val="00CD4297"/>
    <w:rsid w:val="00CD74F9"/>
    <w:rsid w:val="00CE0BF1"/>
    <w:rsid w:val="00CE3E10"/>
    <w:rsid w:val="00CE4E7D"/>
    <w:rsid w:val="00CE5A1D"/>
    <w:rsid w:val="00CE6778"/>
    <w:rsid w:val="00CE6914"/>
    <w:rsid w:val="00CF078D"/>
    <w:rsid w:val="00CF25E1"/>
    <w:rsid w:val="00CF6CDD"/>
    <w:rsid w:val="00CF7E2A"/>
    <w:rsid w:val="00D0317A"/>
    <w:rsid w:val="00D03B35"/>
    <w:rsid w:val="00D0430C"/>
    <w:rsid w:val="00D0588F"/>
    <w:rsid w:val="00D06296"/>
    <w:rsid w:val="00D062B0"/>
    <w:rsid w:val="00D10628"/>
    <w:rsid w:val="00D10818"/>
    <w:rsid w:val="00D13F6F"/>
    <w:rsid w:val="00D148AA"/>
    <w:rsid w:val="00D15562"/>
    <w:rsid w:val="00D15ADD"/>
    <w:rsid w:val="00D16805"/>
    <w:rsid w:val="00D16CD7"/>
    <w:rsid w:val="00D222EA"/>
    <w:rsid w:val="00D23E79"/>
    <w:rsid w:val="00D277A5"/>
    <w:rsid w:val="00D27DF5"/>
    <w:rsid w:val="00D3077F"/>
    <w:rsid w:val="00D40C9F"/>
    <w:rsid w:val="00D43FBA"/>
    <w:rsid w:val="00D4568B"/>
    <w:rsid w:val="00D45B7D"/>
    <w:rsid w:val="00D45D4C"/>
    <w:rsid w:val="00D474B0"/>
    <w:rsid w:val="00D5005A"/>
    <w:rsid w:val="00D500DE"/>
    <w:rsid w:val="00D53E30"/>
    <w:rsid w:val="00D56D2F"/>
    <w:rsid w:val="00D57BEB"/>
    <w:rsid w:val="00D57E11"/>
    <w:rsid w:val="00D61759"/>
    <w:rsid w:val="00D63F8B"/>
    <w:rsid w:val="00D6532A"/>
    <w:rsid w:val="00D659FC"/>
    <w:rsid w:val="00D67393"/>
    <w:rsid w:val="00D72975"/>
    <w:rsid w:val="00D738AD"/>
    <w:rsid w:val="00D744D2"/>
    <w:rsid w:val="00D76530"/>
    <w:rsid w:val="00D82B42"/>
    <w:rsid w:val="00D83271"/>
    <w:rsid w:val="00D84921"/>
    <w:rsid w:val="00D84AE3"/>
    <w:rsid w:val="00D8637E"/>
    <w:rsid w:val="00D87F7A"/>
    <w:rsid w:val="00D912BF"/>
    <w:rsid w:val="00D9278A"/>
    <w:rsid w:val="00D92D5D"/>
    <w:rsid w:val="00D941C2"/>
    <w:rsid w:val="00D95AD7"/>
    <w:rsid w:val="00D97ED1"/>
    <w:rsid w:val="00DA1621"/>
    <w:rsid w:val="00DA1954"/>
    <w:rsid w:val="00DA3170"/>
    <w:rsid w:val="00DA40D2"/>
    <w:rsid w:val="00DA482E"/>
    <w:rsid w:val="00DA7023"/>
    <w:rsid w:val="00DA75AF"/>
    <w:rsid w:val="00DA7B1D"/>
    <w:rsid w:val="00DB0BB6"/>
    <w:rsid w:val="00DB1A4B"/>
    <w:rsid w:val="00DB21FE"/>
    <w:rsid w:val="00DB22D7"/>
    <w:rsid w:val="00DB248C"/>
    <w:rsid w:val="00DB2EDF"/>
    <w:rsid w:val="00DB479D"/>
    <w:rsid w:val="00DB53B3"/>
    <w:rsid w:val="00DB5B3A"/>
    <w:rsid w:val="00DC0489"/>
    <w:rsid w:val="00DC23D2"/>
    <w:rsid w:val="00DD2225"/>
    <w:rsid w:val="00DD3AD8"/>
    <w:rsid w:val="00DD522F"/>
    <w:rsid w:val="00DD536A"/>
    <w:rsid w:val="00DD5AAA"/>
    <w:rsid w:val="00DD609C"/>
    <w:rsid w:val="00DE0328"/>
    <w:rsid w:val="00DE27FF"/>
    <w:rsid w:val="00DE58FC"/>
    <w:rsid w:val="00DE60CD"/>
    <w:rsid w:val="00DE7D78"/>
    <w:rsid w:val="00DF03CA"/>
    <w:rsid w:val="00DF1E49"/>
    <w:rsid w:val="00DF2173"/>
    <w:rsid w:val="00DF67BA"/>
    <w:rsid w:val="00DF78DA"/>
    <w:rsid w:val="00E00DF5"/>
    <w:rsid w:val="00E0324D"/>
    <w:rsid w:val="00E03FB7"/>
    <w:rsid w:val="00E0415B"/>
    <w:rsid w:val="00E10FBE"/>
    <w:rsid w:val="00E20152"/>
    <w:rsid w:val="00E207C2"/>
    <w:rsid w:val="00E2151C"/>
    <w:rsid w:val="00E22474"/>
    <w:rsid w:val="00E24BB7"/>
    <w:rsid w:val="00E26A65"/>
    <w:rsid w:val="00E32366"/>
    <w:rsid w:val="00E36B0B"/>
    <w:rsid w:val="00E378F3"/>
    <w:rsid w:val="00E41157"/>
    <w:rsid w:val="00E46A9F"/>
    <w:rsid w:val="00E5259A"/>
    <w:rsid w:val="00E52641"/>
    <w:rsid w:val="00E542D7"/>
    <w:rsid w:val="00E63B12"/>
    <w:rsid w:val="00E71DB7"/>
    <w:rsid w:val="00E71FFC"/>
    <w:rsid w:val="00E72048"/>
    <w:rsid w:val="00E75E30"/>
    <w:rsid w:val="00E764BC"/>
    <w:rsid w:val="00E76CAC"/>
    <w:rsid w:val="00E81821"/>
    <w:rsid w:val="00E84F2C"/>
    <w:rsid w:val="00E87995"/>
    <w:rsid w:val="00E9093C"/>
    <w:rsid w:val="00E92FBE"/>
    <w:rsid w:val="00E93FAE"/>
    <w:rsid w:val="00EA0492"/>
    <w:rsid w:val="00EA2C3A"/>
    <w:rsid w:val="00EA517B"/>
    <w:rsid w:val="00EB3802"/>
    <w:rsid w:val="00EB57EF"/>
    <w:rsid w:val="00EC2B71"/>
    <w:rsid w:val="00EC2D96"/>
    <w:rsid w:val="00EC3982"/>
    <w:rsid w:val="00EC572D"/>
    <w:rsid w:val="00ED4937"/>
    <w:rsid w:val="00ED5CF6"/>
    <w:rsid w:val="00EE1097"/>
    <w:rsid w:val="00EE26C3"/>
    <w:rsid w:val="00EE3B5D"/>
    <w:rsid w:val="00EE41FA"/>
    <w:rsid w:val="00EE4607"/>
    <w:rsid w:val="00EE483D"/>
    <w:rsid w:val="00EE54E8"/>
    <w:rsid w:val="00EE55EE"/>
    <w:rsid w:val="00EE742E"/>
    <w:rsid w:val="00EE7BCC"/>
    <w:rsid w:val="00EF0332"/>
    <w:rsid w:val="00EF0E30"/>
    <w:rsid w:val="00EF1EFD"/>
    <w:rsid w:val="00EF2477"/>
    <w:rsid w:val="00EF2F86"/>
    <w:rsid w:val="00EF30E9"/>
    <w:rsid w:val="00EF343C"/>
    <w:rsid w:val="00EF7EC1"/>
    <w:rsid w:val="00EF7F7E"/>
    <w:rsid w:val="00F04226"/>
    <w:rsid w:val="00F07C2F"/>
    <w:rsid w:val="00F105DE"/>
    <w:rsid w:val="00F1138F"/>
    <w:rsid w:val="00F11F64"/>
    <w:rsid w:val="00F12187"/>
    <w:rsid w:val="00F133EC"/>
    <w:rsid w:val="00F13478"/>
    <w:rsid w:val="00F14F0D"/>
    <w:rsid w:val="00F176DD"/>
    <w:rsid w:val="00F17E59"/>
    <w:rsid w:val="00F237C9"/>
    <w:rsid w:val="00F245F3"/>
    <w:rsid w:val="00F24FEE"/>
    <w:rsid w:val="00F25020"/>
    <w:rsid w:val="00F25DF5"/>
    <w:rsid w:val="00F337A9"/>
    <w:rsid w:val="00F359CF"/>
    <w:rsid w:val="00F4073F"/>
    <w:rsid w:val="00F40950"/>
    <w:rsid w:val="00F40B6D"/>
    <w:rsid w:val="00F454F3"/>
    <w:rsid w:val="00F46D96"/>
    <w:rsid w:val="00F50586"/>
    <w:rsid w:val="00F50D8B"/>
    <w:rsid w:val="00F53F3E"/>
    <w:rsid w:val="00F54C8F"/>
    <w:rsid w:val="00F55C7D"/>
    <w:rsid w:val="00F60F39"/>
    <w:rsid w:val="00F61085"/>
    <w:rsid w:val="00F619E7"/>
    <w:rsid w:val="00F6211D"/>
    <w:rsid w:val="00F66321"/>
    <w:rsid w:val="00F67A3E"/>
    <w:rsid w:val="00F7129F"/>
    <w:rsid w:val="00F75B1D"/>
    <w:rsid w:val="00F77117"/>
    <w:rsid w:val="00F77963"/>
    <w:rsid w:val="00F8065C"/>
    <w:rsid w:val="00F81A17"/>
    <w:rsid w:val="00F83D8E"/>
    <w:rsid w:val="00F846A7"/>
    <w:rsid w:val="00F87174"/>
    <w:rsid w:val="00F875FE"/>
    <w:rsid w:val="00F9162C"/>
    <w:rsid w:val="00F922C7"/>
    <w:rsid w:val="00F925C5"/>
    <w:rsid w:val="00F95D7F"/>
    <w:rsid w:val="00F972FF"/>
    <w:rsid w:val="00F97952"/>
    <w:rsid w:val="00FA1D97"/>
    <w:rsid w:val="00FA5A25"/>
    <w:rsid w:val="00FA5B3A"/>
    <w:rsid w:val="00FA6A67"/>
    <w:rsid w:val="00FB1D6D"/>
    <w:rsid w:val="00FB2516"/>
    <w:rsid w:val="00FB3D70"/>
    <w:rsid w:val="00FB4A52"/>
    <w:rsid w:val="00FB6F47"/>
    <w:rsid w:val="00FB7D24"/>
    <w:rsid w:val="00FC057F"/>
    <w:rsid w:val="00FC1C51"/>
    <w:rsid w:val="00FC54F2"/>
    <w:rsid w:val="00FE01F6"/>
    <w:rsid w:val="00FE5377"/>
    <w:rsid w:val="00FE5A33"/>
    <w:rsid w:val="00FE759C"/>
    <w:rsid w:val="00FF111E"/>
    <w:rsid w:val="00FF2552"/>
    <w:rsid w:val="00FF34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D37F0"/>
  <w15:docId w15:val="{98422280-8218-40A4-A7AE-D4F88F9C0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7200"/>
    <w:rPr>
      <w:lang w:bidi="en-US"/>
    </w:rPr>
  </w:style>
  <w:style w:type="paragraph" w:styleId="Heading1">
    <w:name w:val="heading 1"/>
    <w:basedOn w:val="Normal"/>
    <w:next w:val="Normal"/>
    <w:link w:val="Heading1Char"/>
    <w:uiPriority w:val="9"/>
    <w:qFormat/>
    <w:rsid w:val="00956664"/>
    <w:pPr>
      <w:keepNext/>
      <w:numPr>
        <w:numId w:val="1"/>
      </w:numPr>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semiHidden/>
    <w:unhideWhenUsed/>
    <w:qFormat/>
    <w:rsid w:val="00956664"/>
    <w:pPr>
      <w:keepNext/>
      <w:numPr>
        <w:ilvl w:val="1"/>
        <w:numId w:val="1"/>
      </w:numPr>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956664"/>
    <w:pPr>
      <w:keepNext/>
      <w:numPr>
        <w:ilvl w:val="2"/>
        <w:numId w:val="1"/>
      </w:numPr>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956664"/>
    <w:pPr>
      <w:keepNext/>
      <w:numPr>
        <w:ilvl w:val="3"/>
        <w:numId w:val="1"/>
      </w:numPr>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956664"/>
    <w:pPr>
      <w:numPr>
        <w:ilvl w:val="4"/>
        <w:numId w:val="1"/>
      </w:num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956664"/>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956664"/>
    <w:pPr>
      <w:numPr>
        <w:ilvl w:val="6"/>
        <w:numId w:val="1"/>
      </w:numPr>
      <w:spacing w:before="240" w:after="60"/>
      <w:outlineLvl w:val="6"/>
    </w:pPr>
  </w:style>
  <w:style w:type="paragraph" w:styleId="Heading8">
    <w:name w:val="heading 8"/>
    <w:basedOn w:val="Normal"/>
    <w:next w:val="Normal"/>
    <w:link w:val="Heading8Char"/>
    <w:uiPriority w:val="9"/>
    <w:semiHidden/>
    <w:unhideWhenUsed/>
    <w:qFormat/>
    <w:rsid w:val="00956664"/>
    <w:pPr>
      <w:numPr>
        <w:ilvl w:val="7"/>
        <w:numId w:val="1"/>
      </w:numPr>
      <w:spacing w:before="240" w:after="60"/>
      <w:outlineLvl w:val="7"/>
    </w:pPr>
    <w:rPr>
      <w:i/>
      <w:iCs/>
    </w:rPr>
  </w:style>
  <w:style w:type="paragraph" w:styleId="Heading9">
    <w:name w:val="heading 9"/>
    <w:basedOn w:val="Normal"/>
    <w:next w:val="Normal"/>
    <w:link w:val="Heading9Char"/>
    <w:uiPriority w:val="9"/>
    <w:semiHidden/>
    <w:unhideWhenUsed/>
    <w:qFormat/>
    <w:rsid w:val="00956664"/>
    <w:pPr>
      <w:numPr>
        <w:ilvl w:val="8"/>
        <w:numId w:val="1"/>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56664"/>
    <w:pPr>
      <w:spacing w:before="240" w:after="60"/>
      <w:jc w:val="center"/>
      <w:outlineLvl w:val="0"/>
    </w:pPr>
    <w:rPr>
      <w:rFonts w:ascii="Cambria" w:hAnsi="Cambria"/>
      <w:b/>
      <w:bCs/>
      <w:kern w:val="28"/>
      <w:sz w:val="32"/>
      <w:szCs w:val="32"/>
      <w:lang w:bidi="ar-SA"/>
    </w:rPr>
  </w:style>
  <w:style w:type="paragraph" w:customStyle="1" w:styleId="Level1">
    <w:name w:val="Level 1"/>
    <w:rsid w:val="00A03DA8"/>
    <w:pPr>
      <w:autoSpaceDE w:val="0"/>
      <w:autoSpaceDN w:val="0"/>
      <w:adjustRightInd w:val="0"/>
      <w:spacing w:after="200" w:line="276" w:lineRule="auto"/>
      <w:ind w:left="720"/>
    </w:pPr>
    <w:rPr>
      <w:rFonts w:ascii="Courier" w:hAnsi="Courier"/>
      <w:sz w:val="22"/>
    </w:rPr>
  </w:style>
  <w:style w:type="paragraph" w:customStyle="1" w:styleId="Level2">
    <w:name w:val="Level 2"/>
    <w:rsid w:val="00A03DA8"/>
    <w:pPr>
      <w:autoSpaceDE w:val="0"/>
      <w:autoSpaceDN w:val="0"/>
      <w:adjustRightInd w:val="0"/>
      <w:spacing w:after="200" w:line="276" w:lineRule="auto"/>
      <w:ind w:left="1440"/>
    </w:pPr>
    <w:rPr>
      <w:rFonts w:ascii="Courier" w:hAnsi="Courier"/>
      <w:sz w:val="22"/>
    </w:rPr>
  </w:style>
  <w:style w:type="paragraph" w:customStyle="1" w:styleId="Level3">
    <w:name w:val="Level 3"/>
    <w:rsid w:val="00A03DA8"/>
    <w:pPr>
      <w:autoSpaceDE w:val="0"/>
      <w:autoSpaceDN w:val="0"/>
      <w:adjustRightInd w:val="0"/>
      <w:spacing w:after="200" w:line="276" w:lineRule="auto"/>
      <w:ind w:left="2160"/>
    </w:pPr>
    <w:rPr>
      <w:rFonts w:ascii="Courier" w:hAnsi="Courier"/>
      <w:sz w:val="22"/>
    </w:rPr>
  </w:style>
  <w:style w:type="paragraph" w:customStyle="1" w:styleId="Level4">
    <w:name w:val="Level 4"/>
    <w:rsid w:val="00A03DA8"/>
    <w:pPr>
      <w:autoSpaceDE w:val="0"/>
      <w:autoSpaceDN w:val="0"/>
      <w:adjustRightInd w:val="0"/>
      <w:spacing w:after="200" w:line="276" w:lineRule="auto"/>
      <w:ind w:left="2880"/>
    </w:pPr>
    <w:rPr>
      <w:rFonts w:ascii="Courier" w:hAnsi="Courier"/>
      <w:sz w:val="22"/>
    </w:rPr>
  </w:style>
  <w:style w:type="character" w:customStyle="1" w:styleId="SYSHYPERTEXT">
    <w:name w:val="SYS_HYPERTEXT"/>
    <w:rsid w:val="00A03DA8"/>
    <w:rPr>
      <w:color w:val="0000FF"/>
      <w:u w:val="single"/>
    </w:rPr>
  </w:style>
  <w:style w:type="paragraph" w:styleId="BalloonText">
    <w:name w:val="Balloon Text"/>
    <w:basedOn w:val="Normal"/>
    <w:link w:val="BalloonTextChar"/>
    <w:rsid w:val="006B06F3"/>
    <w:rPr>
      <w:rFonts w:ascii="Tahoma" w:hAnsi="Tahoma"/>
      <w:sz w:val="16"/>
      <w:szCs w:val="16"/>
      <w:lang w:bidi="ar-SA"/>
    </w:rPr>
  </w:style>
  <w:style w:type="character" w:customStyle="1" w:styleId="BalloonTextChar">
    <w:name w:val="Balloon Text Char"/>
    <w:link w:val="BalloonText"/>
    <w:rsid w:val="006B06F3"/>
    <w:rPr>
      <w:rFonts w:ascii="Tahoma" w:hAnsi="Tahoma" w:cs="Tahoma"/>
      <w:sz w:val="16"/>
      <w:szCs w:val="16"/>
    </w:rPr>
  </w:style>
  <w:style w:type="character" w:customStyle="1" w:styleId="Heading1Char">
    <w:name w:val="Heading 1 Char"/>
    <w:link w:val="Heading1"/>
    <w:uiPriority w:val="9"/>
    <w:rsid w:val="00956664"/>
    <w:rPr>
      <w:rFonts w:ascii="Cambria" w:hAnsi="Cambria"/>
      <w:b/>
      <w:bCs/>
      <w:kern w:val="32"/>
      <w:sz w:val="32"/>
      <w:szCs w:val="32"/>
      <w:lang w:bidi="en-US"/>
    </w:rPr>
  </w:style>
  <w:style w:type="character" w:customStyle="1" w:styleId="Heading2Char">
    <w:name w:val="Heading 2 Char"/>
    <w:link w:val="Heading2"/>
    <w:uiPriority w:val="9"/>
    <w:semiHidden/>
    <w:rsid w:val="00956664"/>
    <w:rPr>
      <w:rFonts w:ascii="Cambria" w:hAnsi="Cambria"/>
      <w:b/>
      <w:bCs/>
      <w:i/>
      <w:iCs/>
      <w:sz w:val="28"/>
      <w:szCs w:val="28"/>
      <w:lang w:bidi="en-US"/>
    </w:rPr>
  </w:style>
  <w:style w:type="character" w:customStyle="1" w:styleId="Heading3Char">
    <w:name w:val="Heading 3 Char"/>
    <w:link w:val="Heading3"/>
    <w:uiPriority w:val="9"/>
    <w:semiHidden/>
    <w:rsid w:val="00956664"/>
    <w:rPr>
      <w:rFonts w:ascii="Cambria" w:hAnsi="Cambria"/>
      <w:b/>
      <w:bCs/>
      <w:sz w:val="26"/>
      <w:szCs w:val="26"/>
      <w:lang w:bidi="en-US"/>
    </w:rPr>
  </w:style>
  <w:style w:type="character" w:customStyle="1" w:styleId="Heading4Char">
    <w:name w:val="Heading 4 Char"/>
    <w:link w:val="Heading4"/>
    <w:uiPriority w:val="9"/>
    <w:semiHidden/>
    <w:rsid w:val="00956664"/>
    <w:rPr>
      <w:b/>
      <w:bCs/>
      <w:sz w:val="28"/>
      <w:szCs w:val="28"/>
      <w:lang w:bidi="en-US"/>
    </w:rPr>
  </w:style>
  <w:style w:type="character" w:customStyle="1" w:styleId="Heading5Char">
    <w:name w:val="Heading 5 Char"/>
    <w:link w:val="Heading5"/>
    <w:uiPriority w:val="9"/>
    <w:semiHidden/>
    <w:rsid w:val="00956664"/>
    <w:rPr>
      <w:b/>
      <w:bCs/>
      <w:i/>
      <w:iCs/>
      <w:sz w:val="26"/>
      <w:szCs w:val="26"/>
      <w:lang w:bidi="en-US"/>
    </w:rPr>
  </w:style>
  <w:style w:type="character" w:customStyle="1" w:styleId="Heading6Char">
    <w:name w:val="Heading 6 Char"/>
    <w:link w:val="Heading6"/>
    <w:uiPriority w:val="9"/>
    <w:semiHidden/>
    <w:rsid w:val="00956664"/>
    <w:rPr>
      <w:b/>
      <w:bCs/>
      <w:sz w:val="22"/>
      <w:szCs w:val="22"/>
      <w:lang w:bidi="en-US"/>
    </w:rPr>
  </w:style>
  <w:style w:type="character" w:customStyle="1" w:styleId="Heading7Char">
    <w:name w:val="Heading 7 Char"/>
    <w:link w:val="Heading7"/>
    <w:uiPriority w:val="9"/>
    <w:semiHidden/>
    <w:rsid w:val="00956664"/>
    <w:rPr>
      <w:lang w:bidi="en-US"/>
    </w:rPr>
  </w:style>
  <w:style w:type="character" w:customStyle="1" w:styleId="Heading8Char">
    <w:name w:val="Heading 8 Char"/>
    <w:link w:val="Heading8"/>
    <w:uiPriority w:val="9"/>
    <w:semiHidden/>
    <w:rsid w:val="00956664"/>
    <w:rPr>
      <w:i/>
      <w:iCs/>
      <w:lang w:bidi="en-US"/>
    </w:rPr>
  </w:style>
  <w:style w:type="character" w:customStyle="1" w:styleId="Heading9Char">
    <w:name w:val="Heading 9 Char"/>
    <w:link w:val="Heading9"/>
    <w:uiPriority w:val="9"/>
    <w:semiHidden/>
    <w:rsid w:val="00956664"/>
    <w:rPr>
      <w:rFonts w:ascii="Cambria" w:hAnsi="Cambria"/>
      <w:sz w:val="22"/>
      <w:szCs w:val="22"/>
      <w:lang w:bidi="en-US"/>
    </w:rPr>
  </w:style>
  <w:style w:type="character" w:customStyle="1" w:styleId="TitleChar">
    <w:name w:val="Title Char"/>
    <w:link w:val="Title"/>
    <w:uiPriority w:val="10"/>
    <w:rsid w:val="00956664"/>
    <w:rPr>
      <w:rFonts w:ascii="Cambria" w:eastAsia="Times New Roman" w:hAnsi="Cambria"/>
      <w:b/>
      <w:bCs/>
      <w:kern w:val="28"/>
      <w:sz w:val="32"/>
      <w:szCs w:val="32"/>
    </w:rPr>
  </w:style>
  <w:style w:type="paragraph" w:styleId="Subtitle">
    <w:name w:val="Subtitle"/>
    <w:basedOn w:val="Normal"/>
    <w:next w:val="Normal"/>
    <w:link w:val="SubtitleChar"/>
    <w:uiPriority w:val="11"/>
    <w:qFormat/>
    <w:pPr>
      <w:spacing w:after="60"/>
      <w:jc w:val="center"/>
    </w:pPr>
    <w:rPr>
      <w:rFonts w:ascii="Cambria" w:eastAsia="Cambria" w:hAnsi="Cambria" w:cs="Cambria"/>
    </w:rPr>
  </w:style>
  <w:style w:type="character" w:customStyle="1" w:styleId="SubtitleChar">
    <w:name w:val="Subtitle Char"/>
    <w:link w:val="Subtitle"/>
    <w:uiPriority w:val="11"/>
    <w:rsid w:val="00956664"/>
    <w:rPr>
      <w:rFonts w:ascii="Cambria" w:eastAsia="Times New Roman" w:hAnsi="Cambria"/>
      <w:sz w:val="24"/>
      <w:szCs w:val="24"/>
    </w:rPr>
  </w:style>
  <w:style w:type="character" w:styleId="Strong">
    <w:name w:val="Strong"/>
    <w:uiPriority w:val="22"/>
    <w:qFormat/>
    <w:rsid w:val="00956664"/>
    <w:rPr>
      <w:b/>
      <w:bCs/>
    </w:rPr>
  </w:style>
  <w:style w:type="character" w:styleId="Emphasis">
    <w:name w:val="Emphasis"/>
    <w:uiPriority w:val="20"/>
    <w:qFormat/>
    <w:rsid w:val="00956664"/>
    <w:rPr>
      <w:rFonts w:ascii="Calibri" w:hAnsi="Calibri"/>
      <w:b/>
      <w:i/>
      <w:iCs/>
    </w:rPr>
  </w:style>
  <w:style w:type="paragraph" w:styleId="NoSpacing">
    <w:name w:val="No Spacing"/>
    <w:basedOn w:val="Normal"/>
    <w:uiPriority w:val="1"/>
    <w:qFormat/>
    <w:rsid w:val="00956664"/>
    <w:rPr>
      <w:szCs w:val="32"/>
    </w:rPr>
  </w:style>
  <w:style w:type="paragraph" w:styleId="ListParagraph">
    <w:name w:val="List Paragraph"/>
    <w:basedOn w:val="Normal"/>
    <w:uiPriority w:val="34"/>
    <w:qFormat/>
    <w:rsid w:val="00956664"/>
    <w:pPr>
      <w:ind w:left="720"/>
      <w:contextualSpacing/>
    </w:pPr>
  </w:style>
  <w:style w:type="paragraph" w:styleId="Quote">
    <w:name w:val="Quote"/>
    <w:basedOn w:val="Normal"/>
    <w:next w:val="Normal"/>
    <w:link w:val="QuoteChar"/>
    <w:uiPriority w:val="29"/>
    <w:qFormat/>
    <w:rsid w:val="00956664"/>
    <w:rPr>
      <w:i/>
      <w:lang w:bidi="ar-SA"/>
    </w:rPr>
  </w:style>
  <w:style w:type="character" w:customStyle="1" w:styleId="QuoteChar">
    <w:name w:val="Quote Char"/>
    <w:link w:val="Quote"/>
    <w:uiPriority w:val="29"/>
    <w:rsid w:val="00956664"/>
    <w:rPr>
      <w:i/>
      <w:sz w:val="24"/>
      <w:szCs w:val="24"/>
    </w:rPr>
  </w:style>
  <w:style w:type="paragraph" w:styleId="IntenseQuote">
    <w:name w:val="Intense Quote"/>
    <w:basedOn w:val="Normal"/>
    <w:next w:val="Normal"/>
    <w:link w:val="IntenseQuoteChar"/>
    <w:uiPriority w:val="30"/>
    <w:qFormat/>
    <w:rsid w:val="00956664"/>
    <w:pPr>
      <w:ind w:left="720" w:right="720"/>
    </w:pPr>
    <w:rPr>
      <w:b/>
      <w:i/>
      <w:szCs w:val="20"/>
      <w:lang w:bidi="ar-SA"/>
    </w:rPr>
  </w:style>
  <w:style w:type="character" w:customStyle="1" w:styleId="IntenseQuoteChar">
    <w:name w:val="Intense Quote Char"/>
    <w:link w:val="IntenseQuote"/>
    <w:uiPriority w:val="30"/>
    <w:rsid w:val="00956664"/>
    <w:rPr>
      <w:b/>
      <w:i/>
      <w:sz w:val="24"/>
    </w:rPr>
  </w:style>
  <w:style w:type="character" w:styleId="SubtleEmphasis">
    <w:name w:val="Subtle Emphasis"/>
    <w:uiPriority w:val="19"/>
    <w:qFormat/>
    <w:rsid w:val="00956664"/>
    <w:rPr>
      <w:i/>
      <w:color w:val="5A5A5A"/>
    </w:rPr>
  </w:style>
  <w:style w:type="character" w:styleId="IntenseEmphasis">
    <w:name w:val="Intense Emphasis"/>
    <w:uiPriority w:val="21"/>
    <w:qFormat/>
    <w:rsid w:val="00956664"/>
    <w:rPr>
      <w:b/>
      <w:i/>
      <w:sz w:val="24"/>
      <w:szCs w:val="24"/>
      <w:u w:val="single"/>
    </w:rPr>
  </w:style>
  <w:style w:type="character" w:styleId="SubtleReference">
    <w:name w:val="Subtle Reference"/>
    <w:uiPriority w:val="31"/>
    <w:qFormat/>
    <w:rsid w:val="00956664"/>
    <w:rPr>
      <w:sz w:val="24"/>
      <w:szCs w:val="24"/>
      <w:u w:val="single"/>
    </w:rPr>
  </w:style>
  <w:style w:type="character" w:styleId="IntenseReference">
    <w:name w:val="Intense Reference"/>
    <w:uiPriority w:val="32"/>
    <w:qFormat/>
    <w:rsid w:val="00956664"/>
    <w:rPr>
      <w:b/>
      <w:sz w:val="24"/>
      <w:u w:val="single"/>
    </w:rPr>
  </w:style>
  <w:style w:type="character" w:styleId="BookTitle">
    <w:name w:val="Book Title"/>
    <w:uiPriority w:val="33"/>
    <w:qFormat/>
    <w:rsid w:val="00956664"/>
    <w:rPr>
      <w:rFonts w:ascii="Cambria" w:eastAsia="Times New Roman" w:hAnsi="Cambria"/>
      <w:b/>
      <w:i/>
      <w:sz w:val="24"/>
      <w:szCs w:val="24"/>
    </w:rPr>
  </w:style>
  <w:style w:type="paragraph" w:styleId="TOCHeading">
    <w:name w:val="TOC Heading"/>
    <w:basedOn w:val="Heading1"/>
    <w:next w:val="Normal"/>
    <w:uiPriority w:val="39"/>
    <w:semiHidden/>
    <w:unhideWhenUsed/>
    <w:qFormat/>
    <w:rsid w:val="00956664"/>
    <w:pPr>
      <w:outlineLvl w:val="9"/>
    </w:pPr>
  </w:style>
  <w:style w:type="character" w:styleId="Hyperlink">
    <w:name w:val="Hyperlink"/>
    <w:rsid w:val="00116446"/>
    <w:rPr>
      <w:color w:val="0000FF"/>
      <w:u w:val="single"/>
    </w:rPr>
  </w:style>
  <w:style w:type="paragraph" w:styleId="Header">
    <w:name w:val="header"/>
    <w:basedOn w:val="Normal"/>
    <w:link w:val="HeaderChar"/>
    <w:uiPriority w:val="99"/>
    <w:rsid w:val="00C2683C"/>
    <w:pPr>
      <w:tabs>
        <w:tab w:val="center" w:pos="4680"/>
        <w:tab w:val="right" w:pos="9360"/>
      </w:tabs>
    </w:pPr>
  </w:style>
  <w:style w:type="character" w:customStyle="1" w:styleId="HeaderChar">
    <w:name w:val="Header Char"/>
    <w:link w:val="Header"/>
    <w:uiPriority w:val="99"/>
    <w:rsid w:val="00C2683C"/>
    <w:rPr>
      <w:sz w:val="24"/>
      <w:szCs w:val="24"/>
      <w:lang w:bidi="en-US"/>
    </w:rPr>
  </w:style>
  <w:style w:type="paragraph" w:styleId="Footer">
    <w:name w:val="footer"/>
    <w:basedOn w:val="Normal"/>
    <w:link w:val="FooterChar"/>
    <w:uiPriority w:val="99"/>
    <w:rsid w:val="00C2683C"/>
    <w:pPr>
      <w:tabs>
        <w:tab w:val="center" w:pos="4680"/>
        <w:tab w:val="right" w:pos="9360"/>
      </w:tabs>
    </w:pPr>
  </w:style>
  <w:style w:type="character" w:customStyle="1" w:styleId="FooterChar">
    <w:name w:val="Footer Char"/>
    <w:link w:val="Footer"/>
    <w:uiPriority w:val="99"/>
    <w:rsid w:val="00C2683C"/>
    <w:rPr>
      <w:sz w:val="24"/>
      <w:szCs w:val="24"/>
      <w:lang w:bidi="en-US"/>
    </w:rPr>
  </w:style>
  <w:style w:type="character" w:styleId="FollowedHyperlink">
    <w:name w:val="FollowedHyperlink"/>
    <w:basedOn w:val="DefaultParagraphFont"/>
    <w:rsid w:val="006E5829"/>
    <w:rPr>
      <w:color w:val="800080" w:themeColor="followedHyperlink"/>
      <w:u w:val="single"/>
    </w:rPr>
  </w:style>
  <w:style w:type="paragraph" w:customStyle="1" w:styleId="m1475052655753154184m8824407339975001245gmail-m1660216939736723202gmail-msolistparagraph">
    <w:name w:val="m_1475052655753154184m_8824407339975001245gmail-m_1660216939736723202gmail-msolistparagraph"/>
    <w:basedOn w:val="Normal"/>
    <w:rsid w:val="00C05017"/>
    <w:pPr>
      <w:spacing w:before="100" w:beforeAutospacing="1" w:after="100" w:afterAutospacing="1"/>
    </w:pPr>
    <w:rPr>
      <w:rFonts w:ascii="Times New Roman" w:hAnsi="Times New Roman"/>
      <w:lang w:bidi="ar-SA"/>
    </w:rPr>
  </w:style>
  <w:style w:type="paragraph" w:styleId="BodyTextIndent">
    <w:name w:val="Body Text Indent"/>
    <w:basedOn w:val="Normal"/>
    <w:link w:val="BodyTextIndentChar"/>
    <w:rsid w:val="0025125E"/>
    <w:pPr>
      <w:spacing w:after="120"/>
      <w:ind w:left="360"/>
    </w:pPr>
  </w:style>
  <w:style w:type="character" w:customStyle="1" w:styleId="BodyTextIndentChar">
    <w:name w:val="Body Text Indent Char"/>
    <w:basedOn w:val="DefaultParagraphFont"/>
    <w:link w:val="BodyTextIndent"/>
    <w:rsid w:val="0025125E"/>
    <w:rPr>
      <w:sz w:val="24"/>
      <w:szCs w:val="24"/>
      <w:lang w:bidi="en-US"/>
    </w:rPr>
  </w:style>
  <w:style w:type="paragraph" w:styleId="NormalWeb">
    <w:name w:val="Normal (Web)"/>
    <w:basedOn w:val="Normal"/>
    <w:uiPriority w:val="99"/>
    <w:semiHidden/>
    <w:unhideWhenUsed/>
    <w:rsid w:val="0052791D"/>
    <w:pPr>
      <w:spacing w:before="100" w:beforeAutospacing="1" w:after="100" w:afterAutospacing="1"/>
    </w:pPr>
    <w:rPr>
      <w:rFonts w:ascii="Times New Roman" w:hAnsi="Times New Roman"/>
      <w:lang w:bidi="ar-SA"/>
    </w:rPr>
  </w:style>
  <w:style w:type="character" w:customStyle="1" w:styleId="apple-tab-span">
    <w:name w:val="apple-tab-span"/>
    <w:basedOn w:val="DefaultParagraphFont"/>
    <w:rsid w:val="0052791D"/>
  </w:style>
  <w:style w:type="character" w:styleId="UnresolvedMention">
    <w:name w:val="Unresolved Mention"/>
    <w:basedOn w:val="DefaultParagraphFont"/>
    <w:uiPriority w:val="99"/>
    <w:semiHidden/>
    <w:unhideWhenUsed/>
    <w:rsid w:val="008B46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749139">
      <w:bodyDiv w:val="1"/>
      <w:marLeft w:val="0"/>
      <w:marRight w:val="0"/>
      <w:marTop w:val="0"/>
      <w:marBottom w:val="0"/>
      <w:divBdr>
        <w:top w:val="none" w:sz="0" w:space="0" w:color="auto"/>
        <w:left w:val="none" w:sz="0" w:space="0" w:color="auto"/>
        <w:bottom w:val="none" w:sz="0" w:space="0" w:color="auto"/>
        <w:right w:val="none" w:sz="0" w:space="0" w:color="auto"/>
      </w:divBdr>
    </w:div>
    <w:div w:id="326904674">
      <w:bodyDiv w:val="1"/>
      <w:marLeft w:val="0"/>
      <w:marRight w:val="0"/>
      <w:marTop w:val="0"/>
      <w:marBottom w:val="0"/>
      <w:divBdr>
        <w:top w:val="none" w:sz="0" w:space="0" w:color="auto"/>
        <w:left w:val="none" w:sz="0" w:space="0" w:color="auto"/>
        <w:bottom w:val="none" w:sz="0" w:space="0" w:color="auto"/>
        <w:right w:val="none" w:sz="0" w:space="0" w:color="auto"/>
      </w:divBdr>
    </w:div>
    <w:div w:id="327710862">
      <w:bodyDiv w:val="1"/>
      <w:marLeft w:val="0"/>
      <w:marRight w:val="0"/>
      <w:marTop w:val="0"/>
      <w:marBottom w:val="0"/>
      <w:divBdr>
        <w:top w:val="none" w:sz="0" w:space="0" w:color="auto"/>
        <w:left w:val="none" w:sz="0" w:space="0" w:color="auto"/>
        <w:bottom w:val="none" w:sz="0" w:space="0" w:color="auto"/>
        <w:right w:val="none" w:sz="0" w:space="0" w:color="auto"/>
      </w:divBdr>
    </w:div>
    <w:div w:id="364214959">
      <w:bodyDiv w:val="1"/>
      <w:marLeft w:val="0"/>
      <w:marRight w:val="0"/>
      <w:marTop w:val="0"/>
      <w:marBottom w:val="0"/>
      <w:divBdr>
        <w:top w:val="none" w:sz="0" w:space="0" w:color="auto"/>
        <w:left w:val="none" w:sz="0" w:space="0" w:color="auto"/>
        <w:bottom w:val="none" w:sz="0" w:space="0" w:color="auto"/>
        <w:right w:val="none" w:sz="0" w:space="0" w:color="auto"/>
      </w:divBdr>
    </w:div>
    <w:div w:id="566645333">
      <w:bodyDiv w:val="1"/>
      <w:marLeft w:val="0"/>
      <w:marRight w:val="0"/>
      <w:marTop w:val="0"/>
      <w:marBottom w:val="0"/>
      <w:divBdr>
        <w:top w:val="none" w:sz="0" w:space="0" w:color="auto"/>
        <w:left w:val="none" w:sz="0" w:space="0" w:color="auto"/>
        <w:bottom w:val="none" w:sz="0" w:space="0" w:color="auto"/>
        <w:right w:val="none" w:sz="0" w:space="0" w:color="auto"/>
      </w:divBdr>
    </w:div>
    <w:div w:id="576718118">
      <w:bodyDiv w:val="1"/>
      <w:marLeft w:val="0"/>
      <w:marRight w:val="0"/>
      <w:marTop w:val="0"/>
      <w:marBottom w:val="0"/>
      <w:divBdr>
        <w:top w:val="none" w:sz="0" w:space="0" w:color="auto"/>
        <w:left w:val="none" w:sz="0" w:space="0" w:color="auto"/>
        <w:bottom w:val="none" w:sz="0" w:space="0" w:color="auto"/>
        <w:right w:val="none" w:sz="0" w:space="0" w:color="auto"/>
      </w:divBdr>
      <w:divsChild>
        <w:div w:id="212620415">
          <w:marLeft w:val="0"/>
          <w:marRight w:val="0"/>
          <w:marTop w:val="0"/>
          <w:marBottom w:val="0"/>
          <w:divBdr>
            <w:top w:val="none" w:sz="0" w:space="0" w:color="auto"/>
            <w:left w:val="none" w:sz="0" w:space="0" w:color="auto"/>
            <w:bottom w:val="none" w:sz="0" w:space="0" w:color="auto"/>
            <w:right w:val="none" w:sz="0" w:space="0" w:color="auto"/>
          </w:divBdr>
        </w:div>
      </w:divsChild>
    </w:div>
    <w:div w:id="817038926">
      <w:bodyDiv w:val="1"/>
      <w:marLeft w:val="0"/>
      <w:marRight w:val="0"/>
      <w:marTop w:val="0"/>
      <w:marBottom w:val="0"/>
      <w:divBdr>
        <w:top w:val="none" w:sz="0" w:space="0" w:color="auto"/>
        <w:left w:val="none" w:sz="0" w:space="0" w:color="auto"/>
        <w:bottom w:val="none" w:sz="0" w:space="0" w:color="auto"/>
        <w:right w:val="none" w:sz="0" w:space="0" w:color="auto"/>
      </w:divBdr>
    </w:div>
    <w:div w:id="897982597">
      <w:bodyDiv w:val="1"/>
      <w:marLeft w:val="0"/>
      <w:marRight w:val="0"/>
      <w:marTop w:val="0"/>
      <w:marBottom w:val="0"/>
      <w:divBdr>
        <w:top w:val="none" w:sz="0" w:space="0" w:color="auto"/>
        <w:left w:val="none" w:sz="0" w:space="0" w:color="auto"/>
        <w:bottom w:val="none" w:sz="0" w:space="0" w:color="auto"/>
        <w:right w:val="none" w:sz="0" w:space="0" w:color="auto"/>
      </w:divBdr>
    </w:div>
    <w:div w:id="1294213609">
      <w:bodyDiv w:val="1"/>
      <w:marLeft w:val="0"/>
      <w:marRight w:val="0"/>
      <w:marTop w:val="0"/>
      <w:marBottom w:val="0"/>
      <w:divBdr>
        <w:top w:val="none" w:sz="0" w:space="0" w:color="auto"/>
        <w:left w:val="none" w:sz="0" w:space="0" w:color="auto"/>
        <w:bottom w:val="none" w:sz="0" w:space="0" w:color="auto"/>
        <w:right w:val="none" w:sz="0" w:space="0" w:color="auto"/>
      </w:divBdr>
    </w:div>
    <w:div w:id="1300769060">
      <w:bodyDiv w:val="1"/>
      <w:marLeft w:val="0"/>
      <w:marRight w:val="0"/>
      <w:marTop w:val="0"/>
      <w:marBottom w:val="0"/>
      <w:divBdr>
        <w:top w:val="none" w:sz="0" w:space="0" w:color="auto"/>
        <w:left w:val="none" w:sz="0" w:space="0" w:color="auto"/>
        <w:bottom w:val="none" w:sz="0" w:space="0" w:color="auto"/>
        <w:right w:val="none" w:sz="0" w:space="0" w:color="auto"/>
      </w:divBdr>
      <w:divsChild>
        <w:div w:id="2009215635">
          <w:marLeft w:val="0"/>
          <w:marRight w:val="0"/>
          <w:marTop w:val="0"/>
          <w:marBottom w:val="0"/>
          <w:divBdr>
            <w:top w:val="none" w:sz="0" w:space="0" w:color="auto"/>
            <w:left w:val="none" w:sz="0" w:space="0" w:color="auto"/>
            <w:bottom w:val="none" w:sz="0" w:space="0" w:color="auto"/>
            <w:right w:val="none" w:sz="0" w:space="0" w:color="auto"/>
          </w:divBdr>
        </w:div>
      </w:divsChild>
    </w:div>
    <w:div w:id="1307399487">
      <w:bodyDiv w:val="1"/>
      <w:marLeft w:val="0"/>
      <w:marRight w:val="0"/>
      <w:marTop w:val="0"/>
      <w:marBottom w:val="0"/>
      <w:divBdr>
        <w:top w:val="none" w:sz="0" w:space="0" w:color="auto"/>
        <w:left w:val="none" w:sz="0" w:space="0" w:color="auto"/>
        <w:bottom w:val="none" w:sz="0" w:space="0" w:color="auto"/>
        <w:right w:val="none" w:sz="0" w:space="0" w:color="auto"/>
      </w:divBdr>
    </w:div>
    <w:div w:id="1645162459">
      <w:bodyDiv w:val="1"/>
      <w:marLeft w:val="0"/>
      <w:marRight w:val="0"/>
      <w:marTop w:val="0"/>
      <w:marBottom w:val="0"/>
      <w:divBdr>
        <w:top w:val="none" w:sz="0" w:space="0" w:color="auto"/>
        <w:left w:val="none" w:sz="0" w:space="0" w:color="auto"/>
        <w:bottom w:val="none" w:sz="0" w:space="0" w:color="auto"/>
        <w:right w:val="none" w:sz="0" w:space="0" w:color="auto"/>
      </w:divBdr>
    </w:div>
    <w:div w:id="1865248365">
      <w:bodyDiv w:val="1"/>
      <w:marLeft w:val="0"/>
      <w:marRight w:val="0"/>
      <w:marTop w:val="0"/>
      <w:marBottom w:val="0"/>
      <w:divBdr>
        <w:top w:val="none" w:sz="0" w:space="0" w:color="auto"/>
        <w:left w:val="none" w:sz="0" w:space="0" w:color="auto"/>
        <w:bottom w:val="none" w:sz="0" w:space="0" w:color="auto"/>
        <w:right w:val="none" w:sz="0" w:space="0" w:color="auto"/>
      </w:divBdr>
    </w:div>
    <w:div w:id="1902517700">
      <w:bodyDiv w:val="1"/>
      <w:marLeft w:val="0"/>
      <w:marRight w:val="0"/>
      <w:marTop w:val="0"/>
      <w:marBottom w:val="0"/>
      <w:divBdr>
        <w:top w:val="none" w:sz="0" w:space="0" w:color="auto"/>
        <w:left w:val="none" w:sz="0" w:space="0" w:color="auto"/>
        <w:bottom w:val="none" w:sz="0" w:space="0" w:color="auto"/>
        <w:right w:val="none" w:sz="0" w:space="0" w:color="auto"/>
      </w:divBdr>
    </w:div>
    <w:div w:id="19988733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iu.edu/provost/curriculu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qI3XRglpDabS7wa/DuwnXSgghxg==">AMUW2mXgsdZq5GqTLGKrJ+eJOjD+l55nbMy2QQ5Oehv5oitOhoGs+rC8+UAhBC52MUsL6r2qNwhWkfjeA539CzoNYied5gcX7IotSGbE6aYZ5vy7Djlpil6F63a1P8CH9ukLhsdWXMUGsfKWMvfzIaftzS5+nLYTqA==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3327</Words>
  <Characters>18968</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Annette E Hamm</cp:lastModifiedBy>
  <cp:revision>2</cp:revision>
  <cp:lastPrinted>2026-05-01T12:58:00Z</cp:lastPrinted>
  <dcterms:created xsi:type="dcterms:W3CDTF">2026-10-28T15:40:00Z</dcterms:created>
  <dcterms:modified xsi:type="dcterms:W3CDTF">2026-10-28T15:40:00Z</dcterms:modified>
</cp:coreProperties>
</file>