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E6F0D" w:rsidRDefault="00E45CB5">
      <w:pPr>
        <w:ind w:firstLine="720"/>
        <w:jc w:val="center"/>
        <w:rPr>
          <w:rFonts w:ascii="Times New Roman" w:eastAsia="Times New Roman" w:hAnsi="Times New Roman" w:cs="Times New Roman"/>
        </w:rPr>
      </w:pPr>
      <w:r>
        <w:rPr>
          <w:rFonts w:ascii="Times New Roman" w:eastAsia="Times New Roman" w:hAnsi="Times New Roman" w:cs="Times New Roman"/>
        </w:rPr>
        <w:t>Writing Instruction in the Disciplines (WID) Council</w:t>
      </w:r>
    </w:p>
    <w:p w14:paraId="00000002" w14:textId="77777777" w:rsidR="001E6F0D" w:rsidRDefault="00E45CB5">
      <w:pPr>
        <w:jc w:val="center"/>
        <w:rPr>
          <w:rFonts w:ascii="Times New Roman" w:eastAsia="Times New Roman" w:hAnsi="Times New Roman" w:cs="Times New Roman"/>
        </w:rPr>
      </w:pPr>
      <w:r>
        <w:rPr>
          <w:rFonts w:ascii="Times New Roman" w:eastAsia="Times New Roman" w:hAnsi="Times New Roman" w:cs="Times New Roman"/>
        </w:rPr>
        <w:t>Meeting Minutes</w:t>
      </w:r>
    </w:p>
    <w:p w14:paraId="00000003" w14:textId="77777777" w:rsidR="001E6F0D" w:rsidRDefault="00E45CB5">
      <w:pPr>
        <w:jc w:val="center"/>
        <w:rPr>
          <w:rFonts w:ascii="Times New Roman" w:eastAsia="Times New Roman" w:hAnsi="Times New Roman" w:cs="Times New Roman"/>
        </w:rPr>
      </w:pPr>
      <w:r>
        <w:rPr>
          <w:rFonts w:ascii="Times New Roman" w:eastAsia="Times New Roman" w:hAnsi="Times New Roman" w:cs="Times New Roman"/>
        </w:rPr>
        <w:t>March 24, 2025</w:t>
      </w:r>
    </w:p>
    <w:p w14:paraId="00000004" w14:textId="77777777" w:rsidR="001E6F0D" w:rsidRDefault="00E45CB5">
      <w:pPr>
        <w:jc w:val="center"/>
        <w:rPr>
          <w:rFonts w:ascii="Times New Roman" w:eastAsia="Times New Roman" w:hAnsi="Times New Roman" w:cs="Times New Roman"/>
        </w:rPr>
      </w:pPr>
      <w:r>
        <w:rPr>
          <w:rFonts w:ascii="Times New Roman" w:eastAsia="Times New Roman" w:hAnsi="Times New Roman" w:cs="Times New Roman"/>
        </w:rPr>
        <w:t>3:30-4:30 pm, Zoom meeting</w:t>
      </w:r>
    </w:p>
    <w:p w14:paraId="00000005" w14:textId="77777777" w:rsidR="001E6F0D" w:rsidRDefault="001E6F0D">
      <w:pPr>
        <w:rPr>
          <w:rFonts w:ascii="Times New Roman" w:eastAsia="Times New Roman" w:hAnsi="Times New Roman" w:cs="Times New Roman"/>
        </w:rPr>
      </w:pPr>
    </w:p>
    <w:p w14:paraId="00000006" w14:textId="77777777" w:rsidR="001E6F0D" w:rsidRDefault="00E45CB5">
      <w:pPr>
        <w:rPr>
          <w:rFonts w:ascii="Times New Roman" w:eastAsia="Times New Roman" w:hAnsi="Times New Roman" w:cs="Times New Roman"/>
        </w:rPr>
      </w:pPr>
      <w:r>
        <w:rPr>
          <w:rFonts w:ascii="Times New Roman" w:eastAsia="Times New Roman" w:hAnsi="Times New Roman" w:cs="Times New Roman"/>
        </w:rPr>
        <w:t xml:space="preserve">Members: Hong-Da Chin, Roberta Di Carmine, Hollie Mason, Nathan Miczo (Chair), Kaycee Peterman (Recording Secretary), Craig Tollini, Anna Valeva, Daniel Barclay (ex-officio), Ashley Beardsley (ex-officio), </w:t>
      </w:r>
    </w:p>
    <w:p w14:paraId="00000007" w14:textId="77777777" w:rsidR="001E6F0D" w:rsidRDefault="001E6F0D">
      <w:pPr>
        <w:rPr>
          <w:rFonts w:ascii="Times New Roman" w:eastAsia="Times New Roman" w:hAnsi="Times New Roman" w:cs="Times New Roman"/>
        </w:rPr>
      </w:pPr>
    </w:p>
    <w:p w14:paraId="00000008" w14:textId="77777777" w:rsidR="001E6F0D" w:rsidRDefault="00E45CB5">
      <w:pPr>
        <w:rPr>
          <w:rFonts w:ascii="Times New Roman" w:eastAsia="Times New Roman" w:hAnsi="Times New Roman" w:cs="Times New Roman"/>
        </w:rPr>
      </w:pPr>
      <w:r>
        <w:rPr>
          <w:rFonts w:ascii="Times New Roman" w:eastAsia="Times New Roman" w:hAnsi="Times New Roman" w:cs="Times New Roman"/>
        </w:rPr>
        <w:t>Makena Martin (SGA representative)-absent</w:t>
      </w:r>
    </w:p>
    <w:p w14:paraId="00000009" w14:textId="77777777" w:rsidR="001E6F0D" w:rsidRDefault="001E6F0D">
      <w:pPr>
        <w:rPr>
          <w:rFonts w:ascii="Times New Roman" w:eastAsia="Times New Roman" w:hAnsi="Times New Roman" w:cs="Times New Roman"/>
        </w:rPr>
      </w:pPr>
    </w:p>
    <w:p w14:paraId="0000000A" w14:textId="77777777" w:rsidR="001E6F0D" w:rsidRDefault="00E45CB5">
      <w:pPr>
        <w:rPr>
          <w:rFonts w:ascii="Times New Roman" w:eastAsia="Times New Roman" w:hAnsi="Times New Roman" w:cs="Times New Roman"/>
        </w:rPr>
      </w:pPr>
      <w:r>
        <w:rPr>
          <w:rFonts w:ascii="Times New Roman" w:eastAsia="Times New Roman" w:hAnsi="Times New Roman" w:cs="Times New Roman"/>
        </w:rPr>
        <w:t>Guest: Amy Burke, Jennifer Birdoes</w:t>
      </w:r>
    </w:p>
    <w:p w14:paraId="0000000B" w14:textId="77777777" w:rsidR="001E6F0D" w:rsidRDefault="001E6F0D">
      <w:pPr>
        <w:jc w:val="both"/>
        <w:rPr>
          <w:rFonts w:ascii="Times New Roman" w:eastAsia="Times New Roman" w:hAnsi="Times New Roman" w:cs="Times New Roman"/>
        </w:rPr>
      </w:pPr>
    </w:p>
    <w:p w14:paraId="0000000C" w14:textId="77777777" w:rsidR="001E6F0D" w:rsidRDefault="00E45CB5">
      <w:pPr>
        <w:jc w:val="both"/>
        <w:rPr>
          <w:rFonts w:ascii="Times New Roman" w:eastAsia="Times New Roman" w:hAnsi="Times New Roman" w:cs="Times New Roman"/>
          <w:u w:val="single"/>
        </w:rPr>
      </w:pPr>
      <w:r>
        <w:rPr>
          <w:rFonts w:ascii="Times New Roman" w:eastAsia="Times New Roman" w:hAnsi="Times New Roman" w:cs="Times New Roman"/>
          <w:u w:val="single"/>
        </w:rPr>
        <w:t>1.  Call to order</w:t>
      </w:r>
    </w:p>
    <w:p w14:paraId="0000000D" w14:textId="77777777" w:rsidR="001E6F0D" w:rsidRDefault="001E6F0D">
      <w:pPr>
        <w:rPr>
          <w:rFonts w:ascii="Times New Roman" w:eastAsia="Times New Roman" w:hAnsi="Times New Roman" w:cs="Times New Roman"/>
        </w:rPr>
      </w:pPr>
    </w:p>
    <w:p w14:paraId="0000000E" w14:textId="77777777" w:rsidR="001E6F0D" w:rsidRDefault="00E45CB5">
      <w:pPr>
        <w:jc w:val="both"/>
        <w:rPr>
          <w:rFonts w:ascii="Times New Roman" w:eastAsia="Times New Roman" w:hAnsi="Times New Roman" w:cs="Times New Roman"/>
          <w:u w:val="single"/>
        </w:rPr>
      </w:pPr>
      <w:r>
        <w:rPr>
          <w:rFonts w:ascii="Times New Roman" w:eastAsia="Times New Roman" w:hAnsi="Times New Roman" w:cs="Times New Roman"/>
          <w:u w:val="single"/>
        </w:rPr>
        <w:t xml:space="preserve">2.  Approval of Agenda </w:t>
      </w:r>
    </w:p>
    <w:p w14:paraId="0000000F"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 xml:space="preserve">Craig Tollini made a motion to reorder agenda to discuss SPA 333 first. The second was made by Hollie Mason. </w:t>
      </w:r>
    </w:p>
    <w:p w14:paraId="00000010" w14:textId="77777777" w:rsidR="001E6F0D" w:rsidRDefault="001E6F0D">
      <w:pPr>
        <w:jc w:val="both"/>
        <w:rPr>
          <w:rFonts w:ascii="Times New Roman" w:eastAsia="Times New Roman" w:hAnsi="Times New Roman" w:cs="Times New Roman"/>
          <w:u w:val="single"/>
        </w:rPr>
      </w:pPr>
    </w:p>
    <w:p w14:paraId="00000011"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u w:val="single"/>
        </w:rPr>
        <w:t>3.  Approval of Minutes</w:t>
      </w:r>
    </w:p>
    <w:p w14:paraId="00000012" w14:textId="77777777" w:rsidR="001E6F0D" w:rsidRDefault="001E6F0D">
      <w:pPr>
        <w:jc w:val="both"/>
        <w:rPr>
          <w:rFonts w:ascii="Times New Roman" w:eastAsia="Times New Roman" w:hAnsi="Times New Roman" w:cs="Times New Roman"/>
        </w:rPr>
      </w:pPr>
    </w:p>
    <w:p w14:paraId="00000013" w14:textId="77777777" w:rsidR="001E6F0D" w:rsidRDefault="00E45CB5">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February 17, 2025- Typo on point number 4 was corrected from </w:t>
      </w:r>
      <w:r>
        <w:rPr>
          <w:rFonts w:ascii="Times New Roman" w:eastAsia="Times New Roman" w:hAnsi="Times New Roman" w:cs="Times New Roman"/>
        </w:rPr>
        <w:t>“</w:t>
      </w:r>
      <w:r>
        <w:rPr>
          <w:rFonts w:ascii="Times New Roman" w:eastAsia="Times New Roman" w:hAnsi="Times New Roman" w:cs="Times New Roman"/>
          <w:color w:val="000000"/>
        </w:rPr>
        <w:t>the</w:t>
      </w:r>
      <w:r>
        <w:rPr>
          <w:rFonts w:ascii="Times New Roman" w:eastAsia="Times New Roman" w:hAnsi="Times New Roman" w:cs="Times New Roman"/>
        </w:rPr>
        <w:t>”</w:t>
      </w:r>
      <w:r>
        <w:rPr>
          <w:rFonts w:ascii="Times New Roman" w:eastAsia="Times New Roman" w:hAnsi="Times New Roman" w:cs="Times New Roman"/>
          <w:color w:val="000000"/>
        </w:rPr>
        <w:t xml:space="preserve"> to </w:t>
      </w:r>
      <w:r>
        <w:rPr>
          <w:rFonts w:ascii="Times New Roman" w:eastAsia="Times New Roman" w:hAnsi="Times New Roman" w:cs="Times New Roman"/>
        </w:rPr>
        <w:t>“</w:t>
      </w:r>
      <w:r>
        <w:rPr>
          <w:rFonts w:ascii="Times New Roman" w:eastAsia="Times New Roman" w:hAnsi="Times New Roman" w:cs="Times New Roman"/>
          <w:color w:val="000000"/>
        </w:rPr>
        <w:t>them.</w:t>
      </w:r>
      <w:r>
        <w:rPr>
          <w:rFonts w:ascii="Times New Roman" w:eastAsia="Times New Roman" w:hAnsi="Times New Roman" w:cs="Times New Roman"/>
        </w:rPr>
        <w:t>”</w:t>
      </w:r>
      <w:r>
        <w:rPr>
          <w:rFonts w:ascii="Times New Roman" w:eastAsia="Times New Roman" w:hAnsi="Times New Roman" w:cs="Times New Roman"/>
          <w:color w:val="000000"/>
        </w:rPr>
        <w:t xml:space="preserve"> </w:t>
      </w:r>
    </w:p>
    <w:p w14:paraId="00000014" w14:textId="77777777" w:rsidR="001E6F0D" w:rsidRDefault="00E45CB5">
      <w:pPr>
        <w:numPr>
          <w:ilvl w:val="0"/>
          <w:numId w:val="2"/>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January 25, 2025</w:t>
      </w:r>
    </w:p>
    <w:p w14:paraId="00000015" w14:textId="77777777" w:rsidR="001E6F0D" w:rsidRDefault="00E45CB5">
      <w:pPr>
        <w:ind w:left="720"/>
        <w:jc w:val="both"/>
        <w:rPr>
          <w:rFonts w:ascii="Times New Roman" w:eastAsia="Times New Roman" w:hAnsi="Times New Roman" w:cs="Times New Roman"/>
        </w:rPr>
      </w:pPr>
      <w:r>
        <w:rPr>
          <w:rFonts w:ascii="Times New Roman" w:eastAsia="Times New Roman" w:hAnsi="Times New Roman" w:cs="Times New Roman"/>
        </w:rPr>
        <w:t xml:space="preserve">Both set of minutes are formally accepted for the record. </w:t>
      </w:r>
      <w:r>
        <w:rPr>
          <w:rFonts w:ascii="Times New Roman" w:eastAsia="Times New Roman" w:hAnsi="Times New Roman" w:cs="Times New Roman"/>
        </w:rPr>
        <w:tab/>
      </w:r>
    </w:p>
    <w:p w14:paraId="00000016" w14:textId="77777777" w:rsidR="001E6F0D" w:rsidRDefault="001E6F0D">
      <w:pPr>
        <w:jc w:val="both"/>
        <w:rPr>
          <w:rFonts w:ascii="Times New Roman" w:eastAsia="Times New Roman" w:hAnsi="Times New Roman" w:cs="Times New Roman"/>
        </w:rPr>
      </w:pPr>
    </w:p>
    <w:p w14:paraId="00000017"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u w:val="single"/>
        </w:rPr>
        <w:t>4.  New Course Proposal</w:t>
      </w:r>
    </w:p>
    <w:p w14:paraId="00000018" w14:textId="77777777" w:rsidR="001E6F0D" w:rsidRDefault="001E6F0D">
      <w:pPr>
        <w:jc w:val="both"/>
        <w:rPr>
          <w:rFonts w:ascii="Times New Roman" w:eastAsia="Times New Roman" w:hAnsi="Times New Roman" w:cs="Times New Roman"/>
        </w:rPr>
      </w:pPr>
    </w:p>
    <w:p w14:paraId="00000019"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ab/>
        <w:t>SPA333</w:t>
      </w:r>
    </w:p>
    <w:p w14:paraId="0000001A" w14:textId="77777777" w:rsidR="001E6F0D" w:rsidRDefault="00E45CB5">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There was a discussion about how this course is writing instruction in the discipline.</w:t>
      </w:r>
    </w:p>
    <w:p w14:paraId="0000001B" w14:textId="77777777" w:rsidR="001E6F0D" w:rsidRDefault="00E45CB5">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guests provided some context on the type of work SLPAs do and noted they would write out observation notes. </w:t>
      </w:r>
    </w:p>
    <w:p w14:paraId="0000001C" w14:textId="77777777" w:rsidR="001E6F0D" w:rsidRDefault="00E45CB5">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Observation notes, session notes, letters to parents &amp; teachers were examples of writing the SLPAs would be doing.</w:t>
      </w:r>
    </w:p>
    <w:p w14:paraId="0000001D" w14:textId="77777777" w:rsidR="001E6F0D" w:rsidRDefault="00E45CB5">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It was recommended to add page requirements as word count and/or page requirements were missing. </w:t>
      </w:r>
    </w:p>
    <w:p w14:paraId="0000001E" w14:textId="77777777" w:rsidR="001E6F0D" w:rsidRDefault="00E45CB5">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Concerns about not having a writing guide for the discipline were noted.</w:t>
      </w:r>
    </w:p>
    <w:p w14:paraId="0000001F" w14:textId="77777777" w:rsidR="001E6F0D" w:rsidRDefault="00E45CB5">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rPr>
        <w:t>The guests</w:t>
      </w:r>
      <w:r>
        <w:rPr>
          <w:rFonts w:ascii="Times New Roman" w:eastAsia="Times New Roman" w:hAnsi="Times New Roman" w:cs="Times New Roman"/>
          <w:color w:val="000000"/>
        </w:rPr>
        <w:t xml:space="preserve"> noted they will add the Clinic Manual as a required text as it has writing specific instructions in it.</w:t>
      </w:r>
    </w:p>
    <w:p w14:paraId="00000020" w14:textId="77777777" w:rsidR="001E6F0D" w:rsidRDefault="00E45CB5">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Concerns about not seeing writing through the entire semester were noted. </w:t>
      </w:r>
    </w:p>
    <w:p w14:paraId="00000021" w14:textId="77777777" w:rsidR="001E6F0D" w:rsidRDefault="00E45CB5">
      <w:pPr>
        <w:numPr>
          <w:ilvl w:val="1"/>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rPr>
        <w:t>The g</w:t>
      </w:r>
      <w:r>
        <w:rPr>
          <w:rFonts w:ascii="Times New Roman" w:eastAsia="Times New Roman" w:hAnsi="Times New Roman" w:cs="Times New Roman"/>
          <w:color w:val="000000"/>
        </w:rPr>
        <w:t xml:space="preserve">uests noted they will add when assignments are due to show that writing is occurring throughout the semester. </w:t>
      </w:r>
    </w:p>
    <w:p w14:paraId="00000022" w14:textId="77777777" w:rsidR="001E6F0D" w:rsidRDefault="00E45CB5">
      <w:pPr>
        <w:numPr>
          <w:ilvl w:val="0"/>
          <w:numId w:val="1"/>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Jennifer Birdoes agreed to finalize the syllabus with the above changes and get it to Nathan before 11am tomorrow, 3/25/25, so it can be discussed at Faculty Senate tomorrow. </w:t>
      </w:r>
    </w:p>
    <w:p w14:paraId="00000023" w14:textId="77777777" w:rsidR="001E6F0D" w:rsidRDefault="001E6F0D">
      <w:pPr>
        <w:rPr>
          <w:rFonts w:ascii="Times New Roman" w:eastAsia="Times New Roman" w:hAnsi="Times New Roman" w:cs="Times New Roman"/>
        </w:rPr>
      </w:pPr>
    </w:p>
    <w:p w14:paraId="00000024"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u w:val="single"/>
        </w:rPr>
        <w:lastRenderedPageBreak/>
        <w:t>5.  COAS Course Review</w:t>
      </w:r>
      <w:r>
        <w:rPr>
          <w:rFonts w:ascii="Times New Roman" w:eastAsia="Times New Roman" w:hAnsi="Times New Roman" w:cs="Times New Roman"/>
        </w:rPr>
        <w:t xml:space="preserve">  </w:t>
      </w:r>
    </w:p>
    <w:p w14:paraId="00000025" w14:textId="77777777" w:rsidR="001E6F0D" w:rsidRDefault="001E6F0D">
      <w:pPr>
        <w:jc w:val="both"/>
        <w:rPr>
          <w:rFonts w:ascii="Times New Roman" w:eastAsia="Times New Roman" w:hAnsi="Times New Roman" w:cs="Times New Roman"/>
        </w:rPr>
      </w:pPr>
    </w:p>
    <w:p w14:paraId="00000026" w14:textId="77777777" w:rsidR="001E6F0D" w:rsidRDefault="00E45CB5">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PHYS490 The following are comments/concerns:</w:t>
      </w:r>
    </w:p>
    <w:p w14:paraId="00000027"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Missing Eng. 180 prerequisite</w:t>
      </w:r>
    </w:p>
    <w:p w14:paraId="00000028" w14:textId="77777777" w:rsidR="001E6F0D" w:rsidRDefault="00E45CB5">
      <w:pPr>
        <w:numPr>
          <w:ilvl w:val="1"/>
          <w:numId w:val="3"/>
        </w:numPr>
        <w:pBdr>
          <w:top w:val="nil"/>
          <w:left w:val="nil"/>
          <w:bottom w:val="nil"/>
          <w:right w:val="nil"/>
          <w:between w:val="nil"/>
        </w:pBdr>
        <w:jc w:val="both"/>
        <w:rPr>
          <w:color w:val="000000"/>
        </w:rPr>
      </w:pPr>
      <w:r>
        <w:rPr>
          <w:rFonts w:ascii="Times New Roman" w:eastAsia="Times New Roman" w:hAnsi="Times New Roman" w:cs="Times New Roman"/>
          <w:color w:val="000000"/>
        </w:rPr>
        <w:t>Question about one of the course objectives. “</w:t>
      </w:r>
      <w:r>
        <w:rPr>
          <w:rFonts w:ascii="Quattrocento Sans" w:eastAsia="Quattrocento Sans" w:hAnsi="Quattrocento Sans" w:cs="Quattrocento Sans"/>
          <w:color w:val="000000"/>
        </w:rPr>
        <w:t>The purpose of this course is to develop both oral and written presentation skills on research topics in physics. Students will learn how to present professional seminars as well as how to write scientific research papers in their area of study.”</w:t>
      </w:r>
    </w:p>
    <w:p w14:paraId="00000029" w14:textId="77777777" w:rsidR="001E6F0D" w:rsidRDefault="00E45CB5">
      <w:pPr>
        <w:numPr>
          <w:ilvl w:val="2"/>
          <w:numId w:val="3"/>
        </w:numPr>
        <w:pBdr>
          <w:top w:val="nil"/>
          <w:left w:val="nil"/>
          <w:bottom w:val="nil"/>
          <w:right w:val="nil"/>
          <w:between w:val="nil"/>
        </w:pBdr>
        <w:jc w:val="both"/>
        <w:rPr>
          <w:color w:val="000000"/>
        </w:rPr>
      </w:pPr>
      <w:r>
        <w:rPr>
          <w:rFonts w:ascii="Quattrocento Sans" w:eastAsia="Quattrocento Sans" w:hAnsi="Quattrocento Sans" w:cs="Quattrocento Sans"/>
          <w:color w:val="000000"/>
        </w:rPr>
        <w:t xml:space="preserve"> </w:t>
      </w:r>
      <w:r>
        <w:rPr>
          <w:color w:val="000000"/>
        </w:rPr>
        <w:t>It was noted that this is more of a purpose rather than an objective. The instructor is encouraged to break out the WID course objective and ensure it is an objective.</w:t>
      </w:r>
    </w:p>
    <w:p w14:paraId="0000002A" w14:textId="77777777" w:rsidR="001E6F0D" w:rsidRDefault="00E45CB5">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LAS495 The following are comments/concerns:</w:t>
      </w:r>
    </w:p>
    <w:p w14:paraId="0000002B"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Missing Eng. 180 prerequisite </w:t>
      </w:r>
    </w:p>
    <w:p w14:paraId="0000002C"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Missing WID Statement</w:t>
      </w:r>
    </w:p>
    <w:p w14:paraId="0000002D"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Needs more clarity on what the course is about. </w:t>
      </w:r>
    </w:p>
    <w:p w14:paraId="0000002E"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There was discussion about type of writing. The instructor is encouraged to incorporate more about the interdisciplinary writing. </w:t>
      </w:r>
    </w:p>
    <w:p w14:paraId="0000002F"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Typo in the course description.  </w:t>
      </w:r>
    </w:p>
    <w:p w14:paraId="00000030" w14:textId="77777777" w:rsidR="001E6F0D" w:rsidRDefault="00E45CB5">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PSY323 (Blankenship) the following are comments/concerns:</w:t>
      </w:r>
    </w:p>
    <w:p w14:paraId="00000031"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Missing Eng. 180 prerequisite</w:t>
      </w:r>
    </w:p>
    <w:p w14:paraId="00000032"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Missing WID statement</w:t>
      </w:r>
    </w:p>
    <w:p w14:paraId="00000033"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Course objectives need to clearly indicate the writing perspective. </w:t>
      </w:r>
    </w:p>
    <w:p w14:paraId="00000034"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There is no evaluation of writing and only an evaluation of the presentation.</w:t>
      </w:r>
    </w:p>
    <w:p w14:paraId="00000035"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There are only 2 assignments on writing, so it isn’t clear if writing is throughout the semester</w:t>
      </w:r>
    </w:p>
    <w:p w14:paraId="00000036"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It isn’t clear on the number of words and pages of writing. </w:t>
      </w:r>
    </w:p>
    <w:p w14:paraId="00000037"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Presented findings section/assignment could also require the findings to be in writing and not just verbally. </w:t>
      </w:r>
    </w:p>
    <w:p w14:paraId="00000038" w14:textId="77777777" w:rsidR="001E6F0D" w:rsidRDefault="00E45CB5">
      <w:pPr>
        <w:numPr>
          <w:ilvl w:val="0"/>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PSY323 (Lindeman) the following are comments/concerns:</w:t>
      </w:r>
    </w:p>
    <w:p w14:paraId="00000039"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No prerequisites listed, at all.</w:t>
      </w:r>
    </w:p>
    <w:p w14:paraId="0000003A"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WID statement is noted twice on the syllabus.</w:t>
      </w:r>
    </w:p>
    <w:p w14:paraId="0000003B"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Needs to be more specific about writing in the course objectives</w:t>
      </w:r>
    </w:p>
    <w:p w14:paraId="0000003C"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Writing assignments seem to begin after spring break and then are throughout the remaining semester.</w:t>
      </w:r>
    </w:p>
    <w:p w14:paraId="0000003D"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Page length/word count isn’t clearly stated.</w:t>
      </w:r>
    </w:p>
    <w:p w14:paraId="0000003E" w14:textId="77777777" w:rsidR="001E6F0D" w:rsidRDefault="00E45CB5">
      <w:pPr>
        <w:numPr>
          <w:ilvl w:val="1"/>
          <w:numId w:val="3"/>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Half of the grade is related to writing. </w:t>
      </w:r>
    </w:p>
    <w:p w14:paraId="0000003F"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ab/>
        <w:t>e) BIOL340- Not reviewed during meeting</w:t>
      </w:r>
    </w:p>
    <w:p w14:paraId="00000040"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ab/>
        <w:t>f) ENG381- Not reviewed during meeting</w:t>
      </w:r>
    </w:p>
    <w:p w14:paraId="00000041"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Math 391- 4 sections, but use the same syllabus so we will only evaluate one.</w:t>
      </w:r>
    </w:p>
    <w:p w14:paraId="00000042"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 xml:space="preserve">Nursing – Same instructor, so only review one syllabus. </w:t>
      </w:r>
    </w:p>
    <w:p w14:paraId="00000043" w14:textId="77777777" w:rsidR="001E6F0D" w:rsidRDefault="001E6F0D">
      <w:pPr>
        <w:jc w:val="both"/>
        <w:rPr>
          <w:rFonts w:ascii="Times New Roman" w:eastAsia="Times New Roman" w:hAnsi="Times New Roman" w:cs="Times New Roman"/>
        </w:rPr>
      </w:pPr>
    </w:p>
    <w:p w14:paraId="00000044"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u w:val="single"/>
        </w:rPr>
        <w:t>7. AI Roundtable Update</w:t>
      </w:r>
    </w:p>
    <w:p w14:paraId="00000045" w14:textId="77777777" w:rsidR="001E6F0D" w:rsidRDefault="001E6F0D">
      <w:pPr>
        <w:jc w:val="both"/>
        <w:rPr>
          <w:rFonts w:ascii="Times New Roman" w:eastAsia="Times New Roman" w:hAnsi="Times New Roman" w:cs="Times New Roman"/>
        </w:rPr>
      </w:pPr>
    </w:p>
    <w:p w14:paraId="00000046"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ab/>
        <w:t>a) updates</w:t>
      </w:r>
    </w:p>
    <w:p w14:paraId="00000047"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ab/>
        <w:t>b) event planned for week of April 7 (tentative)</w:t>
      </w:r>
    </w:p>
    <w:p w14:paraId="00000048"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t>Nathan will be contacting subcommittee</w:t>
      </w:r>
    </w:p>
    <w:p w14:paraId="00000049" w14:textId="77777777" w:rsidR="001E6F0D" w:rsidRDefault="00E45CB5">
      <w:pPr>
        <w:jc w:val="both"/>
        <w:rPr>
          <w:rFonts w:ascii="Times New Roman" w:eastAsia="Times New Roman" w:hAnsi="Times New Roman" w:cs="Times New Roman"/>
        </w:rPr>
      </w:pPr>
      <w:r>
        <w:rPr>
          <w:rFonts w:ascii="Times New Roman" w:eastAsia="Times New Roman" w:hAnsi="Times New Roman" w:cs="Times New Roman"/>
          <w:u w:val="single"/>
        </w:rPr>
        <w:lastRenderedPageBreak/>
        <w:br/>
        <w:t>8. New Business</w:t>
      </w:r>
    </w:p>
    <w:p w14:paraId="0000004A" w14:textId="77777777" w:rsidR="001E6F0D" w:rsidRDefault="001E6F0D">
      <w:pPr>
        <w:jc w:val="both"/>
        <w:rPr>
          <w:rFonts w:ascii="Times New Roman" w:eastAsia="Times New Roman" w:hAnsi="Times New Roman" w:cs="Times New Roman"/>
        </w:rPr>
      </w:pPr>
    </w:p>
    <w:p w14:paraId="0000004B" w14:textId="77777777" w:rsidR="001E6F0D" w:rsidRDefault="00E45CB5">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Remaining meetings April 21</w:t>
      </w:r>
    </w:p>
    <w:p w14:paraId="0000004C" w14:textId="77777777" w:rsidR="001E6F0D" w:rsidRDefault="00E45CB5">
      <w:pPr>
        <w:numPr>
          <w:ilvl w:val="0"/>
          <w:numId w:val="4"/>
        </w:numPr>
        <w:pBdr>
          <w:top w:val="nil"/>
          <w:left w:val="nil"/>
          <w:bottom w:val="nil"/>
          <w:right w:val="nil"/>
          <w:between w:val="nil"/>
        </w:pBdr>
        <w:jc w:val="both"/>
        <w:rPr>
          <w:rFonts w:ascii="Times New Roman" w:eastAsia="Times New Roman" w:hAnsi="Times New Roman" w:cs="Times New Roman"/>
          <w:color w:val="000000"/>
        </w:rPr>
      </w:pPr>
      <w:r>
        <w:rPr>
          <w:rFonts w:ascii="Times New Roman" w:eastAsia="Times New Roman" w:hAnsi="Times New Roman" w:cs="Times New Roman"/>
          <w:color w:val="000000"/>
        </w:rPr>
        <w:t>Will select a new chair and recording secretary</w:t>
      </w:r>
    </w:p>
    <w:p w14:paraId="0000004D" w14:textId="77777777" w:rsidR="001E6F0D" w:rsidRDefault="001E6F0D">
      <w:pPr>
        <w:jc w:val="both"/>
        <w:rPr>
          <w:rFonts w:ascii="Times New Roman" w:eastAsia="Times New Roman" w:hAnsi="Times New Roman" w:cs="Times New Roman"/>
        </w:rPr>
      </w:pPr>
    </w:p>
    <w:p w14:paraId="0000004E" w14:textId="77777777" w:rsidR="001E6F0D" w:rsidRDefault="00E45CB5">
      <w:pPr>
        <w:jc w:val="both"/>
        <w:rPr>
          <w:rFonts w:ascii="Times New Roman" w:eastAsia="Times New Roman" w:hAnsi="Times New Roman" w:cs="Times New Roman"/>
        </w:rPr>
      </w:pPr>
      <w:bookmarkStart w:id="0" w:name="_heading=h.zglgg4mleqs4" w:colFirst="0" w:colLast="0"/>
      <w:bookmarkEnd w:id="0"/>
      <w:r>
        <w:rPr>
          <w:rFonts w:ascii="Times New Roman" w:eastAsia="Times New Roman" w:hAnsi="Times New Roman" w:cs="Times New Roman"/>
        </w:rPr>
        <w:t>Respectfully submitted by Kaycee Peterman</w:t>
      </w:r>
    </w:p>
    <w:sectPr w:rsidR="001E6F0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7FA3F8F3-1C6A-49EA-91AA-FD7A8DE8791D}"/>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1166ABEE-6F7A-42E4-8FE9-8051FED09694}"/>
    <w:embedBold r:id="rId3" w:fontKey="{7D767D72-1EA8-452A-8036-6079C4CEE5B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C5369C81-46F5-4742-8A99-B93B9882DF1D}"/>
    <w:embedItalic r:id="rId5" w:fontKey="{6620FAA9-7560-45A3-98E5-228D857A9859}"/>
  </w:font>
  <w:font w:name="Quattrocento Sans">
    <w:charset w:val="00"/>
    <w:family w:val="swiss"/>
    <w:pitch w:val="variable"/>
    <w:sig w:usb0="800000BF" w:usb1="4000005B" w:usb2="00000000" w:usb3="00000000" w:csb0="00000001" w:csb1="00000000"/>
    <w:embedRegular r:id="rId6" w:fontKey="{813C4941-9146-4F29-9C2B-2DE2AA38942D}"/>
  </w:font>
  <w:font w:name="Calibri Light">
    <w:panose1 w:val="020F0302020204030204"/>
    <w:charset w:val="00"/>
    <w:family w:val="swiss"/>
    <w:pitch w:val="variable"/>
    <w:sig w:usb0="E4002EFF" w:usb1="C200247B" w:usb2="00000009" w:usb3="00000000" w:csb0="000001FF" w:csb1="00000000"/>
    <w:embedRegular r:id="rId7" w:fontKey="{A35D81FA-872B-4AAC-A8F8-ACA3FBAAEB2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D724B9"/>
    <w:multiLevelType w:val="multilevel"/>
    <w:tmpl w:val="1A3E445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74350A1"/>
    <w:multiLevelType w:val="multilevel"/>
    <w:tmpl w:val="CCCEAAC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4A683D9A"/>
    <w:multiLevelType w:val="multilevel"/>
    <w:tmpl w:val="E8B29746"/>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3" w15:restartNumberingAfterBreak="0">
    <w:nsid w:val="59014075"/>
    <w:multiLevelType w:val="multilevel"/>
    <w:tmpl w:val="391409E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548297992">
    <w:abstractNumId w:val="2"/>
  </w:num>
  <w:num w:numId="2" w16cid:durableId="1247346918">
    <w:abstractNumId w:val="3"/>
  </w:num>
  <w:num w:numId="3" w16cid:durableId="2093700694">
    <w:abstractNumId w:val="1"/>
  </w:num>
  <w:num w:numId="4" w16cid:durableId="1721437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6F0D"/>
    <w:rsid w:val="001E6F0D"/>
    <w:rsid w:val="005902DD"/>
    <w:rsid w:val="00E45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C9ECC4-1B82-43B9-91E8-64C0E750F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62386C"/>
    <w:pPr>
      <w:ind w:left="720"/>
      <w:contextualSpacing/>
    </w:pPr>
  </w:style>
  <w:style w:type="character" w:styleId="Hyperlink">
    <w:name w:val="Hyperlink"/>
    <w:basedOn w:val="DefaultParagraphFont"/>
    <w:uiPriority w:val="99"/>
    <w:unhideWhenUsed/>
    <w:rsid w:val="00F649C3"/>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jtukpc">
    <w:name w:val="jtukpc"/>
    <w:basedOn w:val="DefaultParagraphFont"/>
    <w:rsid w:val="00770AB2"/>
  </w:style>
  <w:style w:type="character" w:customStyle="1" w:styleId="UnresolvedMention1">
    <w:name w:val="Unresolved Mention1"/>
    <w:basedOn w:val="DefaultParagraphFont"/>
    <w:uiPriority w:val="99"/>
    <w:semiHidden/>
    <w:unhideWhenUsed/>
    <w:rsid w:val="001F20FA"/>
    <w:rPr>
      <w:color w:val="605E5C"/>
      <w:shd w:val="clear" w:color="auto" w:fill="E1DFDD"/>
    </w:rPr>
  </w:style>
  <w:style w:type="character" w:styleId="FollowedHyperlink">
    <w:name w:val="FollowedHyperlink"/>
    <w:basedOn w:val="DefaultParagraphFont"/>
    <w:uiPriority w:val="99"/>
    <w:semiHidden/>
    <w:unhideWhenUsed/>
    <w:rsid w:val="0039079B"/>
    <w:rPr>
      <w:color w:val="954F72" w:themeColor="followedHyperlink"/>
      <w:u w:val="single"/>
    </w:rPr>
  </w:style>
  <w:style w:type="character" w:customStyle="1" w:styleId="il">
    <w:name w:val="il"/>
    <w:basedOn w:val="DefaultParagraphFont"/>
    <w:rsid w:val="007D65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cSKFg6LBLRd/xO2J6BqvrqOPGA==">CgMxLjAyDmguemdsZ2c0bWxlcXM0OAByITFCU2tLRnl5UE81aGtPNHgyM3MwMkplS2p4VHppaDlBNg==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598</Words>
  <Characters>3409</Characters>
  <Application>Microsoft Office Word</Application>
  <DocSecurity>0</DocSecurity>
  <Lines>28</Lines>
  <Paragraphs>7</Paragraphs>
  <ScaleCrop>false</ScaleCrop>
  <Company>Western Illinois University</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dcterms:created xsi:type="dcterms:W3CDTF">2025-08-07T13:31:00Z</dcterms:created>
  <dcterms:modified xsi:type="dcterms:W3CDTF">2025-08-07T13:31:00Z</dcterms:modified>
</cp:coreProperties>
</file>