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12BB" w:rsidRDefault="00D512BB">
      <w:r>
        <w:t>WID Survey- Spring 2010</w:t>
      </w:r>
    </w:p>
    <w:p w:rsidR="00D512BB" w:rsidRDefault="00D512BB">
      <w:r>
        <w:t xml:space="preserve">Attached to this document are the complete responses for the WID survey.  There were 104 responses, which represent all but five departments (MICR, HSM, EM, CSD, and BC), and all but six WID courses (MICR 451, HSM 315, ENG 385, EM 305, CSD 481, and BC 425).  </w:t>
      </w:r>
    </w:p>
    <w:p w:rsidR="00D512BB" w:rsidRPr="00E5146A" w:rsidRDefault="00D512BB">
      <w:pPr>
        <w:rPr>
          <w:b/>
        </w:rPr>
      </w:pPr>
      <w:r w:rsidRPr="00E5146A">
        <w:rPr>
          <w:b/>
        </w:rPr>
        <w:t xml:space="preserve">WID </w:t>
      </w:r>
      <w:r w:rsidR="008975BC" w:rsidRPr="00E5146A">
        <w:rPr>
          <w:b/>
        </w:rPr>
        <w:t>standards</w:t>
      </w:r>
    </w:p>
    <w:p w:rsidR="007574FE" w:rsidRDefault="007574FE">
      <w:r w:rsidRPr="00694F9A">
        <w:rPr>
          <w:b/>
        </w:rPr>
        <w:t>1.</w:t>
      </w:r>
      <w:r>
        <w:t xml:space="preserve"> </w:t>
      </w:r>
      <w:r w:rsidRPr="007574FE">
        <w:rPr>
          <w:b/>
        </w:rPr>
        <w:t xml:space="preserve">The online course(s) should be at the 300 or 400 </w:t>
      </w:r>
      <w:proofErr w:type="gramStart"/>
      <w:r w:rsidRPr="007574FE">
        <w:rPr>
          <w:b/>
        </w:rPr>
        <w:t>level</w:t>
      </w:r>
      <w:proofErr w:type="gramEnd"/>
      <w:r w:rsidRPr="007574FE">
        <w:rPr>
          <w:b/>
        </w:rPr>
        <w:t>.</w:t>
      </w:r>
      <w:r>
        <w:t xml:space="preserve"> </w:t>
      </w:r>
    </w:p>
    <w:p w:rsidR="007574FE" w:rsidRDefault="007574FE">
      <w:r>
        <w:t>All BOT/BA courses are at the 300-400 level.</w:t>
      </w:r>
    </w:p>
    <w:p w:rsidR="007574FE" w:rsidRDefault="007574FE">
      <w:pPr>
        <w:rPr>
          <w:b/>
        </w:rPr>
      </w:pPr>
      <w:r w:rsidRPr="00694F9A">
        <w:rPr>
          <w:b/>
        </w:rPr>
        <w:t>2.</w:t>
      </w:r>
      <w:r>
        <w:t xml:space="preserve"> </w:t>
      </w:r>
      <w:r w:rsidR="008975BC" w:rsidRPr="008975BC">
        <w:rPr>
          <w:b/>
        </w:rPr>
        <w:t>Opportunities for writing development may include formal and informal papers, journals, learning logs, writing based on research, writing for professional or general audiences, or writing submitted via the distance learning platforms or by email.</w:t>
      </w:r>
    </w:p>
    <w:p w:rsidR="008975BC" w:rsidRDefault="008975BC">
      <w:r>
        <w:t>Ninety percent of instructors use formal papers, 65% require writing based on research, 62% allow for revision of papers prior to receiving a grade, and 52% require in-class writing</w:t>
      </w:r>
      <w:r w:rsidR="00E5146A">
        <w:t xml:space="preserve"> (instructors may do more than one of these activities)</w:t>
      </w:r>
      <w:r>
        <w:t>.</w:t>
      </w:r>
      <w:r w:rsidR="00694F9A" w:rsidRPr="00694F9A">
        <w:t xml:space="preserve"> </w:t>
      </w:r>
      <w:r w:rsidR="00694F9A">
        <w:t xml:space="preserve">See responses on page two of the WID results document.  </w:t>
      </w:r>
    </w:p>
    <w:p w:rsidR="008975BC" w:rsidRDefault="008975BC">
      <w:pPr>
        <w:rPr>
          <w:b/>
        </w:rPr>
      </w:pPr>
      <w:r w:rsidRPr="00694F9A">
        <w:rPr>
          <w:b/>
        </w:rPr>
        <w:t>3.</w:t>
      </w:r>
      <w:r w:rsidRPr="008975BC">
        <w:rPr>
          <w:b/>
        </w:rPr>
        <w:t xml:space="preserve">  A possible standard for writing in the designated course(s), in keeping with approved WID standards, might be twenty pages (5000 words), which could include revisions of previously submitted work.</w:t>
      </w:r>
    </w:p>
    <w:p w:rsidR="008975BC" w:rsidRDefault="008975BC">
      <w:r>
        <w:t>Sixty-two percent of instructors require more than the required 20 pages</w:t>
      </w:r>
      <w:r w:rsidR="00694F9A">
        <w:t xml:space="preserve"> of writing. An additional 14% require 16-20 pages.</w:t>
      </w:r>
    </w:p>
    <w:p w:rsidR="00694F9A" w:rsidRPr="00694F9A" w:rsidRDefault="00694F9A">
      <w:pPr>
        <w:rPr>
          <w:b/>
        </w:rPr>
      </w:pPr>
      <w:r w:rsidRPr="00694F9A">
        <w:rPr>
          <w:b/>
        </w:rPr>
        <w:t>4. The course(s) must include some form of instructional support for writing. This can include but is not limited to: a writing textbook, distance learning-based instructional activities, group work on writing, and email or chat conferences with course instructor.</w:t>
      </w:r>
    </w:p>
    <w:p w:rsidR="008975BC" w:rsidRPr="00694F9A" w:rsidRDefault="00694F9A">
      <w:r>
        <w:t>Most instructors (82.5%) offer in-class writing instruction, 61% offer individual meetings with the instructor, and 58% use group activities</w:t>
      </w:r>
      <w:r w:rsidR="00E5146A">
        <w:t xml:space="preserve"> (instructors may do more than one of these activities)</w:t>
      </w:r>
      <w:r>
        <w:t>.</w:t>
      </w:r>
      <w:r w:rsidRPr="00694F9A">
        <w:t xml:space="preserve"> </w:t>
      </w:r>
      <w:r>
        <w:t xml:space="preserve">See responses on page one of the WID results document.  </w:t>
      </w:r>
    </w:p>
    <w:p w:rsidR="00694F9A" w:rsidRPr="00694F9A" w:rsidRDefault="00694F9A">
      <w:pPr>
        <w:rPr>
          <w:b/>
        </w:rPr>
      </w:pPr>
      <w:r w:rsidRPr="00694F9A">
        <w:rPr>
          <w:b/>
        </w:rPr>
        <w:t>5. There should be opportunities for revision of written work after a reader has responded to a draft. Opportunity for peer response is encouraged.</w:t>
      </w:r>
    </w:p>
    <w:p w:rsidR="00694F9A" w:rsidRDefault="00694F9A">
      <w:r>
        <w:t>Sixty-two percent of instructors allow revisions of papers prior to receiving a grade, 34% allow revisions of papers for an additional grade, and 42% use peer-evaluation of some type (instructors may do more than one of these activities).</w:t>
      </w:r>
    </w:p>
    <w:p w:rsidR="00694F9A" w:rsidRDefault="00694F9A">
      <w:pPr>
        <w:rPr>
          <w:b/>
        </w:rPr>
      </w:pPr>
      <w:r w:rsidRPr="00694F9A">
        <w:rPr>
          <w:b/>
        </w:rPr>
        <w:t>6. Writing assignments should be used throughout the semester, rather than concentrated at the end, to help students view writing as integral to the University learning experience.</w:t>
      </w:r>
    </w:p>
    <w:p w:rsidR="00694F9A" w:rsidRPr="00694F9A" w:rsidRDefault="00694F9A">
      <w:r>
        <w:t xml:space="preserve">Seventy-four percent of instructors </w:t>
      </w:r>
      <w:r w:rsidR="00E5146A">
        <w:t xml:space="preserve">included assignments due during the first 4 weeks of the semester and 87% include writing assignments due by mid-term. </w:t>
      </w:r>
    </w:p>
    <w:p w:rsidR="00E5146A" w:rsidRDefault="00E5146A">
      <w:pPr>
        <w:rPr>
          <w:b/>
        </w:rPr>
      </w:pPr>
      <w:r w:rsidRPr="00E5146A">
        <w:rPr>
          <w:b/>
        </w:rPr>
        <w:lastRenderedPageBreak/>
        <w:t xml:space="preserve">7. Assessment of writing development should be a significant component of students’ final grades for BOT/BA </w:t>
      </w:r>
      <w:proofErr w:type="gramStart"/>
      <w:r w:rsidRPr="00E5146A">
        <w:rPr>
          <w:b/>
        </w:rPr>
        <w:t>Writing</w:t>
      </w:r>
      <w:proofErr w:type="gramEnd"/>
      <w:r w:rsidRPr="00E5146A">
        <w:rPr>
          <w:b/>
        </w:rPr>
        <w:t xml:space="preserve"> courses.</w:t>
      </w:r>
    </w:p>
    <w:p w:rsidR="00E5146A" w:rsidRDefault="00E5146A">
      <w:r>
        <w:t>Twenty-five percent of instructors report that writing makes up 80% or more of the final grade for their course.  Seventy-one percent report that 40% or more of the final grade is based on writing.</w:t>
      </w:r>
    </w:p>
    <w:p w:rsidR="00E5146A" w:rsidRPr="00E5146A" w:rsidRDefault="00E5146A">
      <w:pPr>
        <w:rPr>
          <w:b/>
        </w:rPr>
      </w:pPr>
      <w:r w:rsidRPr="00E5146A">
        <w:rPr>
          <w:b/>
        </w:rPr>
        <w:t>8. In keeping with WID enrollment caps, online courses designated as BOT/BA writing courses should have a student-to-teacher ratio that does not exceed 25:1.</w:t>
      </w:r>
    </w:p>
    <w:p w:rsidR="00D512BB" w:rsidRDefault="007574FE">
      <w:r>
        <w:t>Sixteen of the 90 responses indicated enrollment higher than 25</w:t>
      </w:r>
      <w:r w:rsidR="00694F9A">
        <w:t xml:space="preserve"> (18% of courses)</w:t>
      </w:r>
      <w:r>
        <w:t>.</w:t>
      </w:r>
      <w:r w:rsidR="00694F9A">
        <w:t xml:space="preserve"> Eleven instructors (12%) have a graduate teaching assistant for their course.</w:t>
      </w:r>
    </w:p>
    <w:sectPr w:rsidR="00D512BB" w:rsidSect="00375E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revisionView w:inkAnnotations="0"/>
  <w:defaultTabStop w:val="720"/>
  <w:characterSpacingControl w:val="doNotCompress"/>
  <w:compat/>
  <w:rsids>
    <w:rsidRoot w:val="00D512BB"/>
    <w:rsid w:val="00375E7A"/>
    <w:rsid w:val="004012D0"/>
    <w:rsid w:val="00432717"/>
    <w:rsid w:val="00694F9A"/>
    <w:rsid w:val="007574FE"/>
    <w:rsid w:val="008975BC"/>
    <w:rsid w:val="008B0834"/>
    <w:rsid w:val="00AE1D36"/>
    <w:rsid w:val="00D512BB"/>
    <w:rsid w:val="00E514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E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471</Words>
  <Characters>2686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WIU User</dc:creator>
  <cp:keywords/>
  <dc:description/>
  <cp:lastModifiedBy>Annette Hamm</cp:lastModifiedBy>
  <cp:revision>2</cp:revision>
  <dcterms:created xsi:type="dcterms:W3CDTF">2010-08-16T14:47:00Z</dcterms:created>
  <dcterms:modified xsi:type="dcterms:W3CDTF">2010-08-16T14:47:00Z</dcterms:modified>
</cp:coreProperties>
</file>