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9303EF" w:rsidRDefault="00000000">
      <w:pPr>
        <w:widowControl w:val="0"/>
        <w:spacing w:before="73" w:after="0"/>
        <w:ind w:left="2353" w:right="2284"/>
        <w:jc w:val="center"/>
        <w:rPr>
          <w:rFonts w:ascii="Times New Roman" w:hAnsi="Times New Roman" w:cs="Times New Roman"/>
        </w:rPr>
      </w:pPr>
      <w:r>
        <w:rPr>
          <w:rFonts w:ascii="Times New Roman" w:hAnsi="Times New Roman" w:cs="Times New Roman"/>
          <w:b/>
        </w:rPr>
        <w:t xml:space="preserve">WESTERN ILLINOIS UNIVERSITY FACULTY SENATE Regular Meeting, </w:t>
      </w:r>
      <w:r>
        <w:rPr>
          <w:rFonts w:ascii="Times New Roman" w:hAnsi="Times New Roman" w:cs="Times New Roman"/>
          <w:b/>
          <w:i/>
        </w:rPr>
        <w:t>12 April 2022</w:t>
      </w:r>
      <w:r>
        <w:rPr>
          <w:rFonts w:ascii="Times New Roman" w:hAnsi="Times New Roman" w:cs="Times New Roman"/>
          <w:b/>
        </w:rPr>
        <w:t>, 4:00 p.m.</w:t>
      </w:r>
    </w:p>
    <w:p w14:paraId="00000002" w14:textId="77777777" w:rsidR="009303EF" w:rsidRDefault="00000000">
      <w:pPr>
        <w:widowControl w:val="0"/>
        <w:spacing w:after="0" w:line="249" w:lineRule="auto"/>
        <w:ind w:left="3022" w:right="2947"/>
        <w:jc w:val="center"/>
        <w:rPr>
          <w:rFonts w:ascii="Times New Roman" w:hAnsi="Times New Roman" w:cs="Times New Roman"/>
          <w:b/>
        </w:rPr>
      </w:pPr>
      <w:r>
        <w:rPr>
          <w:rFonts w:ascii="Times New Roman" w:hAnsi="Times New Roman" w:cs="Times New Roman"/>
          <w:b/>
        </w:rPr>
        <w:t>Union Capitol Rooms/Zoom</w:t>
      </w:r>
    </w:p>
    <w:p w14:paraId="00000003" w14:textId="77777777" w:rsidR="009303EF" w:rsidRDefault="009303EF">
      <w:pPr>
        <w:widowControl w:val="0"/>
        <w:spacing w:after="0" w:line="249" w:lineRule="auto"/>
        <w:ind w:left="3022" w:right="2947"/>
        <w:jc w:val="center"/>
        <w:rPr>
          <w:rFonts w:ascii="Times New Roman" w:hAnsi="Times New Roman" w:cs="Times New Roman"/>
        </w:rPr>
      </w:pPr>
    </w:p>
    <w:p w14:paraId="00000004" w14:textId="77777777" w:rsidR="009303EF" w:rsidRDefault="00000000">
      <w:pPr>
        <w:widowControl w:val="0"/>
        <w:spacing w:after="0"/>
        <w:ind w:left="3821" w:right="3750"/>
        <w:jc w:val="center"/>
        <w:rPr>
          <w:rFonts w:ascii="Times New Roman" w:hAnsi="Times New Roman" w:cs="Times New Roman"/>
        </w:rPr>
      </w:pPr>
      <w:r>
        <w:rPr>
          <w:rFonts w:ascii="Times New Roman" w:hAnsi="Times New Roman" w:cs="Times New Roman"/>
          <w:b/>
        </w:rPr>
        <w:t>A C T I O N   M I N U T E S</w:t>
      </w:r>
    </w:p>
    <w:p w14:paraId="00000005" w14:textId="77777777" w:rsidR="009303EF" w:rsidRDefault="009303EF">
      <w:pPr>
        <w:widowControl w:val="0"/>
        <w:spacing w:before="8" w:after="0" w:line="240" w:lineRule="auto"/>
        <w:rPr>
          <w:rFonts w:ascii="Times New Roman" w:hAnsi="Times New Roman" w:cs="Times New Roman"/>
        </w:rPr>
      </w:pPr>
    </w:p>
    <w:p w14:paraId="00000006" w14:textId="77777777" w:rsidR="009303EF" w:rsidRDefault="00000000">
      <w:pPr>
        <w:widowControl w:val="0"/>
        <w:spacing w:after="0"/>
        <w:ind w:left="111" w:right="-20"/>
        <w:rPr>
          <w:rFonts w:ascii="Times New Roman" w:hAnsi="Times New Roman" w:cs="Times New Roman"/>
        </w:rPr>
      </w:pPr>
      <w:r>
        <w:rPr>
          <w:rFonts w:ascii="Times New Roman" w:hAnsi="Times New Roman" w:cs="Times New Roman"/>
          <w:b/>
        </w:rPr>
        <w:t xml:space="preserve">SENATORS PRESENT: </w:t>
      </w:r>
      <w:r>
        <w:rPr>
          <w:rFonts w:ascii="Times New Roman" w:hAnsi="Times New Roman" w:cs="Times New Roman"/>
        </w:rPr>
        <w:t xml:space="preserve">D. Atherton, S. Bailey, D. </w:t>
      </w:r>
      <w:proofErr w:type="spellStart"/>
      <w:r>
        <w:rPr>
          <w:rFonts w:ascii="Times New Roman" w:hAnsi="Times New Roman" w:cs="Times New Roman"/>
        </w:rPr>
        <w:t>Banash</w:t>
      </w:r>
      <w:proofErr w:type="spellEnd"/>
      <w:r>
        <w:rPr>
          <w:rFonts w:ascii="Times New Roman" w:hAnsi="Times New Roman" w:cs="Times New Roman"/>
        </w:rPr>
        <w:t xml:space="preserve">, L. Brice, G. </w:t>
      </w:r>
      <w:proofErr w:type="spellStart"/>
      <w:r>
        <w:rPr>
          <w:rFonts w:ascii="Times New Roman" w:hAnsi="Times New Roman" w:cs="Times New Roman"/>
        </w:rPr>
        <w:t>Cabedo</w:t>
      </w:r>
      <w:proofErr w:type="spellEnd"/>
      <w:r>
        <w:rPr>
          <w:rFonts w:ascii="Times New Roman" w:hAnsi="Times New Roman" w:cs="Times New Roman"/>
        </w:rPr>
        <w:t xml:space="preserve">-Timmons, A. </w:t>
      </w:r>
      <w:proofErr w:type="spellStart"/>
      <w:r>
        <w:rPr>
          <w:rFonts w:ascii="Times New Roman" w:hAnsi="Times New Roman" w:cs="Times New Roman"/>
        </w:rPr>
        <w:t>Carr</w:t>
      </w:r>
      <w:proofErr w:type="spellEnd"/>
      <w:r>
        <w:rPr>
          <w:rFonts w:ascii="Times New Roman" w:hAnsi="Times New Roman" w:cs="Times New Roman"/>
        </w:rPr>
        <w:t>,</w:t>
      </w:r>
      <w:r>
        <w:rPr>
          <w:rFonts w:ascii="Times New Roman" w:hAnsi="Times New Roman" w:cs="Times New Roman"/>
          <w:b/>
        </w:rPr>
        <w:t xml:space="preserve"> </w:t>
      </w:r>
      <w:r>
        <w:rPr>
          <w:rFonts w:ascii="Times New Roman" w:hAnsi="Times New Roman" w:cs="Times New Roman"/>
        </w:rPr>
        <w:t xml:space="preserve">J. Choi, L. Ebert Wallace, R. </w:t>
      </w:r>
      <w:proofErr w:type="spellStart"/>
      <w:r>
        <w:rPr>
          <w:rFonts w:ascii="Times New Roman" w:hAnsi="Times New Roman" w:cs="Times New Roman"/>
        </w:rPr>
        <w:t>Filipink</w:t>
      </w:r>
      <w:proofErr w:type="spellEnd"/>
      <w:r>
        <w:rPr>
          <w:rFonts w:ascii="Times New Roman" w:hAnsi="Times New Roman" w:cs="Times New Roman"/>
        </w:rPr>
        <w:t xml:space="preserve">, J. Land, I. Lauer, T. Lough, S. </w:t>
      </w:r>
      <w:proofErr w:type="spellStart"/>
      <w:r>
        <w:rPr>
          <w:rFonts w:ascii="Times New Roman" w:hAnsi="Times New Roman" w:cs="Times New Roman"/>
        </w:rPr>
        <w:t>Macchi</w:t>
      </w:r>
      <w:proofErr w:type="spellEnd"/>
      <w:r>
        <w:rPr>
          <w:rFonts w:ascii="Times New Roman" w:hAnsi="Times New Roman" w:cs="Times New Roman"/>
        </w:rPr>
        <w:t xml:space="preserve">, D. Oursler, B. </w:t>
      </w:r>
      <w:proofErr w:type="spellStart"/>
      <w:r>
        <w:rPr>
          <w:rFonts w:ascii="Times New Roman" w:hAnsi="Times New Roman" w:cs="Times New Roman"/>
        </w:rPr>
        <w:t>Polley</w:t>
      </w:r>
      <w:proofErr w:type="spellEnd"/>
      <w:r>
        <w:rPr>
          <w:rFonts w:ascii="Times New Roman" w:hAnsi="Times New Roman" w:cs="Times New Roman"/>
        </w:rPr>
        <w:t xml:space="preserve">, J. </w:t>
      </w:r>
      <w:proofErr w:type="spellStart"/>
      <w:r>
        <w:rPr>
          <w:rFonts w:ascii="Times New Roman" w:hAnsi="Times New Roman" w:cs="Times New Roman"/>
        </w:rPr>
        <w:t>Robinett</w:t>
      </w:r>
      <w:proofErr w:type="spellEnd"/>
      <w:r>
        <w:rPr>
          <w:rFonts w:ascii="Times New Roman" w:hAnsi="Times New Roman" w:cs="Times New Roman"/>
        </w:rPr>
        <w:t xml:space="preserve">, E. Shupe, Y. Tang, E. Taylor, B. Thompson, K. </w:t>
      </w:r>
      <w:proofErr w:type="spellStart"/>
      <w:r>
        <w:rPr>
          <w:rFonts w:ascii="Times New Roman" w:hAnsi="Times New Roman" w:cs="Times New Roman"/>
        </w:rPr>
        <w:t>Trennepohl</w:t>
      </w:r>
      <w:proofErr w:type="spellEnd"/>
      <w:r>
        <w:rPr>
          <w:rFonts w:ascii="Times New Roman" w:hAnsi="Times New Roman" w:cs="Times New Roman"/>
        </w:rPr>
        <w:t xml:space="preserve">, J. </w:t>
      </w:r>
      <w:proofErr w:type="spellStart"/>
      <w:r>
        <w:rPr>
          <w:rFonts w:ascii="Times New Roman" w:hAnsi="Times New Roman" w:cs="Times New Roman"/>
        </w:rPr>
        <w:t>Wroblewski</w:t>
      </w:r>
      <w:proofErr w:type="spellEnd"/>
    </w:p>
    <w:p w14:paraId="00000007" w14:textId="77777777" w:rsidR="009303EF" w:rsidRDefault="00000000">
      <w:pPr>
        <w:widowControl w:val="0"/>
        <w:spacing w:after="0"/>
        <w:ind w:left="111" w:right="-20"/>
        <w:rPr>
          <w:rFonts w:ascii="Times New Roman" w:hAnsi="Times New Roman" w:cs="Times New Roman"/>
        </w:rPr>
      </w:pPr>
      <w:r>
        <w:rPr>
          <w:rFonts w:ascii="Times New Roman" w:hAnsi="Times New Roman" w:cs="Times New Roman"/>
          <w:b/>
        </w:rPr>
        <w:t xml:space="preserve">Ex-officio: </w:t>
      </w:r>
      <w:r>
        <w:rPr>
          <w:rFonts w:ascii="Times New Roman" w:hAnsi="Times New Roman" w:cs="Times New Roman"/>
        </w:rPr>
        <w:t>Billy Clow, Interim Provost; Betsy Perabo, Parliamentarian</w:t>
      </w:r>
    </w:p>
    <w:p w14:paraId="00000008" w14:textId="77777777" w:rsidR="009303EF" w:rsidRDefault="009303EF">
      <w:pPr>
        <w:widowControl w:val="0"/>
        <w:spacing w:before="13" w:after="0" w:line="240" w:lineRule="auto"/>
        <w:rPr>
          <w:rFonts w:ascii="Times New Roman" w:hAnsi="Times New Roman" w:cs="Times New Roman"/>
        </w:rPr>
      </w:pPr>
    </w:p>
    <w:p w14:paraId="00000009" w14:textId="77777777" w:rsidR="009303EF" w:rsidRDefault="00000000">
      <w:pPr>
        <w:widowControl w:val="0"/>
        <w:spacing w:after="0"/>
        <w:ind w:left="111" w:right="-20"/>
        <w:rPr>
          <w:rFonts w:ascii="Times New Roman" w:hAnsi="Times New Roman" w:cs="Times New Roman"/>
        </w:rPr>
      </w:pPr>
      <w:r>
        <w:rPr>
          <w:rFonts w:ascii="Times New Roman" w:hAnsi="Times New Roman" w:cs="Times New Roman"/>
          <w:b/>
        </w:rPr>
        <w:t xml:space="preserve">SENATORS ABSENT: </w:t>
      </w:r>
      <w:r>
        <w:rPr>
          <w:rFonts w:ascii="Times New Roman" w:hAnsi="Times New Roman" w:cs="Times New Roman"/>
        </w:rPr>
        <w:t xml:space="preserve">R. Sawhney, S. </w:t>
      </w:r>
      <w:proofErr w:type="spellStart"/>
      <w:r>
        <w:rPr>
          <w:rFonts w:ascii="Times New Roman" w:hAnsi="Times New Roman" w:cs="Times New Roman"/>
        </w:rPr>
        <w:t>Szyjka</w:t>
      </w:r>
      <w:proofErr w:type="spellEnd"/>
    </w:p>
    <w:p w14:paraId="0000000A" w14:textId="77777777" w:rsidR="009303EF" w:rsidRDefault="009303EF">
      <w:pPr>
        <w:widowControl w:val="0"/>
        <w:spacing w:after="0"/>
        <w:ind w:left="111" w:right="-20"/>
        <w:rPr>
          <w:rFonts w:ascii="Times New Roman" w:hAnsi="Times New Roman" w:cs="Times New Roman"/>
        </w:rPr>
      </w:pPr>
    </w:p>
    <w:p w14:paraId="0000000B" w14:textId="77777777" w:rsidR="009303EF" w:rsidRDefault="00000000">
      <w:pPr>
        <w:widowControl w:val="0"/>
        <w:spacing w:after="0" w:line="235" w:lineRule="auto"/>
        <w:ind w:left="111" w:right="327"/>
        <w:rPr>
          <w:rFonts w:ascii="Times New Roman" w:hAnsi="Times New Roman" w:cs="Times New Roman"/>
        </w:rPr>
      </w:pPr>
      <w:r>
        <w:rPr>
          <w:rFonts w:ascii="Times New Roman" w:hAnsi="Times New Roman" w:cs="Times New Roman"/>
          <w:b/>
        </w:rPr>
        <w:t xml:space="preserve">GUESTS: </w:t>
      </w:r>
      <w:r>
        <w:rPr>
          <w:rFonts w:ascii="Times New Roman" w:hAnsi="Times New Roman" w:cs="Times New Roman"/>
        </w:rPr>
        <w:t xml:space="preserve">Audrey Adamson, Julia </w:t>
      </w:r>
      <w:proofErr w:type="spellStart"/>
      <w:r>
        <w:rPr>
          <w:rFonts w:ascii="Times New Roman" w:hAnsi="Times New Roman" w:cs="Times New Roman"/>
        </w:rPr>
        <w:t>Albarracin</w:t>
      </w:r>
      <w:proofErr w:type="spellEnd"/>
      <w:r>
        <w:rPr>
          <w:rFonts w:ascii="Times New Roman" w:hAnsi="Times New Roman" w:cs="Times New Roman"/>
        </w:rPr>
        <w:t xml:space="preserve">, Denny Barr, Brian </w:t>
      </w:r>
      <w:proofErr w:type="spellStart"/>
      <w:r>
        <w:rPr>
          <w:rFonts w:ascii="Times New Roman" w:hAnsi="Times New Roman" w:cs="Times New Roman"/>
        </w:rPr>
        <w:t>Bellott</w:t>
      </w:r>
      <w:proofErr w:type="spellEnd"/>
      <w:r>
        <w:rPr>
          <w:rFonts w:ascii="Times New Roman" w:hAnsi="Times New Roman" w:cs="Times New Roman"/>
        </w:rPr>
        <w:t xml:space="preserve">, Steve Bennett, Mark </w:t>
      </w:r>
      <w:proofErr w:type="spellStart"/>
      <w:r>
        <w:rPr>
          <w:rFonts w:ascii="Times New Roman" w:hAnsi="Times New Roman" w:cs="Times New Roman"/>
        </w:rPr>
        <w:t>Bernards</w:t>
      </w:r>
      <w:proofErr w:type="spellEnd"/>
      <w:r>
        <w:rPr>
          <w:rFonts w:ascii="Times New Roman" w:hAnsi="Times New Roman" w:cs="Times New Roman"/>
        </w:rPr>
        <w:t xml:space="preserve">, Tom Blackford, Angela </w:t>
      </w:r>
      <w:proofErr w:type="spellStart"/>
      <w:r>
        <w:rPr>
          <w:rFonts w:ascii="Times New Roman" w:hAnsi="Times New Roman" w:cs="Times New Roman"/>
        </w:rPr>
        <w:t>Bonifas</w:t>
      </w:r>
      <w:proofErr w:type="spellEnd"/>
      <w:r>
        <w:rPr>
          <w:rFonts w:ascii="Times New Roman" w:hAnsi="Times New Roman" w:cs="Times New Roman"/>
        </w:rPr>
        <w:t xml:space="preserve">, Dan Brown, Charlie Chadwell, Craig Conrad, Cody Cornell, Dennis </w:t>
      </w:r>
      <w:proofErr w:type="spellStart"/>
      <w:r>
        <w:rPr>
          <w:rFonts w:ascii="Times New Roman" w:hAnsi="Times New Roman" w:cs="Times New Roman"/>
        </w:rPr>
        <w:t>DeVolder</w:t>
      </w:r>
      <w:proofErr w:type="spellEnd"/>
      <w:r>
        <w:rPr>
          <w:rFonts w:ascii="Times New Roman" w:hAnsi="Times New Roman" w:cs="Times New Roman"/>
        </w:rPr>
        <w:t xml:space="preserve">, Francis </w:t>
      </w:r>
      <w:proofErr w:type="spellStart"/>
      <w:r>
        <w:rPr>
          <w:rFonts w:ascii="Times New Roman" w:hAnsi="Times New Roman" w:cs="Times New Roman"/>
        </w:rPr>
        <w:t>Godwyll</w:t>
      </w:r>
      <w:proofErr w:type="spellEnd"/>
      <w:r>
        <w:rPr>
          <w:rFonts w:ascii="Times New Roman" w:hAnsi="Times New Roman" w:cs="Times New Roman"/>
        </w:rPr>
        <w:t xml:space="preserve">, Everett </w:t>
      </w:r>
      <w:proofErr w:type="spellStart"/>
      <w:r>
        <w:rPr>
          <w:rFonts w:ascii="Times New Roman" w:hAnsi="Times New Roman" w:cs="Times New Roman"/>
        </w:rPr>
        <w:t>Hamner</w:t>
      </w:r>
      <w:proofErr w:type="spellEnd"/>
      <w:r>
        <w:rPr>
          <w:rFonts w:ascii="Times New Roman" w:hAnsi="Times New Roman" w:cs="Times New Roman"/>
        </w:rPr>
        <w:t xml:space="preserve">, Buzz </w:t>
      </w:r>
      <w:proofErr w:type="spellStart"/>
      <w:r>
        <w:rPr>
          <w:rFonts w:ascii="Times New Roman" w:hAnsi="Times New Roman" w:cs="Times New Roman"/>
        </w:rPr>
        <w:t>Hoon</w:t>
      </w:r>
      <w:proofErr w:type="spellEnd"/>
      <w:r>
        <w:rPr>
          <w:rFonts w:ascii="Times New Roman" w:hAnsi="Times New Roman" w:cs="Times New Roman"/>
        </w:rPr>
        <w:t xml:space="preserve">, Dave Hunter, Sue Martinelli-Fernandez, Kristi </w:t>
      </w:r>
      <w:proofErr w:type="spellStart"/>
      <w:r>
        <w:rPr>
          <w:rFonts w:ascii="Times New Roman" w:hAnsi="Times New Roman" w:cs="Times New Roman"/>
        </w:rPr>
        <w:t>Mindrup</w:t>
      </w:r>
      <w:proofErr w:type="spellEnd"/>
      <w:r>
        <w:rPr>
          <w:rFonts w:ascii="Times New Roman" w:hAnsi="Times New Roman" w:cs="Times New Roman"/>
        </w:rPr>
        <w:t xml:space="preserve">, Russ Morgan, Lorette Oden, Boris </w:t>
      </w:r>
      <w:proofErr w:type="spellStart"/>
      <w:r>
        <w:rPr>
          <w:rFonts w:ascii="Times New Roman" w:hAnsi="Times New Roman" w:cs="Times New Roman"/>
        </w:rPr>
        <w:t>Petrocovici</w:t>
      </w:r>
      <w:proofErr w:type="spellEnd"/>
      <w:r>
        <w:rPr>
          <w:rFonts w:ascii="Times New Roman" w:hAnsi="Times New Roman" w:cs="Times New Roman"/>
        </w:rPr>
        <w:t xml:space="preserve">, Renee </w:t>
      </w:r>
      <w:proofErr w:type="spellStart"/>
      <w:r>
        <w:rPr>
          <w:rFonts w:ascii="Times New Roman" w:hAnsi="Times New Roman" w:cs="Times New Roman"/>
        </w:rPr>
        <w:t>Polubinsky</w:t>
      </w:r>
      <w:proofErr w:type="spellEnd"/>
      <w:r>
        <w:rPr>
          <w:rFonts w:ascii="Times New Roman" w:hAnsi="Times New Roman" w:cs="Times New Roman"/>
        </w:rPr>
        <w:t>, Christopher Pynes, Jim Schmidt</w:t>
      </w:r>
    </w:p>
    <w:p w14:paraId="0000000C" w14:textId="77777777" w:rsidR="009303EF" w:rsidRDefault="009303EF">
      <w:pPr>
        <w:widowControl w:val="0"/>
        <w:spacing w:before="13" w:after="0" w:line="240" w:lineRule="auto"/>
        <w:rPr>
          <w:rFonts w:ascii="Times New Roman" w:hAnsi="Times New Roman" w:cs="Times New Roman"/>
        </w:rPr>
      </w:pPr>
    </w:p>
    <w:p w14:paraId="0000000D" w14:textId="77777777" w:rsidR="009303EF" w:rsidRDefault="00000000">
      <w:pPr>
        <w:tabs>
          <w:tab w:val="left" w:pos="720"/>
        </w:tabs>
        <w:spacing w:after="0" w:line="240" w:lineRule="auto"/>
        <w:ind w:left="900" w:hanging="900"/>
        <w:rPr>
          <w:rFonts w:ascii="Times New Roman" w:hAnsi="Times New Roman" w:cs="Times New Roman"/>
          <w:u w:val="single"/>
        </w:rPr>
      </w:pPr>
      <w:r>
        <w:rPr>
          <w:rFonts w:ascii="Times New Roman" w:hAnsi="Times New Roman" w:cs="Times New Roman"/>
        </w:rPr>
        <w:t>I.</w:t>
      </w:r>
      <w:r>
        <w:rPr>
          <w:rFonts w:ascii="Times New Roman" w:hAnsi="Times New Roman" w:cs="Times New Roman"/>
        </w:rPr>
        <w:tab/>
      </w:r>
      <w:r>
        <w:rPr>
          <w:rFonts w:ascii="Times New Roman" w:hAnsi="Times New Roman" w:cs="Times New Roman"/>
          <w:u w:val="single"/>
        </w:rPr>
        <w:t>Consideration of Minutes</w:t>
      </w:r>
    </w:p>
    <w:p w14:paraId="0000000E" w14:textId="77777777" w:rsidR="009303EF" w:rsidRDefault="009303EF">
      <w:pPr>
        <w:tabs>
          <w:tab w:val="left" w:pos="720"/>
        </w:tabs>
        <w:spacing w:after="0" w:line="240" w:lineRule="auto"/>
        <w:ind w:left="900" w:hanging="900"/>
        <w:rPr>
          <w:rFonts w:ascii="Times New Roman" w:hAnsi="Times New Roman" w:cs="Times New Roman"/>
        </w:rPr>
      </w:pPr>
    </w:p>
    <w:p w14:paraId="0000000F" w14:textId="77777777" w:rsidR="009303EF" w:rsidRDefault="00000000">
      <w:pPr>
        <w:numPr>
          <w:ilvl w:val="0"/>
          <w:numId w:val="1"/>
        </w:num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u w:val="single"/>
        </w:rPr>
        <w:t>March 8, 2022</w:t>
      </w:r>
    </w:p>
    <w:p w14:paraId="00000010" w14:textId="77777777" w:rsidR="009303EF" w:rsidRDefault="009303EF">
      <w:pPr>
        <w:tabs>
          <w:tab w:val="left" w:pos="720"/>
        </w:tabs>
        <w:spacing w:after="0" w:line="240" w:lineRule="auto"/>
        <w:ind w:left="900" w:hanging="900"/>
        <w:rPr>
          <w:rFonts w:ascii="Times New Roman" w:hAnsi="Times New Roman" w:cs="Times New Roman"/>
          <w:u w:val="single"/>
        </w:rPr>
      </w:pPr>
    </w:p>
    <w:p w14:paraId="00000011" w14:textId="77777777" w:rsidR="009303EF" w:rsidRDefault="00000000">
      <w:pPr>
        <w:tabs>
          <w:tab w:val="left" w:pos="720"/>
        </w:tabs>
        <w:spacing w:after="0" w:line="240" w:lineRule="auto"/>
        <w:ind w:left="1440"/>
        <w:rPr>
          <w:rFonts w:ascii="Times New Roman" w:hAnsi="Times New Roman" w:cs="Times New Roman"/>
          <w:b/>
        </w:rPr>
      </w:pPr>
      <w:r>
        <w:rPr>
          <w:rFonts w:ascii="Times New Roman" w:hAnsi="Times New Roman" w:cs="Times New Roman"/>
          <w:b/>
        </w:rPr>
        <w:t>APPROVED AS DISTRIBUTED</w:t>
      </w:r>
    </w:p>
    <w:p w14:paraId="00000012" w14:textId="77777777" w:rsidR="009303EF" w:rsidRDefault="009303EF">
      <w:pPr>
        <w:tabs>
          <w:tab w:val="left" w:pos="720"/>
        </w:tabs>
        <w:spacing w:after="0" w:line="240" w:lineRule="auto"/>
        <w:ind w:left="900" w:hanging="900"/>
        <w:rPr>
          <w:rFonts w:ascii="Times New Roman" w:hAnsi="Times New Roman" w:cs="Times New Roman"/>
          <w:u w:val="single"/>
        </w:rPr>
      </w:pPr>
    </w:p>
    <w:p w14:paraId="00000013" w14:textId="77777777" w:rsidR="009303EF" w:rsidRDefault="00000000">
      <w:pPr>
        <w:tabs>
          <w:tab w:val="left" w:pos="720"/>
        </w:tabs>
        <w:spacing w:after="0" w:line="240" w:lineRule="auto"/>
        <w:ind w:left="900" w:hanging="900"/>
        <w:rPr>
          <w:rFonts w:ascii="Times New Roman" w:hAnsi="Times New Roman" w:cs="Times New Roman"/>
          <w:u w:val="single"/>
        </w:rPr>
      </w:pPr>
      <w:r>
        <w:rPr>
          <w:rFonts w:ascii="Times New Roman" w:hAnsi="Times New Roman" w:cs="Times New Roman"/>
        </w:rPr>
        <w:t>II.</w:t>
      </w:r>
      <w:r>
        <w:rPr>
          <w:rFonts w:ascii="Times New Roman" w:hAnsi="Times New Roman" w:cs="Times New Roman"/>
        </w:rPr>
        <w:tab/>
      </w:r>
      <w:r>
        <w:rPr>
          <w:rFonts w:ascii="Times New Roman" w:hAnsi="Times New Roman" w:cs="Times New Roman"/>
          <w:u w:val="single"/>
        </w:rPr>
        <w:t>Announcements</w:t>
      </w:r>
    </w:p>
    <w:p w14:paraId="00000014" w14:textId="77777777" w:rsidR="009303EF" w:rsidRDefault="009303EF">
      <w:pPr>
        <w:tabs>
          <w:tab w:val="left" w:pos="720"/>
        </w:tabs>
        <w:spacing w:after="0" w:line="240" w:lineRule="auto"/>
        <w:ind w:left="900" w:hanging="900"/>
        <w:rPr>
          <w:rFonts w:ascii="Times New Roman" w:hAnsi="Times New Roman" w:cs="Times New Roman"/>
        </w:rPr>
      </w:pPr>
    </w:p>
    <w:p w14:paraId="00000015" w14:textId="77777777" w:rsidR="009303EF" w:rsidRDefault="00000000">
      <w:pPr>
        <w:tabs>
          <w:tab w:val="left" w:pos="720"/>
        </w:tabs>
        <w:spacing w:after="0" w:line="240" w:lineRule="auto"/>
        <w:rPr>
          <w:rFonts w:ascii="Times New Roman" w:hAnsi="Times New Roman" w:cs="Times New Roman"/>
          <w:u w:val="single"/>
        </w:rPr>
      </w:pPr>
      <w:r>
        <w:rPr>
          <w:rFonts w:ascii="Times New Roman" w:hAnsi="Times New Roman" w:cs="Times New Roman"/>
        </w:rPr>
        <w:tab/>
        <w:t>A.</w:t>
      </w:r>
      <w:r>
        <w:rPr>
          <w:rFonts w:ascii="Times New Roman" w:hAnsi="Times New Roman" w:cs="Times New Roman"/>
        </w:rPr>
        <w:tab/>
      </w:r>
      <w:r>
        <w:rPr>
          <w:rFonts w:ascii="Times New Roman" w:hAnsi="Times New Roman" w:cs="Times New Roman"/>
          <w:u w:val="single"/>
        </w:rPr>
        <w:t>Approvals from the Provost</w:t>
      </w:r>
    </w:p>
    <w:p w14:paraId="00000016" w14:textId="77777777" w:rsidR="009303EF" w:rsidRDefault="009303EF">
      <w:pPr>
        <w:tabs>
          <w:tab w:val="left" w:pos="720"/>
        </w:tabs>
        <w:spacing w:after="0" w:line="240" w:lineRule="auto"/>
        <w:rPr>
          <w:rFonts w:ascii="Times New Roman" w:hAnsi="Times New Roman" w:cs="Times New Roman"/>
        </w:rPr>
      </w:pPr>
    </w:p>
    <w:p w14:paraId="00000017" w14:textId="77777777" w:rsidR="009303EF" w:rsidRDefault="00000000">
      <w:pPr>
        <w:tabs>
          <w:tab w:val="left" w:pos="720"/>
        </w:tabs>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1.</w:t>
      </w:r>
      <w:r>
        <w:rPr>
          <w:rFonts w:ascii="Times New Roman" w:hAnsi="Times New Roman" w:cs="Times New Roman"/>
        </w:rPr>
        <w:tab/>
        <w:t>Requests for New Courses</w:t>
      </w:r>
    </w:p>
    <w:p w14:paraId="00000018" w14:textId="77777777" w:rsidR="009303EF" w:rsidRDefault="00000000">
      <w:pPr>
        <w:tabs>
          <w:tab w:val="left" w:pos="720"/>
        </w:tabs>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a.</w:t>
      </w:r>
      <w:r>
        <w:rPr>
          <w:rFonts w:ascii="Times New Roman" w:hAnsi="Times New Roman" w:cs="Times New Roman"/>
        </w:rPr>
        <w:tab/>
        <w:t xml:space="preserve">PHYS 464, Introduction to Materials Science, 3 </w:t>
      </w:r>
      <w:proofErr w:type="spellStart"/>
      <w:r>
        <w:rPr>
          <w:rFonts w:ascii="Times New Roman" w:hAnsi="Times New Roman" w:cs="Times New Roman"/>
        </w:rPr>
        <w:t>s.h.</w:t>
      </w:r>
      <w:proofErr w:type="spellEnd"/>
    </w:p>
    <w:p w14:paraId="00000019" w14:textId="77777777" w:rsidR="009303EF" w:rsidRDefault="00000000">
      <w:pPr>
        <w:tabs>
          <w:tab w:val="left" w:pos="720"/>
        </w:tabs>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b.</w:t>
      </w:r>
      <w:r>
        <w:rPr>
          <w:rFonts w:ascii="Times New Roman" w:hAnsi="Times New Roman" w:cs="Times New Roman"/>
        </w:rPr>
        <w:tab/>
        <w:t xml:space="preserve">PHYS 472, Experimental Techniques in Materials Science, 3 </w:t>
      </w:r>
      <w:proofErr w:type="spellStart"/>
      <w:r>
        <w:rPr>
          <w:rFonts w:ascii="Times New Roman" w:hAnsi="Times New Roman" w:cs="Times New Roman"/>
        </w:rPr>
        <w:t>s.h.</w:t>
      </w:r>
      <w:proofErr w:type="spellEnd"/>
    </w:p>
    <w:p w14:paraId="0000001A" w14:textId="77777777" w:rsidR="009303EF" w:rsidRDefault="009303EF">
      <w:pPr>
        <w:tabs>
          <w:tab w:val="left" w:pos="720"/>
        </w:tabs>
        <w:spacing w:after="0" w:line="240" w:lineRule="auto"/>
        <w:rPr>
          <w:rFonts w:ascii="Times New Roman" w:hAnsi="Times New Roman" w:cs="Times New Roman"/>
        </w:rPr>
      </w:pPr>
    </w:p>
    <w:p w14:paraId="0000001B" w14:textId="77777777" w:rsidR="009303EF" w:rsidRDefault="00000000">
      <w:pPr>
        <w:tabs>
          <w:tab w:val="left" w:pos="720"/>
        </w:tabs>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2.</w:t>
      </w:r>
      <w:r>
        <w:rPr>
          <w:rFonts w:ascii="Times New Roman" w:hAnsi="Times New Roman" w:cs="Times New Roman"/>
        </w:rPr>
        <w:tab/>
        <w:t>Request for New Option </w:t>
      </w:r>
    </w:p>
    <w:p w14:paraId="0000001C" w14:textId="77777777" w:rsidR="009303EF" w:rsidRDefault="00000000">
      <w:pPr>
        <w:tabs>
          <w:tab w:val="left" w:pos="720"/>
        </w:tabs>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a.</w:t>
      </w:r>
      <w:r>
        <w:rPr>
          <w:rFonts w:ascii="Times New Roman" w:hAnsi="Times New Roman" w:cs="Times New Roman"/>
        </w:rPr>
        <w:tab/>
        <w:t>Materials Science</w:t>
      </w:r>
    </w:p>
    <w:p w14:paraId="0000001D" w14:textId="77777777" w:rsidR="009303EF" w:rsidRDefault="009303EF">
      <w:pPr>
        <w:tabs>
          <w:tab w:val="left" w:pos="720"/>
        </w:tabs>
        <w:spacing w:after="0" w:line="240" w:lineRule="auto"/>
        <w:rPr>
          <w:rFonts w:ascii="Times New Roman" w:hAnsi="Times New Roman" w:cs="Times New Roman"/>
        </w:rPr>
      </w:pPr>
    </w:p>
    <w:p w14:paraId="0000001E" w14:textId="77777777" w:rsidR="009303EF" w:rsidRDefault="00000000">
      <w:pPr>
        <w:tabs>
          <w:tab w:val="left" w:pos="720"/>
        </w:tabs>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3.</w:t>
      </w:r>
      <w:r>
        <w:rPr>
          <w:rFonts w:ascii="Times New Roman" w:hAnsi="Times New Roman" w:cs="Times New Roman"/>
        </w:rPr>
        <w:tab/>
        <w:t>Request for Change of Major</w:t>
      </w:r>
    </w:p>
    <w:p w14:paraId="0000001F" w14:textId="77777777" w:rsidR="009303EF" w:rsidRDefault="00000000">
      <w:pPr>
        <w:tabs>
          <w:tab w:val="left" w:pos="720"/>
        </w:tabs>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a.</w:t>
      </w:r>
      <w:r>
        <w:rPr>
          <w:rFonts w:ascii="Times New Roman" w:hAnsi="Times New Roman" w:cs="Times New Roman"/>
        </w:rPr>
        <w:tab/>
        <w:t>Health Services Management</w:t>
      </w:r>
    </w:p>
    <w:p w14:paraId="00000020" w14:textId="77777777" w:rsidR="009303EF" w:rsidRDefault="009303EF">
      <w:pPr>
        <w:tabs>
          <w:tab w:val="left" w:pos="720"/>
        </w:tabs>
        <w:spacing w:after="0" w:line="240" w:lineRule="auto"/>
        <w:rPr>
          <w:rFonts w:ascii="Times New Roman" w:hAnsi="Times New Roman" w:cs="Times New Roman"/>
        </w:rPr>
      </w:pPr>
    </w:p>
    <w:p w14:paraId="00000021" w14:textId="77777777" w:rsidR="009303EF" w:rsidRDefault="00000000">
      <w:pPr>
        <w:tabs>
          <w:tab w:val="left" w:pos="720"/>
        </w:tabs>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4.</w:t>
      </w:r>
      <w:r>
        <w:rPr>
          <w:rFonts w:ascii="Times New Roman" w:hAnsi="Times New Roman" w:cs="Times New Roman"/>
        </w:rPr>
        <w:tab/>
        <w:t>Request for New Minor</w:t>
      </w:r>
    </w:p>
    <w:p w14:paraId="00000022" w14:textId="77777777" w:rsidR="009303EF" w:rsidRDefault="00000000">
      <w:pPr>
        <w:tabs>
          <w:tab w:val="left" w:pos="720"/>
        </w:tabs>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a.</w:t>
      </w:r>
      <w:r>
        <w:rPr>
          <w:rFonts w:ascii="Times New Roman" w:hAnsi="Times New Roman" w:cs="Times New Roman"/>
        </w:rPr>
        <w:tab/>
        <w:t>Sustainable Business</w:t>
      </w:r>
    </w:p>
    <w:p w14:paraId="00000023" w14:textId="77777777" w:rsidR="009303EF" w:rsidRDefault="009303EF">
      <w:pPr>
        <w:tabs>
          <w:tab w:val="left" w:pos="720"/>
        </w:tabs>
        <w:spacing w:after="0" w:line="240" w:lineRule="auto"/>
        <w:rPr>
          <w:rFonts w:ascii="Times New Roman" w:hAnsi="Times New Roman" w:cs="Times New Roman"/>
        </w:rPr>
      </w:pPr>
    </w:p>
    <w:p w14:paraId="00000024" w14:textId="77777777" w:rsidR="009303EF" w:rsidRDefault="00000000">
      <w:pPr>
        <w:tabs>
          <w:tab w:val="left" w:pos="720"/>
        </w:tabs>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5.</w:t>
      </w:r>
      <w:r>
        <w:rPr>
          <w:rFonts w:ascii="Times New Roman" w:hAnsi="Times New Roman" w:cs="Times New Roman"/>
        </w:rPr>
        <w:tab/>
        <w:t>Request for WID Designation</w:t>
      </w:r>
    </w:p>
    <w:p w14:paraId="00000025" w14:textId="77777777" w:rsidR="009303EF" w:rsidRDefault="00000000">
      <w:pPr>
        <w:tabs>
          <w:tab w:val="left" w:pos="720"/>
        </w:tabs>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a.</w:t>
      </w:r>
      <w:r>
        <w:rPr>
          <w:rFonts w:ascii="Times New Roman" w:hAnsi="Times New Roman" w:cs="Times New Roman"/>
        </w:rPr>
        <w:tab/>
        <w:t xml:space="preserve">HS/NUTR 408, Community Nutrition and Health Program, 3 </w:t>
      </w:r>
      <w:proofErr w:type="spellStart"/>
      <w:r>
        <w:rPr>
          <w:rFonts w:ascii="Times New Roman" w:hAnsi="Times New Roman" w:cs="Times New Roman"/>
        </w:rPr>
        <w:t>s.h.</w:t>
      </w:r>
      <w:proofErr w:type="spellEnd"/>
    </w:p>
    <w:p w14:paraId="00000026" w14:textId="77777777" w:rsidR="009303EF" w:rsidRDefault="009303EF">
      <w:pPr>
        <w:tabs>
          <w:tab w:val="left" w:pos="720"/>
        </w:tabs>
        <w:spacing w:after="0" w:line="240" w:lineRule="auto"/>
        <w:rPr>
          <w:rFonts w:ascii="Times New Roman" w:hAnsi="Times New Roman" w:cs="Times New Roman"/>
        </w:rPr>
      </w:pPr>
    </w:p>
    <w:p w14:paraId="00000027" w14:textId="77777777" w:rsidR="009303EF" w:rsidRDefault="00000000">
      <w:pPr>
        <w:tabs>
          <w:tab w:val="left" w:pos="720"/>
        </w:tabs>
        <w:spacing w:after="0" w:line="240" w:lineRule="auto"/>
        <w:rPr>
          <w:rFonts w:ascii="Times New Roman" w:hAnsi="Times New Roman" w:cs="Times New Roman"/>
          <w:u w:val="single"/>
        </w:rPr>
      </w:pPr>
      <w:r>
        <w:rPr>
          <w:rFonts w:ascii="Times New Roman" w:hAnsi="Times New Roman" w:cs="Times New Roman"/>
        </w:rPr>
        <w:tab/>
        <w:t>B.</w:t>
      </w:r>
      <w:r>
        <w:rPr>
          <w:rFonts w:ascii="Times New Roman" w:hAnsi="Times New Roman" w:cs="Times New Roman"/>
        </w:rPr>
        <w:tab/>
      </w:r>
      <w:r>
        <w:rPr>
          <w:rFonts w:ascii="Times New Roman" w:hAnsi="Times New Roman" w:cs="Times New Roman"/>
          <w:u w:val="single"/>
        </w:rPr>
        <w:t>Provost's Report</w:t>
      </w:r>
    </w:p>
    <w:p w14:paraId="00000028" w14:textId="77777777" w:rsidR="009303EF" w:rsidRDefault="009303EF">
      <w:pPr>
        <w:tabs>
          <w:tab w:val="left" w:pos="720"/>
        </w:tabs>
        <w:spacing w:after="0" w:line="240" w:lineRule="auto"/>
        <w:rPr>
          <w:rFonts w:ascii="Times New Roman" w:hAnsi="Times New Roman" w:cs="Times New Roman"/>
          <w:u w:val="single"/>
        </w:rPr>
      </w:pPr>
    </w:p>
    <w:p w14:paraId="00000029" w14:textId="77777777" w:rsidR="009303EF" w:rsidRDefault="00000000">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Interim Provost Clow apologized for the late notice on the WIU homepage announcing that a candidate for the position of University Technology CIO will interview on Friday, April 15. The public session will be at 2:00 p.m. He explained that technology positions are very </w:t>
      </w:r>
      <w:proofErr w:type="gramStart"/>
      <w:r>
        <w:rPr>
          <w:rFonts w:ascii="Times New Roman" w:hAnsi="Times New Roman" w:cs="Times New Roman"/>
        </w:rPr>
        <w:t>fluid</w:t>
      </w:r>
      <w:proofErr w:type="gramEnd"/>
      <w:r>
        <w:rPr>
          <w:rFonts w:ascii="Times New Roman" w:hAnsi="Times New Roman" w:cs="Times New Roman"/>
        </w:rPr>
        <w:t xml:space="preserve"> and candidates often need to interview fairly quickly so that the university does not lose candidates. He encourages the university community to attend the interview because technology is an integral part of what everyone does. </w:t>
      </w:r>
    </w:p>
    <w:p w14:paraId="0000002A" w14:textId="77777777" w:rsidR="009303EF" w:rsidRDefault="009303EF">
      <w:pPr>
        <w:tabs>
          <w:tab w:val="left" w:pos="720"/>
        </w:tabs>
        <w:spacing w:after="0" w:line="240" w:lineRule="auto"/>
        <w:ind w:left="1440"/>
        <w:rPr>
          <w:rFonts w:ascii="Times New Roman" w:hAnsi="Times New Roman" w:cs="Times New Roman"/>
        </w:rPr>
      </w:pPr>
    </w:p>
    <w:p w14:paraId="0000002B" w14:textId="77777777" w:rsidR="009303EF" w:rsidRDefault="00000000">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Lt. Governor Juliana Stratton will visit the WIU-Macomb campus on Monday, April 18. The Lt. Governor will meet with representatives of the School of Education to talk about teacher education opportunities in the state. She will meet with representatives of the Illinois Institute for Rural </w:t>
      </w:r>
      <w:r>
        <w:rPr>
          <w:rFonts w:ascii="Times New Roman" w:hAnsi="Times New Roman" w:cs="Times New Roman"/>
        </w:rPr>
        <w:lastRenderedPageBreak/>
        <w:t xml:space="preserve">Affairs and the School of Agriculture to discuss projects they have been working on to address agricultural equity and food insecurity across the state. Her visit will also include meeting with student constituents. Interim Provost Clow told senators the Lt. Governor will spend almost the entire day at WIU, arriving at 11 a.m. and staying through the afternoon. </w:t>
      </w:r>
    </w:p>
    <w:p w14:paraId="0000002C" w14:textId="77777777" w:rsidR="009303EF" w:rsidRDefault="009303EF">
      <w:pPr>
        <w:tabs>
          <w:tab w:val="left" w:pos="720"/>
        </w:tabs>
        <w:spacing w:after="0" w:line="240" w:lineRule="auto"/>
        <w:ind w:left="1440"/>
        <w:rPr>
          <w:rFonts w:ascii="Times New Roman" w:hAnsi="Times New Roman" w:cs="Times New Roman"/>
        </w:rPr>
      </w:pPr>
    </w:p>
    <w:p w14:paraId="0000002D" w14:textId="77777777" w:rsidR="009303EF" w:rsidRDefault="00000000">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United States Representative Cheri Bustos will visit the Quad Cities campus on Wednesday, April 20. WIU recently received $2 million in federal money earmarked for grants and an emergency operations center and a separate $400,000 Department of Economics Security grant that will go toward the Illinois Institute for Rural Affairs and the Small Business Association at WIUQC. </w:t>
      </w:r>
    </w:p>
    <w:p w14:paraId="0000002E" w14:textId="77777777" w:rsidR="009303EF" w:rsidRDefault="009303EF">
      <w:pPr>
        <w:tabs>
          <w:tab w:val="left" w:pos="720"/>
        </w:tabs>
        <w:spacing w:after="0" w:line="240" w:lineRule="auto"/>
        <w:ind w:left="1440"/>
        <w:rPr>
          <w:rFonts w:ascii="Times New Roman" w:hAnsi="Times New Roman" w:cs="Times New Roman"/>
        </w:rPr>
      </w:pPr>
    </w:p>
    <w:p w14:paraId="0000002F" w14:textId="77777777" w:rsidR="009303EF" w:rsidRDefault="00000000">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Senator Thompson asked Interim Provost Clow if he could talk about the extra funding WIU might be receiving from Senator Durbin’s office because Senator Thompson has heard there might be quite a bit of money flowing WIU’s way. Interim Provost Clow responded there were </w:t>
      </w:r>
      <w:proofErr w:type="gramStart"/>
      <w:r>
        <w:rPr>
          <w:rFonts w:ascii="Times New Roman" w:hAnsi="Times New Roman" w:cs="Times New Roman"/>
        </w:rPr>
        <w:t>a number of</w:t>
      </w:r>
      <w:proofErr w:type="gramEnd"/>
      <w:r>
        <w:rPr>
          <w:rFonts w:ascii="Times New Roman" w:hAnsi="Times New Roman" w:cs="Times New Roman"/>
        </w:rPr>
        <w:t xml:space="preserve"> things included in the budget proposal at the last minute, and WIU’s governmental liaison is still trying to parse them out. Funding has been included for </w:t>
      </w:r>
      <w:proofErr w:type="gramStart"/>
      <w:r>
        <w:rPr>
          <w:rFonts w:ascii="Times New Roman" w:hAnsi="Times New Roman" w:cs="Times New Roman"/>
        </w:rPr>
        <w:t>a number of</w:t>
      </w:r>
      <w:proofErr w:type="gramEnd"/>
      <w:r>
        <w:rPr>
          <w:rFonts w:ascii="Times New Roman" w:hAnsi="Times New Roman" w:cs="Times New Roman"/>
        </w:rPr>
        <w:t xml:space="preserve"> initiatives, including a retroactive salary increase for this year, but Interim Provost Clow is unsure of the criteria; some of the funds are earmarked for nursing and include funds to support salaries for nursing instructors and scholarships for nursing students. Other funding is designated for additional Monetary Assistance Program (MAP) funding for summer and </w:t>
      </w:r>
      <w:proofErr w:type="gramStart"/>
      <w:r>
        <w:rPr>
          <w:rFonts w:ascii="Times New Roman" w:hAnsi="Times New Roman" w:cs="Times New Roman"/>
        </w:rPr>
        <w:t>a number of</w:t>
      </w:r>
      <w:proofErr w:type="gramEnd"/>
      <w:r>
        <w:rPr>
          <w:rFonts w:ascii="Times New Roman" w:hAnsi="Times New Roman" w:cs="Times New Roman"/>
        </w:rPr>
        <w:t xml:space="preserve"> other one-time specific line items. Interim Provost Clow told senators the administration is trying to make sure that WIU has a handle on </w:t>
      </w:r>
      <w:proofErr w:type="gramStart"/>
      <w:r>
        <w:rPr>
          <w:rFonts w:ascii="Times New Roman" w:hAnsi="Times New Roman" w:cs="Times New Roman"/>
        </w:rPr>
        <w:t>all of</w:t>
      </w:r>
      <w:proofErr w:type="gramEnd"/>
      <w:r>
        <w:rPr>
          <w:rFonts w:ascii="Times New Roman" w:hAnsi="Times New Roman" w:cs="Times New Roman"/>
        </w:rPr>
        <w:t xml:space="preserve"> these opportunities. Senator Thompson has heard there might be additional federal funding coming WIU’s way. Interim Provost Clow responded there is a proposal for additional conditional </w:t>
      </w:r>
      <w:proofErr w:type="gramStart"/>
      <w:r>
        <w:rPr>
          <w:rFonts w:ascii="Times New Roman" w:hAnsi="Times New Roman" w:cs="Times New Roman"/>
        </w:rPr>
        <w:t>funding</w:t>
      </w:r>
      <w:proofErr w:type="gramEnd"/>
      <w:r>
        <w:rPr>
          <w:rFonts w:ascii="Times New Roman" w:hAnsi="Times New Roman" w:cs="Times New Roman"/>
        </w:rPr>
        <w:t xml:space="preserve"> but nothing concrete yet. </w:t>
      </w:r>
    </w:p>
    <w:p w14:paraId="00000030" w14:textId="77777777" w:rsidR="009303EF" w:rsidRDefault="009303EF">
      <w:pPr>
        <w:tabs>
          <w:tab w:val="left" w:pos="720"/>
        </w:tabs>
        <w:spacing w:after="0" w:line="240" w:lineRule="auto"/>
        <w:ind w:left="1440"/>
        <w:rPr>
          <w:rFonts w:ascii="Times New Roman" w:hAnsi="Times New Roman" w:cs="Times New Roman"/>
        </w:rPr>
      </w:pPr>
    </w:p>
    <w:p w14:paraId="00000031" w14:textId="77777777" w:rsidR="009303EF" w:rsidRDefault="00000000">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Senator Thompson asked about the new policy that emails be limited to WIU business. Interim Provost Clow responded that a security audit of the university’s IT structure resulted in </w:t>
      </w:r>
      <w:proofErr w:type="gramStart"/>
      <w:r>
        <w:rPr>
          <w:rFonts w:ascii="Times New Roman" w:hAnsi="Times New Roman" w:cs="Times New Roman"/>
        </w:rPr>
        <w:t>a number of</w:t>
      </w:r>
      <w:proofErr w:type="gramEnd"/>
      <w:r>
        <w:rPr>
          <w:rFonts w:ascii="Times New Roman" w:hAnsi="Times New Roman" w:cs="Times New Roman"/>
        </w:rPr>
        <w:t xml:space="preserve"> findings regarding websites and email accounts. As a result of this audit, </w:t>
      </w:r>
      <w:proofErr w:type="gramStart"/>
      <w:r>
        <w:rPr>
          <w:rFonts w:ascii="Times New Roman" w:hAnsi="Times New Roman" w:cs="Times New Roman"/>
        </w:rPr>
        <w:t>a number of</w:t>
      </w:r>
      <w:proofErr w:type="gramEnd"/>
      <w:r>
        <w:rPr>
          <w:rFonts w:ascii="Times New Roman" w:hAnsi="Times New Roman" w:cs="Times New Roman"/>
        </w:rPr>
        <w:t xml:space="preserve"> technology policies have been revised. Interim Provost Clow reminded senators that some security updates were completed </w:t>
      </w:r>
      <w:proofErr w:type="gramStart"/>
      <w:r>
        <w:rPr>
          <w:rFonts w:ascii="Times New Roman" w:hAnsi="Times New Roman" w:cs="Times New Roman"/>
        </w:rPr>
        <w:t>a number of</w:t>
      </w:r>
      <w:proofErr w:type="gramEnd"/>
      <w:r>
        <w:rPr>
          <w:rFonts w:ascii="Times New Roman" w:hAnsi="Times New Roman" w:cs="Times New Roman"/>
        </w:rPr>
        <w:t xml:space="preserve"> years ago, and random phishing exercises were conducted to see if employees were susceptible to phishing attacks; those experiments, which are now required, will be conducted again sometime next year along with phishing training. Additionally, annual computer security training will now be required. The password policy will now require users to establish a 12-character password rather than the current 8-character password; at some point, multi-factor identification will also be added with required security questions, particularly for off-campus use. Interim Provost Clow noted that with approximately 140,000 alumni in addition to past and current employees, there were thousands of email addresses being unused. Former University Technology CIO Rebecca Slater found 40,000 emails being accessed on the dark web by nefarious means; Interim Provost Clow stated that, although nothing serious resulted in this misuse and the accounts were all shut down, the audit requires that this be cleaned up. Interim Provost Clow related that University Technology has created a new three-tiered system for email addresses; current employees and students will be able to keep the wiu.edu suffix, but email addresses for graduates will change to alumni.wiu.edu, and emeriti and retired employees will add similar extensions. He explained that this will create control groups rather than lumping all emails together into one place. If an email account is not used within 180 days, it will be turned off, but not deleted, and can be turned back on upon request. Interim Provost Clow explained the last policy, a data handler policy, clarifies that use of university-provided technology provided through the state are only to be used for university business; anything beyond that, such as politicking, is prohibited. He added that University Technology has put together a sheet with links that will be available soon to address these questions. University Technology will also be reaching out soon with specific information about changing passwords to the new system. </w:t>
      </w:r>
    </w:p>
    <w:p w14:paraId="00000032" w14:textId="77777777" w:rsidR="009303EF" w:rsidRDefault="009303EF">
      <w:pPr>
        <w:tabs>
          <w:tab w:val="left" w:pos="720"/>
        </w:tabs>
        <w:spacing w:after="0" w:line="240" w:lineRule="auto"/>
        <w:ind w:left="1440"/>
        <w:rPr>
          <w:rFonts w:ascii="Times New Roman" w:hAnsi="Times New Roman" w:cs="Times New Roman"/>
        </w:rPr>
      </w:pPr>
    </w:p>
    <w:p w14:paraId="00000033" w14:textId="77777777" w:rsidR="009303EF" w:rsidRDefault="00000000">
      <w:pPr>
        <w:tabs>
          <w:tab w:val="left" w:pos="720"/>
        </w:tabs>
        <w:spacing w:after="0" w:line="240" w:lineRule="auto"/>
        <w:rPr>
          <w:rFonts w:ascii="Times New Roman" w:hAnsi="Times New Roman" w:cs="Times New Roman"/>
          <w:u w:val="single"/>
        </w:rPr>
      </w:pPr>
      <w:r>
        <w:rPr>
          <w:rFonts w:ascii="Times New Roman" w:hAnsi="Times New Roman" w:cs="Times New Roman"/>
        </w:rPr>
        <w:tab/>
        <w:t>B.</w:t>
      </w:r>
      <w:r>
        <w:rPr>
          <w:rFonts w:ascii="Times New Roman" w:hAnsi="Times New Roman" w:cs="Times New Roman"/>
        </w:rPr>
        <w:tab/>
      </w:r>
      <w:r>
        <w:rPr>
          <w:rFonts w:ascii="Times New Roman" w:hAnsi="Times New Roman" w:cs="Times New Roman"/>
          <w:u w:val="single"/>
        </w:rPr>
        <w:t>Student Government Association Report</w:t>
      </w:r>
    </w:p>
    <w:p w14:paraId="00000034" w14:textId="77777777" w:rsidR="009303EF" w:rsidRDefault="00000000">
      <w:pPr>
        <w:tabs>
          <w:tab w:val="left" w:pos="720"/>
        </w:tabs>
        <w:spacing w:after="0" w:line="240" w:lineRule="auto"/>
        <w:ind w:left="1440"/>
        <w:rPr>
          <w:rFonts w:ascii="Times New Roman" w:hAnsi="Times New Roman" w:cs="Times New Roman"/>
        </w:rPr>
      </w:pPr>
      <w:r>
        <w:rPr>
          <w:rFonts w:ascii="Times New Roman" w:hAnsi="Times New Roman" w:cs="Times New Roman"/>
        </w:rPr>
        <w:t>(Cody Cornell, SGA representative to Faculty Senate)</w:t>
      </w:r>
    </w:p>
    <w:p w14:paraId="00000035" w14:textId="77777777" w:rsidR="009303EF" w:rsidRDefault="009303EF">
      <w:pPr>
        <w:tabs>
          <w:tab w:val="left" w:pos="720"/>
        </w:tabs>
        <w:spacing w:after="0" w:line="240" w:lineRule="auto"/>
        <w:ind w:left="1440"/>
        <w:rPr>
          <w:rFonts w:ascii="Times New Roman" w:hAnsi="Times New Roman" w:cs="Times New Roman"/>
        </w:rPr>
      </w:pPr>
    </w:p>
    <w:p w14:paraId="00000036" w14:textId="77777777" w:rsidR="009303EF" w:rsidRDefault="00000000">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Mr. Cornell related that SGA held its elections for next year’s President, Board of Trustees Representative and Speaker. </w:t>
      </w:r>
    </w:p>
    <w:p w14:paraId="00000037" w14:textId="77777777" w:rsidR="009303EF" w:rsidRDefault="009303EF">
      <w:pPr>
        <w:tabs>
          <w:tab w:val="left" w:pos="720"/>
        </w:tabs>
        <w:spacing w:after="0" w:line="240" w:lineRule="auto"/>
        <w:ind w:left="1440"/>
        <w:rPr>
          <w:rFonts w:ascii="Times New Roman" w:hAnsi="Times New Roman" w:cs="Times New Roman"/>
        </w:rPr>
      </w:pPr>
    </w:p>
    <w:p w14:paraId="00000038" w14:textId="77777777" w:rsidR="009303EF" w:rsidRDefault="00000000">
      <w:pPr>
        <w:tabs>
          <w:tab w:val="left" w:pos="720"/>
        </w:tabs>
        <w:spacing w:after="0" w:line="240" w:lineRule="auto"/>
        <w:ind w:left="1440"/>
        <w:rPr>
          <w:rFonts w:ascii="Times New Roman" w:hAnsi="Times New Roman" w:cs="Times New Roman"/>
        </w:rPr>
      </w:pPr>
      <w:r>
        <w:rPr>
          <w:rFonts w:ascii="Times New Roman" w:hAnsi="Times New Roman" w:cs="Times New Roman"/>
        </w:rPr>
        <w:t>SGA representatives recently held a campus safety walk with Office of Public Safety Director Derek Watts. Earlier, SGA had expressed concerns about some lights being out around the campus and that there were not enough security cameras in certain spots.</w:t>
      </w:r>
    </w:p>
    <w:p w14:paraId="00000039" w14:textId="77777777" w:rsidR="009303EF" w:rsidRDefault="009303EF">
      <w:pPr>
        <w:tabs>
          <w:tab w:val="left" w:pos="720"/>
        </w:tabs>
        <w:spacing w:after="0" w:line="240" w:lineRule="auto"/>
        <w:ind w:left="1440"/>
        <w:rPr>
          <w:rFonts w:ascii="Times New Roman" w:hAnsi="Times New Roman" w:cs="Times New Roman"/>
        </w:rPr>
      </w:pPr>
    </w:p>
    <w:p w14:paraId="0000003A" w14:textId="77777777" w:rsidR="009303EF" w:rsidRDefault="00000000">
      <w:pPr>
        <w:tabs>
          <w:tab w:val="left" w:pos="720"/>
        </w:tabs>
        <w:spacing w:after="0" w:line="240" w:lineRule="auto"/>
        <w:ind w:left="1440"/>
        <w:rPr>
          <w:rFonts w:ascii="Times New Roman" w:hAnsi="Times New Roman" w:cs="Times New Roman"/>
        </w:rPr>
      </w:pPr>
      <w:r>
        <w:rPr>
          <w:rFonts w:ascii="Times New Roman" w:hAnsi="Times New Roman" w:cs="Times New Roman"/>
        </w:rPr>
        <w:t>SGA recently passed a land acknowledgement act, which acknowledges WIU’s debt to all those who in the past inhabited lands on the university’s campuses. Anyone wanting a copy of the bill can request it from Mr. Cornell.</w:t>
      </w:r>
    </w:p>
    <w:p w14:paraId="0000003B" w14:textId="77777777" w:rsidR="009303EF" w:rsidRDefault="009303EF">
      <w:pPr>
        <w:tabs>
          <w:tab w:val="left" w:pos="720"/>
        </w:tabs>
        <w:spacing w:after="0" w:line="240" w:lineRule="auto"/>
        <w:ind w:left="1440"/>
        <w:rPr>
          <w:rFonts w:ascii="Times New Roman" w:hAnsi="Times New Roman" w:cs="Times New Roman"/>
        </w:rPr>
      </w:pPr>
    </w:p>
    <w:p w14:paraId="0000003C" w14:textId="77777777" w:rsidR="009303EF" w:rsidRDefault="00000000">
      <w:pPr>
        <w:tabs>
          <w:tab w:val="left" w:pos="720"/>
        </w:tabs>
        <w:spacing w:after="0" w:line="240" w:lineRule="auto"/>
        <w:ind w:left="1440"/>
        <w:rPr>
          <w:rFonts w:ascii="Times New Roman" w:hAnsi="Times New Roman" w:cs="Times New Roman"/>
        </w:rPr>
      </w:pPr>
      <w:r>
        <w:rPr>
          <w:rFonts w:ascii="Times New Roman" w:hAnsi="Times New Roman" w:cs="Times New Roman"/>
        </w:rPr>
        <w:t>Mr. Cornell told senators that SGA has been very involved in plans for the university’s upcoming spring commencement ceremony. He expressed SGA’s appreciation that the event will be returning to its normal tradition of being held in Western Hall.</w:t>
      </w:r>
    </w:p>
    <w:p w14:paraId="0000003D" w14:textId="77777777" w:rsidR="009303EF" w:rsidRDefault="009303EF">
      <w:pPr>
        <w:tabs>
          <w:tab w:val="left" w:pos="720"/>
        </w:tabs>
        <w:spacing w:after="0" w:line="240" w:lineRule="auto"/>
        <w:ind w:left="1440"/>
        <w:rPr>
          <w:rFonts w:ascii="Times New Roman" w:hAnsi="Times New Roman" w:cs="Times New Roman"/>
        </w:rPr>
      </w:pPr>
    </w:p>
    <w:p w14:paraId="0000003E" w14:textId="77777777" w:rsidR="009303EF" w:rsidRDefault="00000000">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SGA has been discussing how to use the approximately $50,000 in technology funding in a way that will benefit students. Mr. Cornell related that there have been several suggestions </w:t>
      </w:r>
      <w:proofErr w:type="spellStart"/>
      <w:r>
        <w:rPr>
          <w:rFonts w:ascii="Times New Roman" w:hAnsi="Times New Roman" w:cs="Times New Roman"/>
        </w:rPr>
        <w:t>forusing</w:t>
      </w:r>
      <w:proofErr w:type="spellEnd"/>
      <w:r>
        <w:rPr>
          <w:rFonts w:ascii="Times New Roman" w:hAnsi="Times New Roman" w:cs="Times New Roman"/>
        </w:rPr>
        <w:t xml:space="preserve"> the money in the Student Organization Center in the Union basement. A bill determining where to use the funding must be passed within the next couple of weeks. </w:t>
      </w:r>
    </w:p>
    <w:p w14:paraId="0000003F" w14:textId="77777777" w:rsidR="009303EF" w:rsidRDefault="009303EF">
      <w:pPr>
        <w:tabs>
          <w:tab w:val="left" w:pos="720"/>
        </w:tabs>
        <w:spacing w:after="0" w:line="240" w:lineRule="auto"/>
        <w:ind w:left="1440"/>
        <w:rPr>
          <w:rFonts w:ascii="Times New Roman" w:hAnsi="Times New Roman" w:cs="Times New Roman"/>
        </w:rPr>
      </w:pPr>
    </w:p>
    <w:p w14:paraId="00000040" w14:textId="77777777" w:rsidR="009303EF" w:rsidRDefault="00000000">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SGA representatives met with the Director of the Go West bus service to discuss changes and possible improvements to the bus app and routes. As a follow-up, SGA reps met with the Macomb Mayor at the Go West facility to discuss those possible changes. </w:t>
      </w:r>
    </w:p>
    <w:p w14:paraId="00000041" w14:textId="77777777" w:rsidR="009303EF" w:rsidRDefault="009303EF">
      <w:pPr>
        <w:tabs>
          <w:tab w:val="left" w:pos="720"/>
        </w:tabs>
        <w:spacing w:after="0" w:line="240" w:lineRule="auto"/>
        <w:ind w:left="1440"/>
        <w:rPr>
          <w:rFonts w:ascii="Times New Roman" w:hAnsi="Times New Roman" w:cs="Times New Roman"/>
        </w:rPr>
      </w:pPr>
    </w:p>
    <w:p w14:paraId="00000042" w14:textId="77777777" w:rsidR="009303EF" w:rsidRDefault="00000000">
      <w:pPr>
        <w:tabs>
          <w:tab w:val="left" w:pos="720"/>
        </w:tabs>
        <w:spacing w:after="0" w:line="240" w:lineRule="auto"/>
        <w:rPr>
          <w:rFonts w:ascii="Times New Roman" w:hAnsi="Times New Roman" w:cs="Times New Roman"/>
        </w:rPr>
      </w:pPr>
      <w:bookmarkStart w:id="0" w:name="_heading=h.gjdgxs" w:colFirst="0" w:colLast="0"/>
      <w:bookmarkEnd w:id="0"/>
      <w:r>
        <w:rPr>
          <w:rFonts w:ascii="Times New Roman" w:hAnsi="Times New Roman" w:cs="Times New Roman"/>
        </w:rPr>
        <w:tab/>
        <w:t>D.</w:t>
      </w:r>
      <w:r>
        <w:rPr>
          <w:rFonts w:ascii="Times New Roman" w:hAnsi="Times New Roman" w:cs="Times New Roman"/>
        </w:rPr>
        <w:tab/>
      </w:r>
      <w:r>
        <w:rPr>
          <w:rFonts w:ascii="Times New Roman" w:hAnsi="Times New Roman" w:cs="Times New Roman"/>
          <w:u w:val="single"/>
        </w:rPr>
        <w:t>Other Announcements</w:t>
      </w:r>
    </w:p>
    <w:p w14:paraId="00000043" w14:textId="77777777" w:rsidR="009303EF" w:rsidRDefault="009303EF">
      <w:pPr>
        <w:tabs>
          <w:tab w:val="left" w:pos="720"/>
        </w:tabs>
        <w:spacing w:after="0" w:line="240" w:lineRule="auto"/>
        <w:ind w:left="1440"/>
        <w:rPr>
          <w:rFonts w:ascii="Times New Roman" w:hAnsi="Times New Roman" w:cs="Times New Roman"/>
        </w:rPr>
      </w:pPr>
    </w:p>
    <w:p w14:paraId="00000044" w14:textId="77777777" w:rsidR="009303EF" w:rsidRDefault="00000000">
      <w:pPr>
        <w:numPr>
          <w:ilvl w:val="0"/>
          <w:numId w:val="2"/>
        </w:num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rPr>
        <w:t xml:space="preserve">Chair Lauer announced that President Huang will attend the next Faculty Senate meeting on April 26. </w:t>
      </w:r>
    </w:p>
    <w:p w14:paraId="00000045" w14:textId="77777777" w:rsidR="009303EF" w:rsidRDefault="009303EF">
      <w:p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p>
    <w:p w14:paraId="00000046" w14:textId="77777777" w:rsidR="009303EF" w:rsidRDefault="00000000">
      <w:pPr>
        <w:pBdr>
          <w:top w:val="nil"/>
          <w:left w:val="nil"/>
          <w:bottom w:val="nil"/>
          <w:right w:val="nil"/>
          <w:between w:val="nil"/>
        </w:pBdr>
        <w:tabs>
          <w:tab w:val="left" w:pos="720"/>
        </w:tabs>
        <w:spacing w:after="0" w:line="240" w:lineRule="auto"/>
        <w:ind w:left="2160" w:hanging="720"/>
        <w:rPr>
          <w:rFonts w:ascii="Times New Roman" w:hAnsi="Times New Roman" w:cs="Times New Roman"/>
          <w:color w:val="000000"/>
        </w:rPr>
      </w:pPr>
      <w:r>
        <w:rPr>
          <w:rFonts w:ascii="Times New Roman" w:hAnsi="Times New Roman" w:cs="Times New Roman"/>
          <w:color w:val="000000"/>
        </w:rPr>
        <w:t>2.</w:t>
      </w:r>
      <w:r>
        <w:rPr>
          <w:rFonts w:ascii="Times New Roman" w:hAnsi="Times New Roman" w:cs="Times New Roman"/>
          <w:color w:val="000000"/>
        </w:rPr>
        <w:tab/>
        <w:t xml:space="preserve">The dates for the visits of the remaining two provost candidates have been changed. Scott McKay will visit WIU from April 20-22 and </w:t>
      </w:r>
      <w:proofErr w:type="spellStart"/>
      <w:r>
        <w:rPr>
          <w:rFonts w:ascii="Times New Roman" w:hAnsi="Times New Roman" w:cs="Times New Roman"/>
          <w:color w:val="000000"/>
        </w:rPr>
        <w:t>Manoochehr</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Zogli’s</w:t>
      </w:r>
      <w:proofErr w:type="spellEnd"/>
      <w:r>
        <w:rPr>
          <w:rFonts w:ascii="Times New Roman" w:hAnsi="Times New Roman" w:cs="Times New Roman"/>
          <w:color w:val="000000"/>
        </w:rPr>
        <w:t xml:space="preserve"> visit has been rescheduled to May 1-3. The faculty sessions for the candidates will be at 2:00 p.m. on April 21 and May 2 in the Capitol Rooms. </w:t>
      </w:r>
    </w:p>
    <w:p w14:paraId="00000047" w14:textId="77777777" w:rsidR="009303EF" w:rsidRDefault="009303EF">
      <w:pPr>
        <w:pBdr>
          <w:top w:val="nil"/>
          <w:left w:val="nil"/>
          <w:bottom w:val="nil"/>
          <w:right w:val="nil"/>
          <w:between w:val="nil"/>
        </w:pBdr>
        <w:tabs>
          <w:tab w:val="left" w:pos="720"/>
        </w:tabs>
        <w:spacing w:after="0" w:line="240" w:lineRule="auto"/>
        <w:rPr>
          <w:rFonts w:ascii="Times New Roman" w:hAnsi="Times New Roman" w:cs="Times New Roman"/>
          <w:color w:val="000000"/>
        </w:rPr>
      </w:pPr>
    </w:p>
    <w:p w14:paraId="00000048" w14:textId="77777777" w:rsidR="009303EF" w:rsidRDefault="00000000">
      <w:pPr>
        <w:pBdr>
          <w:top w:val="nil"/>
          <w:left w:val="nil"/>
          <w:bottom w:val="nil"/>
          <w:right w:val="nil"/>
          <w:between w:val="nil"/>
        </w:pBdr>
        <w:tabs>
          <w:tab w:val="left" w:pos="720"/>
        </w:tabs>
        <w:spacing w:after="0" w:line="240" w:lineRule="auto"/>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3.</w:t>
      </w:r>
      <w:r>
        <w:rPr>
          <w:rFonts w:ascii="Times New Roman" w:hAnsi="Times New Roman" w:cs="Times New Roman"/>
          <w:color w:val="000000"/>
        </w:rPr>
        <w:tab/>
      </w:r>
      <w:r>
        <w:rPr>
          <w:rFonts w:ascii="Times New Roman" w:hAnsi="Times New Roman" w:cs="Times New Roman"/>
          <w:color w:val="000000"/>
          <w:u w:val="single"/>
        </w:rPr>
        <w:t>Election of Senate Officers</w:t>
      </w:r>
    </w:p>
    <w:p w14:paraId="00000049" w14:textId="77777777" w:rsidR="009303EF" w:rsidRDefault="009303EF">
      <w:pPr>
        <w:pBdr>
          <w:top w:val="nil"/>
          <w:left w:val="nil"/>
          <w:bottom w:val="nil"/>
          <w:right w:val="nil"/>
          <w:between w:val="nil"/>
        </w:pBdr>
        <w:tabs>
          <w:tab w:val="left" w:pos="720"/>
        </w:tabs>
        <w:spacing w:after="0" w:line="240" w:lineRule="auto"/>
        <w:rPr>
          <w:rFonts w:ascii="Times New Roman" w:hAnsi="Times New Roman" w:cs="Times New Roman"/>
          <w:color w:val="000000"/>
        </w:rPr>
      </w:pPr>
    </w:p>
    <w:p w14:paraId="0000004A" w14:textId="77777777" w:rsidR="009303EF" w:rsidRDefault="00000000">
      <w:p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1.</w:t>
      </w:r>
      <w:r>
        <w:rPr>
          <w:rFonts w:ascii="Times New Roman" w:hAnsi="Times New Roman" w:cs="Times New Roman"/>
          <w:color w:val="000000"/>
        </w:rPr>
        <w:tab/>
      </w:r>
      <w:r>
        <w:rPr>
          <w:rFonts w:ascii="Times New Roman" w:hAnsi="Times New Roman" w:cs="Times New Roman"/>
          <w:color w:val="000000"/>
          <w:u w:val="single"/>
        </w:rPr>
        <w:t>Chair</w:t>
      </w:r>
    </w:p>
    <w:p w14:paraId="0000004B" w14:textId="77777777" w:rsidR="009303EF" w:rsidRDefault="009303EF">
      <w:p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p>
    <w:p w14:paraId="0000004C" w14:textId="77777777" w:rsidR="009303EF" w:rsidRDefault="00000000">
      <w:pPr>
        <w:pBdr>
          <w:top w:val="nil"/>
          <w:left w:val="nil"/>
          <w:bottom w:val="nil"/>
          <w:right w:val="nil"/>
          <w:between w:val="nil"/>
        </w:pBdr>
        <w:tabs>
          <w:tab w:val="left" w:pos="720"/>
        </w:tabs>
        <w:spacing w:after="0" w:line="240" w:lineRule="auto"/>
        <w:ind w:left="2880"/>
        <w:rPr>
          <w:rFonts w:ascii="Times New Roman" w:hAnsi="Times New Roman" w:cs="Times New Roman"/>
          <w:color w:val="000000"/>
        </w:rPr>
      </w:pPr>
      <w:bookmarkStart w:id="1" w:name="_heading=h.1fob9te" w:colFirst="0" w:colLast="0"/>
      <w:bookmarkEnd w:id="1"/>
      <w:r>
        <w:rPr>
          <w:rFonts w:ascii="Times New Roman" w:hAnsi="Times New Roman" w:cs="Times New Roman"/>
          <w:b/>
          <w:color w:val="000000"/>
        </w:rPr>
        <w:t>Motion:</w:t>
      </w:r>
      <w:r>
        <w:rPr>
          <w:rFonts w:ascii="Times New Roman" w:hAnsi="Times New Roman" w:cs="Times New Roman"/>
          <w:color w:val="000000"/>
        </w:rPr>
        <w:t xml:space="preserve"> To nominate Bill Thompson for Senate Chair (Thompson). There were no further nominations, and Senator Thompson was declared elected.</w:t>
      </w:r>
    </w:p>
    <w:p w14:paraId="0000004D" w14:textId="77777777" w:rsidR="009303EF" w:rsidRDefault="009303EF">
      <w:pPr>
        <w:pBdr>
          <w:top w:val="nil"/>
          <w:left w:val="nil"/>
          <w:bottom w:val="nil"/>
          <w:right w:val="nil"/>
          <w:between w:val="nil"/>
        </w:pBdr>
        <w:tabs>
          <w:tab w:val="left" w:pos="720"/>
        </w:tabs>
        <w:spacing w:after="0" w:line="240" w:lineRule="auto"/>
        <w:rPr>
          <w:rFonts w:ascii="Times New Roman" w:hAnsi="Times New Roman" w:cs="Times New Roman"/>
          <w:color w:val="000000"/>
        </w:rPr>
      </w:pPr>
    </w:p>
    <w:p w14:paraId="0000004E" w14:textId="77777777" w:rsidR="009303EF" w:rsidRDefault="00000000">
      <w:p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w:t>
      </w:r>
      <w:r>
        <w:rPr>
          <w:rFonts w:ascii="Times New Roman" w:hAnsi="Times New Roman" w:cs="Times New Roman"/>
          <w:color w:val="000000"/>
        </w:rPr>
        <w:tab/>
      </w:r>
      <w:r>
        <w:rPr>
          <w:rFonts w:ascii="Times New Roman" w:hAnsi="Times New Roman" w:cs="Times New Roman"/>
          <w:color w:val="000000"/>
          <w:u w:val="single"/>
        </w:rPr>
        <w:t>Vice Chair</w:t>
      </w:r>
    </w:p>
    <w:p w14:paraId="0000004F" w14:textId="77777777" w:rsidR="009303EF" w:rsidRDefault="009303EF">
      <w:p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p>
    <w:p w14:paraId="00000050" w14:textId="77777777" w:rsidR="009303EF" w:rsidRDefault="00000000">
      <w:pPr>
        <w:pBdr>
          <w:top w:val="nil"/>
          <w:left w:val="nil"/>
          <w:bottom w:val="nil"/>
          <w:right w:val="nil"/>
          <w:between w:val="nil"/>
        </w:pBdr>
        <w:tabs>
          <w:tab w:val="left" w:pos="720"/>
        </w:tabs>
        <w:spacing w:after="0" w:line="240" w:lineRule="auto"/>
        <w:ind w:left="2880"/>
        <w:rPr>
          <w:rFonts w:ascii="Times New Roman" w:hAnsi="Times New Roman" w:cs="Times New Roman"/>
          <w:color w:val="000000"/>
        </w:rPr>
      </w:pPr>
      <w:r>
        <w:rPr>
          <w:rFonts w:ascii="Times New Roman" w:hAnsi="Times New Roman" w:cs="Times New Roman"/>
          <w:b/>
          <w:color w:val="000000"/>
        </w:rPr>
        <w:t>Motion:</w:t>
      </w:r>
      <w:r>
        <w:rPr>
          <w:rFonts w:ascii="Times New Roman" w:hAnsi="Times New Roman" w:cs="Times New Roman"/>
          <w:color w:val="000000"/>
        </w:rPr>
        <w:t xml:space="preserve"> To nominate Lee Brice for Vice Chair (</w:t>
      </w:r>
      <w:proofErr w:type="spellStart"/>
      <w:r>
        <w:rPr>
          <w:rFonts w:ascii="Times New Roman" w:hAnsi="Times New Roman" w:cs="Times New Roman"/>
          <w:color w:val="000000"/>
        </w:rPr>
        <w:t>Carr</w:t>
      </w:r>
      <w:proofErr w:type="spellEnd"/>
      <w:r>
        <w:rPr>
          <w:rFonts w:ascii="Times New Roman" w:hAnsi="Times New Roman" w:cs="Times New Roman"/>
          <w:color w:val="000000"/>
        </w:rPr>
        <w:t xml:space="preserve">). </w:t>
      </w:r>
    </w:p>
    <w:p w14:paraId="00000051" w14:textId="77777777" w:rsidR="009303EF" w:rsidRDefault="00000000">
      <w:pPr>
        <w:pBdr>
          <w:top w:val="nil"/>
          <w:left w:val="nil"/>
          <w:bottom w:val="nil"/>
          <w:right w:val="nil"/>
          <w:between w:val="nil"/>
        </w:pBdr>
        <w:tabs>
          <w:tab w:val="left" w:pos="720"/>
        </w:tabs>
        <w:spacing w:after="0" w:line="240" w:lineRule="auto"/>
        <w:ind w:left="2880"/>
        <w:rPr>
          <w:rFonts w:ascii="Times New Roman" w:hAnsi="Times New Roman" w:cs="Times New Roman"/>
          <w:color w:val="000000"/>
        </w:rPr>
      </w:pPr>
      <w:r>
        <w:rPr>
          <w:rFonts w:ascii="Times New Roman" w:hAnsi="Times New Roman" w:cs="Times New Roman"/>
          <w:b/>
          <w:color w:val="000000"/>
        </w:rPr>
        <w:t>Motion:</w:t>
      </w:r>
      <w:r>
        <w:rPr>
          <w:rFonts w:ascii="Times New Roman" w:hAnsi="Times New Roman" w:cs="Times New Roman"/>
          <w:color w:val="000000"/>
        </w:rPr>
        <w:t xml:space="preserve"> To nominate Julia </w:t>
      </w:r>
      <w:proofErr w:type="spellStart"/>
      <w:r>
        <w:rPr>
          <w:rFonts w:ascii="Times New Roman" w:hAnsi="Times New Roman" w:cs="Times New Roman"/>
          <w:color w:val="000000"/>
        </w:rPr>
        <w:t>Albarracin</w:t>
      </w:r>
      <w:proofErr w:type="spellEnd"/>
      <w:r>
        <w:rPr>
          <w:rFonts w:ascii="Times New Roman" w:hAnsi="Times New Roman" w:cs="Times New Roman"/>
          <w:color w:val="000000"/>
        </w:rPr>
        <w:t xml:space="preserve"> for Vice Chair (</w:t>
      </w:r>
      <w:proofErr w:type="spellStart"/>
      <w:r>
        <w:rPr>
          <w:rFonts w:ascii="Times New Roman" w:hAnsi="Times New Roman" w:cs="Times New Roman"/>
          <w:color w:val="000000"/>
        </w:rPr>
        <w:t>Albarracin</w:t>
      </w:r>
      <w:proofErr w:type="spellEnd"/>
      <w:r>
        <w:rPr>
          <w:rFonts w:ascii="Times New Roman" w:hAnsi="Times New Roman" w:cs="Times New Roman"/>
          <w:color w:val="000000"/>
        </w:rPr>
        <w:t>).</w:t>
      </w:r>
    </w:p>
    <w:p w14:paraId="00000052" w14:textId="77777777" w:rsidR="009303EF" w:rsidRDefault="00000000">
      <w:pPr>
        <w:pBdr>
          <w:top w:val="nil"/>
          <w:left w:val="nil"/>
          <w:bottom w:val="nil"/>
          <w:right w:val="nil"/>
          <w:between w:val="nil"/>
        </w:pBdr>
        <w:tabs>
          <w:tab w:val="left" w:pos="720"/>
        </w:tabs>
        <w:spacing w:after="0" w:line="240" w:lineRule="auto"/>
        <w:ind w:left="2880"/>
        <w:rPr>
          <w:rFonts w:ascii="Times New Roman" w:hAnsi="Times New Roman" w:cs="Times New Roman"/>
          <w:color w:val="000000"/>
        </w:rPr>
      </w:pPr>
      <w:r>
        <w:rPr>
          <w:rFonts w:ascii="Times New Roman" w:hAnsi="Times New Roman" w:cs="Times New Roman"/>
          <w:b/>
          <w:color w:val="000000"/>
        </w:rPr>
        <w:t>Motion:</w:t>
      </w:r>
      <w:r>
        <w:rPr>
          <w:rFonts w:ascii="Times New Roman" w:hAnsi="Times New Roman" w:cs="Times New Roman"/>
          <w:color w:val="000000"/>
        </w:rPr>
        <w:t xml:space="preserve"> To nominate David </w:t>
      </w:r>
      <w:proofErr w:type="spellStart"/>
      <w:r>
        <w:rPr>
          <w:rFonts w:ascii="Times New Roman" w:hAnsi="Times New Roman" w:cs="Times New Roman"/>
          <w:color w:val="000000"/>
        </w:rPr>
        <w:t>Banash</w:t>
      </w:r>
      <w:proofErr w:type="spellEnd"/>
      <w:r>
        <w:rPr>
          <w:rFonts w:ascii="Times New Roman" w:hAnsi="Times New Roman" w:cs="Times New Roman"/>
          <w:color w:val="000000"/>
        </w:rPr>
        <w:t xml:space="preserve"> for Vice Chair (Tang). Senator </w:t>
      </w:r>
      <w:proofErr w:type="spellStart"/>
      <w:r>
        <w:rPr>
          <w:rFonts w:ascii="Times New Roman" w:hAnsi="Times New Roman" w:cs="Times New Roman"/>
          <w:color w:val="000000"/>
        </w:rPr>
        <w:t>Banash</w:t>
      </w:r>
      <w:proofErr w:type="spellEnd"/>
      <w:r>
        <w:rPr>
          <w:rFonts w:ascii="Times New Roman" w:hAnsi="Times New Roman" w:cs="Times New Roman"/>
          <w:color w:val="000000"/>
        </w:rPr>
        <w:t xml:space="preserve"> respectfully declined the nomination. </w:t>
      </w:r>
    </w:p>
    <w:p w14:paraId="00000053" w14:textId="77777777" w:rsidR="009303EF" w:rsidRDefault="009303EF">
      <w:pPr>
        <w:pBdr>
          <w:top w:val="nil"/>
          <w:left w:val="nil"/>
          <w:bottom w:val="nil"/>
          <w:right w:val="nil"/>
          <w:between w:val="nil"/>
        </w:pBdr>
        <w:tabs>
          <w:tab w:val="left" w:pos="720"/>
        </w:tabs>
        <w:spacing w:after="0" w:line="240" w:lineRule="auto"/>
        <w:ind w:left="2880"/>
        <w:rPr>
          <w:rFonts w:ascii="Times New Roman" w:hAnsi="Times New Roman" w:cs="Times New Roman"/>
          <w:color w:val="000000"/>
        </w:rPr>
      </w:pPr>
    </w:p>
    <w:p w14:paraId="00000054" w14:textId="77777777" w:rsidR="009303EF" w:rsidRDefault="00000000">
      <w:pPr>
        <w:pBdr>
          <w:top w:val="nil"/>
          <w:left w:val="nil"/>
          <w:bottom w:val="nil"/>
          <w:right w:val="nil"/>
          <w:between w:val="nil"/>
        </w:pBdr>
        <w:tabs>
          <w:tab w:val="left" w:pos="720"/>
        </w:tabs>
        <w:spacing w:after="0" w:line="240" w:lineRule="auto"/>
        <w:ind w:left="2880"/>
        <w:rPr>
          <w:rFonts w:ascii="Times New Roman" w:hAnsi="Times New Roman" w:cs="Times New Roman"/>
          <w:color w:val="000000"/>
        </w:rPr>
      </w:pPr>
      <w:r>
        <w:rPr>
          <w:rFonts w:ascii="Times New Roman" w:hAnsi="Times New Roman" w:cs="Times New Roman"/>
          <w:color w:val="000000"/>
        </w:rPr>
        <w:t>There were no further nominations. Chair Lauer asked the two candidates to make a brief statement about themselves and their candidacy. Senators whose terms continue into 2022-23 as well as senators whose terms begin in Fall 2022 voted electronically with the assistance of Parliamentarian Perabo, who developed the form. Senator Brice won the election with 21 senators voting.</w:t>
      </w:r>
    </w:p>
    <w:p w14:paraId="00000055" w14:textId="77777777" w:rsidR="009303EF" w:rsidRDefault="009303EF">
      <w:pPr>
        <w:pBdr>
          <w:top w:val="nil"/>
          <w:left w:val="nil"/>
          <w:bottom w:val="nil"/>
          <w:right w:val="nil"/>
          <w:between w:val="nil"/>
        </w:pBdr>
        <w:tabs>
          <w:tab w:val="left" w:pos="720"/>
        </w:tabs>
        <w:spacing w:after="0" w:line="240" w:lineRule="auto"/>
        <w:rPr>
          <w:rFonts w:ascii="Times New Roman" w:hAnsi="Times New Roman" w:cs="Times New Roman"/>
          <w:color w:val="000000"/>
        </w:rPr>
      </w:pPr>
    </w:p>
    <w:p w14:paraId="00000056" w14:textId="77777777" w:rsidR="009303EF" w:rsidRDefault="00000000">
      <w:pPr>
        <w:pBdr>
          <w:top w:val="nil"/>
          <w:left w:val="nil"/>
          <w:bottom w:val="nil"/>
          <w:right w:val="nil"/>
          <w:between w:val="nil"/>
        </w:pBdr>
        <w:tabs>
          <w:tab w:val="left" w:pos="720"/>
        </w:tabs>
        <w:spacing w:after="0" w:line="240" w:lineRule="auto"/>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3.</w:t>
      </w:r>
      <w:r>
        <w:rPr>
          <w:rFonts w:ascii="Times New Roman" w:hAnsi="Times New Roman" w:cs="Times New Roman"/>
          <w:color w:val="000000"/>
        </w:rPr>
        <w:tab/>
      </w:r>
      <w:r>
        <w:rPr>
          <w:rFonts w:ascii="Times New Roman" w:hAnsi="Times New Roman" w:cs="Times New Roman"/>
          <w:color w:val="000000"/>
          <w:u w:val="single"/>
        </w:rPr>
        <w:t>Secretary</w:t>
      </w:r>
    </w:p>
    <w:p w14:paraId="00000057" w14:textId="77777777" w:rsidR="009303EF" w:rsidRDefault="009303EF">
      <w:pPr>
        <w:pBdr>
          <w:top w:val="nil"/>
          <w:left w:val="nil"/>
          <w:bottom w:val="nil"/>
          <w:right w:val="nil"/>
          <w:between w:val="nil"/>
        </w:pBdr>
        <w:tabs>
          <w:tab w:val="left" w:pos="720"/>
        </w:tabs>
        <w:spacing w:after="0" w:line="240" w:lineRule="auto"/>
        <w:rPr>
          <w:rFonts w:ascii="Times New Roman" w:hAnsi="Times New Roman" w:cs="Times New Roman"/>
          <w:color w:val="000000"/>
        </w:rPr>
      </w:pPr>
    </w:p>
    <w:p w14:paraId="00000058" w14:textId="77777777" w:rsidR="009303EF" w:rsidRDefault="00000000">
      <w:pPr>
        <w:pBdr>
          <w:top w:val="nil"/>
          <w:left w:val="nil"/>
          <w:bottom w:val="nil"/>
          <w:right w:val="nil"/>
          <w:between w:val="nil"/>
        </w:pBdr>
        <w:tabs>
          <w:tab w:val="left" w:pos="720"/>
        </w:tabs>
        <w:spacing w:after="0" w:line="240" w:lineRule="auto"/>
        <w:ind w:left="2880"/>
        <w:rPr>
          <w:rFonts w:ascii="Times New Roman" w:hAnsi="Times New Roman" w:cs="Times New Roman"/>
          <w:color w:val="000000"/>
        </w:rPr>
      </w:pPr>
      <w:r>
        <w:rPr>
          <w:rFonts w:ascii="Times New Roman" w:hAnsi="Times New Roman" w:cs="Times New Roman"/>
          <w:b/>
          <w:color w:val="000000"/>
        </w:rPr>
        <w:t>Motion:</w:t>
      </w:r>
      <w:r>
        <w:rPr>
          <w:rFonts w:ascii="Times New Roman" w:hAnsi="Times New Roman" w:cs="Times New Roman"/>
          <w:color w:val="000000"/>
        </w:rPr>
        <w:t xml:space="preserve"> To nominate Julia </w:t>
      </w:r>
      <w:proofErr w:type="spellStart"/>
      <w:r>
        <w:rPr>
          <w:rFonts w:ascii="Times New Roman" w:hAnsi="Times New Roman" w:cs="Times New Roman"/>
          <w:color w:val="000000"/>
        </w:rPr>
        <w:t>Albarracin</w:t>
      </w:r>
      <w:proofErr w:type="spellEnd"/>
      <w:r>
        <w:rPr>
          <w:rFonts w:ascii="Times New Roman" w:hAnsi="Times New Roman" w:cs="Times New Roman"/>
          <w:color w:val="000000"/>
        </w:rPr>
        <w:t xml:space="preserve"> for Senate Secretary (Brice). There were no further nominations, and Dr. </w:t>
      </w:r>
      <w:proofErr w:type="spellStart"/>
      <w:r>
        <w:rPr>
          <w:rFonts w:ascii="Times New Roman" w:hAnsi="Times New Roman" w:cs="Times New Roman"/>
          <w:color w:val="000000"/>
        </w:rPr>
        <w:t>Albarracin</w:t>
      </w:r>
      <w:proofErr w:type="spellEnd"/>
      <w:r>
        <w:rPr>
          <w:rFonts w:ascii="Times New Roman" w:hAnsi="Times New Roman" w:cs="Times New Roman"/>
          <w:color w:val="000000"/>
        </w:rPr>
        <w:t xml:space="preserve"> was declared elected.</w:t>
      </w:r>
    </w:p>
    <w:p w14:paraId="00000059" w14:textId="77777777" w:rsidR="009303EF" w:rsidRDefault="009303EF">
      <w:pPr>
        <w:pBdr>
          <w:top w:val="nil"/>
          <w:left w:val="nil"/>
          <w:bottom w:val="nil"/>
          <w:right w:val="nil"/>
          <w:between w:val="nil"/>
        </w:pBdr>
        <w:tabs>
          <w:tab w:val="left" w:pos="720"/>
        </w:tabs>
        <w:spacing w:after="0" w:line="240" w:lineRule="auto"/>
        <w:rPr>
          <w:rFonts w:ascii="Times New Roman" w:hAnsi="Times New Roman" w:cs="Times New Roman"/>
          <w:color w:val="000000"/>
        </w:rPr>
      </w:pPr>
    </w:p>
    <w:p w14:paraId="0000005A" w14:textId="77777777" w:rsidR="009303EF" w:rsidRDefault="00000000">
      <w:p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rPr>
        <w:tab/>
      </w:r>
      <w:r>
        <w:rPr>
          <w:rFonts w:ascii="Times New Roman" w:hAnsi="Times New Roman" w:cs="Times New Roman"/>
          <w:color w:val="000000"/>
        </w:rPr>
        <w:tab/>
        <w:t>4.</w:t>
      </w:r>
      <w:r>
        <w:rPr>
          <w:rFonts w:ascii="Times New Roman" w:hAnsi="Times New Roman" w:cs="Times New Roman"/>
          <w:color w:val="000000"/>
        </w:rPr>
        <w:tab/>
      </w:r>
      <w:r>
        <w:rPr>
          <w:rFonts w:ascii="Times New Roman" w:hAnsi="Times New Roman" w:cs="Times New Roman"/>
          <w:color w:val="000000"/>
          <w:u w:val="single"/>
        </w:rPr>
        <w:t>Election of Senate Nominating Committee Representatives</w:t>
      </w:r>
    </w:p>
    <w:p w14:paraId="0000005B" w14:textId="77777777" w:rsidR="009303EF" w:rsidRDefault="009303EF">
      <w:pPr>
        <w:pBdr>
          <w:top w:val="nil"/>
          <w:left w:val="nil"/>
          <w:bottom w:val="nil"/>
          <w:right w:val="nil"/>
          <w:between w:val="nil"/>
        </w:pBdr>
        <w:tabs>
          <w:tab w:val="left" w:pos="720"/>
        </w:tabs>
        <w:spacing w:after="0" w:line="240" w:lineRule="auto"/>
        <w:rPr>
          <w:rFonts w:ascii="Times New Roman" w:hAnsi="Times New Roman" w:cs="Times New Roman"/>
          <w:color w:val="000000"/>
        </w:rPr>
      </w:pPr>
    </w:p>
    <w:p w14:paraId="0000005C" w14:textId="77777777" w:rsidR="009303EF" w:rsidRDefault="00000000">
      <w:p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1.</w:t>
      </w:r>
      <w:r>
        <w:rPr>
          <w:rFonts w:ascii="Times New Roman" w:hAnsi="Times New Roman" w:cs="Times New Roman"/>
          <w:color w:val="000000"/>
        </w:rPr>
        <w:tab/>
      </w:r>
      <w:r>
        <w:rPr>
          <w:rFonts w:ascii="Times New Roman" w:hAnsi="Times New Roman" w:cs="Times New Roman"/>
          <w:color w:val="000000"/>
          <w:u w:val="single"/>
        </w:rPr>
        <w:t>College of Arts and Science</w:t>
      </w:r>
    </w:p>
    <w:p w14:paraId="0000005D" w14:textId="77777777" w:rsidR="009303EF" w:rsidRDefault="009303EF">
      <w:p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p>
    <w:p w14:paraId="0000005E" w14:textId="77777777" w:rsidR="009303EF" w:rsidRDefault="00000000">
      <w:pPr>
        <w:pBdr>
          <w:top w:val="nil"/>
          <w:left w:val="nil"/>
          <w:bottom w:val="nil"/>
          <w:right w:val="nil"/>
          <w:between w:val="nil"/>
        </w:pBdr>
        <w:tabs>
          <w:tab w:val="left" w:pos="720"/>
        </w:tabs>
        <w:spacing w:after="0" w:line="240" w:lineRule="auto"/>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b/>
          <w:color w:val="000000"/>
        </w:rPr>
        <w:t>Motion:</w:t>
      </w:r>
      <w:r>
        <w:rPr>
          <w:rFonts w:ascii="Times New Roman" w:hAnsi="Times New Roman" w:cs="Times New Roman"/>
          <w:color w:val="000000"/>
        </w:rPr>
        <w:t xml:space="preserve"> To nominate Amy </w:t>
      </w:r>
      <w:proofErr w:type="spellStart"/>
      <w:r>
        <w:rPr>
          <w:rFonts w:ascii="Times New Roman" w:hAnsi="Times New Roman" w:cs="Times New Roman"/>
          <w:color w:val="000000"/>
        </w:rPr>
        <w:t>Carr</w:t>
      </w:r>
      <w:proofErr w:type="spellEnd"/>
      <w:r>
        <w:rPr>
          <w:rFonts w:ascii="Times New Roman" w:hAnsi="Times New Roman" w:cs="Times New Roman"/>
          <w:color w:val="000000"/>
        </w:rPr>
        <w:t xml:space="preserve"> (Thompson)</w:t>
      </w:r>
    </w:p>
    <w:p w14:paraId="0000005F" w14:textId="77777777" w:rsidR="009303EF" w:rsidRDefault="009303EF">
      <w:pPr>
        <w:pBdr>
          <w:top w:val="nil"/>
          <w:left w:val="nil"/>
          <w:bottom w:val="nil"/>
          <w:right w:val="nil"/>
          <w:between w:val="nil"/>
        </w:pBdr>
        <w:tabs>
          <w:tab w:val="left" w:pos="720"/>
        </w:tabs>
        <w:spacing w:after="0" w:line="240" w:lineRule="auto"/>
        <w:rPr>
          <w:rFonts w:ascii="Times New Roman" w:hAnsi="Times New Roman" w:cs="Times New Roman"/>
          <w:color w:val="000000"/>
        </w:rPr>
      </w:pPr>
    </w:p>
    <w:p w14:paraId="00000060" w14:textId="77777777" w:rsidR="009303EF" w:rsidRDefault="00000000">
      <w:p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w:t>
      </w:r>
      <w:r>
        <w:rPr>
          <w:rFonts w:ascii="Times New Roman" w:hAnsi="Times New Roman" w:cs="Times New Roman"/>
          <w:color w:val="000000"/>
        </w:rPr>
        <w:tab/>
      </w:r>
      <w:r>
        <w:rPr>
          <w:rFonts w:ascii="Times New Roman" w:hAnsi="Times New Roman" w:cs="Times New Roman"/>
          <w:color w:val="000000"/>
          <w:u w:val="single"/>
        </w:rPr>
        <w:t>College of Business and Technology</w:t>
      </w:r>
    </w:p>
    <w:p w14:paraId="00000061" w14:textId="77777777" w:rsidR="009303EF" w:rsidRDefault="009303EF">
      <w:p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p>
    <w:p w14:paraId="00000062" w14:textId="77777777" w:rsidR="009303EF" w:rsidRDefault="00000000">
      <w:pPr>
        <w:pBdr>
          <w:top w:val="nil"/>
          <w:left w:val="nil"/>
          <w:bottom w:val="nil"/>
          <w:right w:val="nil"/>
          <w:between w:val="nil"/>
        </w:pBdr>
        <w:tabs>
          <w:tab w:val="left" w:pos="720"/>
        </w:tabs>
        <w:spacing w:after="0" w:line="240" w:lineRule="auto"/>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b/>
          <w:color w:val="000000"/>
        </w:rPr>
        <w:t>Motion:</w:t>
      </w:r>
      <w:r>
        <w:rPr>
          <w:rFonts w:ascii="Times New Roman" w:hAnsi="Times New Roman" w:cs="Times New Roman"/>
          <w:color w:val="000000"/>
        </w:rPr>
        <w:t xml:space="preserve"> To nominate Dave Hunter (Hunter)</w:t>
      </w:r>
    </w:p>
    <w:p w14:paraId="00000063" w14:textId="77777777" w:rsidR="009303EF" w:rsidRDefault="009303EF">
      <w:pPr>
        <w:pBdr>
          <w:top w:val="nil"/>
          <w:left w:val="nil"/>
          <w:bottom w:val="nil"/>
          <w:right w:val="nil"/>
          <w:between w:val="nil"/>
        </w:pBdr>
        <w:tabs>
          <w:tab w:val="left" w:pos="720"/>
        </w:tabs>
        <w:spacing w:after="0" w:line="240" w:lineRule="auto"/>
        <w:rPr>
          <w:rFonts w:ascii="Times New Roman" w:hAnsi="Times New Roman" w:cs="Times New Roman"/>
          <w:color w:val="000000"/>
        </w:rPr>
      </w:pPr>
    </w:p>
    <w:p w14:paraId="00000064" w14:textId="77777777" w:rsidR="009303EF" w:rsidRDefault="00000000">
      <w:pPr>
        <w:pBdr>
          <w:top w:val="nil"/>
          <w:left w:val="nil"/>
          <w:bottom w:val="nil"/>
          <w:right w:val="nil"/>
          <w:between w:val="nil"/>
        </w:pBdr>
        <w:tabs>
          <w:tab w:val="left" w:pos="720"/>
        </w:tabs>
        <w:spacing w:after="0" w:line="240" w:lineRule="auto"/>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3.</w:t>
      </w:r>
      <w:r>
        <w:rPr>
          <w:rFonts w:ascii="Times New Roman" w:hAnsi="Times New Roman" w:cs="Times New Roman"/>
          <w:color w:val="000000"/>
        </w:rPr>
        <w:tab/>
      </w:r>
      <w:r>
        <w:rPr>
          <w:rFonts w:ascii="Times New Roman" w:hAnsi="Times New Roman" w:cs="Times New Roman"/>
          <w:color w:val="000000"/>
          <w:u w:val="single"/>
        </w:rPr>
        <w:t>College of Education and Human Services</w:t>
      </w:r>
    </w:p>
    <w:p w14:paraId="00000065" w14:textId="77777777" w:rsidR="009303EF" w:rsidRDefault="009303EF">
      <w:pPr>
        <w:pBdr>
          <w:top w:val="nil"/>
          <w:left w:val="nil"/>
          <w:bottom w:val="nil"/>
          <w:right w:val="nil"/>
          <w:between w:val="nil"/>
        </w:pBdr>
        <w:tabs>
          <w:tab w:val="left" w:pos="720"/>
        </w:tabs>
        <w:spacing w:after="0" w:line="240" w:lineRule="auto"/>
        <w:rPr>
          <w:rFonts w:ascii="Times New Roman" w:hAnsi="Times New Roman" w:cs="Times New Roman"/>
          <w:color w:val="000000"/>
        </w:rPr>
      </w:pPr>
    </w:p>
    <w:p w14:paraId="00000066" w14:textId="77777777" w:rsidR="009303EF" w:rsidRDefault="00000000">
      <w:pPr>
        <w:pBdr>
          <w:top w:val="nil"/>
          <w:left w:val="nil"/>
          <w:bottom w:val="nil"/>
          <w:right w:val="nil"/>
          <w:between w:val="nil"/>
        </w:pBdr>
        <w:tabs>
          <w:tab w:val="left" w:pos="720"/>
        </w:tabs>
        <w:spacing w:after="0" w:line="240" w:lineRule="auto"/>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b/>
          <w:color w:val="000000"/>
        </w:rPr>
        <w:t>Motion:</w:t>
      </w:r>
      <w:r>
        <w:rPr>
          <w:rFonts w:ascii="Times New Roman" w:hAnsi="Times New Roman" w:cs="Times New Roman"/>
          <w:color w:val="000000"/>
        </w:rPr>
        <w:t xml:space="preserve"> To nominate Denny Barr (Barr)</w:t>
      </w:r>
    </w:p>
    <w:p w14:paraId="00000067" w14:textId="77777777" w:rsidR="009303EF" w:rsidRDefault="009303EF">
      <w:pPr>
        <w:pBdr>
          <w:top w:val="nil"/>
          <w:left w:val="nil"/>
          <w:bottom w:val="nil"/>
          <w:right w:val="nil"/>
          <w:between w:val="nil"/>
        </w:pBdr>
        <w:tabs>
          <w:tab w:val="left" w:pos="720"/>
        </w:tabs>
        <w:spacing w:after="0" w:line="240" w:lineRule="auto"/>
        <w:rPr>
          <w:rFonts w:ascii="Times New Roman" w:hAnsi="Times New Roman" w:cs="Times New Roman"/>
          <w:color w:val="000000"/>
        </w:rPr>
      </w:pPr>
    </w:p>
    <w:p w14:paraId="00000068" w14:textId="77777777" w:rsidR="009303EF" w:rsidRDefault="00000000">
      <w:pPr>
        <w:pBdr>
          <w:top w:val="nil"/>
          <w:left w:val="nil"/>
          <w:bottom w:val="nil"/>
          <w:right w:val="nil"/>
          <w:between w:val="nil"/>
        </w:pBdr>
        <w:tabs>
          <w:tab w:val="left" w:pos="720"/>
        </w:tabs>
        <w:spacing w:after="0" w:line="240" w:lineRule="auto"/>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4.</w:t>
      </w:r>
      <w:r>
        <w:rPr>
          <w:rFonts w:ascii="Times New Roman" w:hAnsi="Times New Roman" w:cs="Times New Roman"/>
          <w:color w:val="000000"/>
        </w:rPr>
        <w:tab/>
      </w:r>
      <w:r>
        <w:rPr>
          <w:rFonts w:ascii="Times New Roman" w:hAnsi="Times New Roman" w:cs="Times New Roman"/>
          <w:color w:val="000000"/>
          <w:u w:val="single"/>
        </w:rPr>
        <w:t>College of Fine Arts and Communication</w:t>
      </w:r>
    </w:p>
    <w:p w14:paraId="00000069" w14:textId="77777777" w:rsidR="009303EF" w:rsidRDefault="009303EF">
      <w:pPr>
        <w:pBdr>
          <w:top w:val="nil"/>
          <w:left w:val="nil"/>
          <w:bottom w:val="nil"/>
          <w:right w:val="nil"/>
          <w:between w:val="nil"/>
        </w:pBdr>
        <w:tabs>
          <w:tab w:val="left" w:pos="720"/>
        </w:tabs>
        <w:spacing w:after="0" w:line="240" w:lineRule="auto"/>
        <w:rPr>
          <w:rFonts w:ascii="Times New Roman" w:hAnsi="Times New Roman" w:cs="Times New Roman"/>
          <w:color w:val="000000"/>
        </w:rPr>
      </w:pPr>
    </w:p>
    <w:p w14:paraId="0000006A" w14:textId="77777777" w:rsidR="009303EF" w:rsidRDefault="00000000">
      <w:pPr>
        <w:pBdr>
          <w:top w:val="nil"/>
          <w:left w:val="nil"/>
          <w:bottom w:val="nil"/>
          <w:right w:val="nil"/>
          <w:between w:val="nil"/>
        </w:pBdr>
        <w:tabs>
          <w:tab w:val="left" w:pos="720"/>
        </w:tabs>
        <w:spacing w:after="0" w:line="240" w:lineRule="auto"/>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b/>
          <w:color w:val="000000"/>
        </w:rPr>
        <w:t>Motion:</w:t>
      </w:r>
      <w:r>
        <w:rPr>
          <w:rFonts w:ascii="Times New Roman" w:hAnsi="Times New Roman" w:cs="Times New Roman"/>
          <w:color w:val="000000"/>
        </w:rPr>
        <w:t xml:space="preserve"> To nominate James Land (Land)</w:t>
      </w:r>
    </w:p>
    <w:p w14:paraId="0000006B" w14:textId="77777777" w:rsidR="009303EF" w:rsidRDefault="009303EF">
      <w:pPr>
        <w:pBdr>
          <w:top w:val="nil"/>
          <w:left w:val="nil"/>
          <w:bottom w:val="nil"/>
          <w:right w:val="nil"/>
          <w:between w:val="nil"/>
        </w:pBdr>
        <w:tabs>
          <w:tab w:val="left" w:pos="720"/>
        </w:tabs>
        <w:spacing w:after="0" w:line="240" w:lineRule="auto"/>
        <w:rPr>
          <w:rFonts w:ascii="Times New Roman" w:hAnsi="Times New Roman" w:cs="Times New Roman"/>
          <w:color w:val="000000"/>
        </w:rPr>
      </w:pPr>
    </w:p>
    <w:p w14:paraId="0000006C" w14:textId="77777777" w:rsidR="009303EF" w:rsidRDefault="00000000">
      <w:pPr>
        <w:pBdr>
          <w:top w:val="nil"/>
          <w:left w:val="nil"/>
          <w:bottom w:val="nil"/>
          <w:right w:val="nil"/>
          <w:between w:val="nil"/>
        </w:pBdr>
        <w:tabs>
          <w:tab w:val="left" w:pos="720"/>
        </w:tabs>
        <w:spacing w:after="0" w:line="240" w:lineRule="auto"/>
        <w:ind w:left="2880"/>
        <w:rPr>
          <w:rFonts w:ascii="Times New Roman" w:hAnsi="Times New Roman" w:cs="Times New Roman"/>
          <w:color w:val="000000"/>
        </w:rPr>
      </w:pPr>
      <w:r>
        <w:rPr>
          <w:rFonts w:ascii="Times New Roman" w:hAnsi="Times New Roman" w:cs="Times New Roman"/>
          <w:color w:val="000000"/>
        </w:rPr>
        <w:t>There were no further nominations, and the slate of candidates was declared elected.</w:t>
      </w:r>
    </w:p>
    <w:p w14:paraId="0000006D" w14:textId="77777777" w:rsidR="009303EF" w:rsidRDefault="009303EF">
      <w:pPr>
        <w:pBdr>
          <w:top w:val="nil"/>
          <w:left w:val="nil"/>
          <w:bottom w:val="nil"/>
          <w:right w:val="nil"/>
          <w:between w:val="nil"/>
        </w:pBdr>
        <w:tabs>
          <w:tab w:val="left" w:pos="720"/>
        </w:tabs>
        <w:spacing w:after="0" w:line="240" w:lineRule="auto"/>
        <w:rPr>
          <w:rFonts w:ascii="Times New Roman" w:hAnsi="Times New Roman" w:cs="Times New Roman"/>
        </w:rPr>
      </w:pPr>
    </w:p>
    <w:p w14:paraId="0000006E" w14:textId="77777777" w:rsidR="009303EF" w:rsidRDefault="00000000">
      <w:pPr>
        <w:tabs>
          <w:tab w:val="left" w:pos="720"/>
        </w:tabs>
        <w:spacing w:after="0" w:line="240" w:lineRule="auto"/>
        <w:rPr>
          <w:rFonts w:ascii="Times New Roman" w:hAnsi="Times New Roman" w:cs="Times New Roman"/>
        </w:rPr>
      </w:pPr>
      <w:r>
        <w:rPr>
          <w:rFonts w:ascii="Times New Roman" w:hAnsi="Times New Roman" w:cs="Times New Roman"/>
        </w:rPr>
        <w:t>III.</w:t>
      </w:r>
      <w:r>
        <w:rPr>
          <w:rFonts w:ascii="Times New Roman" w:hAnsi="Times New Roman" w:cs="Times New Roman"/>
        </w:rPr>
        <w:tab/>
      </w:r>
      <w:r>
        <w:rPr>
          <w:rFonts w:ascii="Times New Roman" w:hAnsi="Times New Roman" w:cs="Times New Roman"/>
          <w:u w:val="single"/>
        </w:rPr>
        <w:t>Reports of Committees and Councils</w:t>
      </w:r>
      <w:r>
        <w:rPr>
          <w:rFonts w:ascii="Times New Roman" w:hAnsi="Times New Roman" w:cs="Times New Roman"/>
        </w:rPr>
        <w:t xml:space="preserve"> </w:t>
      </w:r>
    </w:p>
    <w:p w14:paraId="0000006F" w14:textId="77777777" w:rsidR="009303EF" w:rsidRDefault="009303EF">
      <w:pPr>
        <w:tabs>
          <w:tab w:val="left" w:pos="720"/>
        </w:tabs>
        <w:spacing w:after="0" w:line="240" w:lineRule="auto"/>
        <w:rPr>
          <w:rFonts w:ascii="Times New Roman" w:hAnsi="Times New Roman" w:cs="Times New Roman"/>
        </w:rPr>
      </w:pPr>
    </w:p>
    <w:p w14:paraId="00000070" w14:textId="77777777" w:rsidR="009303EF" w:rsidRDefault="00000000">
      <w:pPr>
        <w:pBdr>
          <w:top w:val="nil"/>
          <w:left w:val="nil"/>
          <w:bottom w:val="nil"/>
          <w:right w:val="nil"/>
          <w:between w:val="nil"/>
        </w:pBdr>
        <w:spacing w:after="0"/>
        <w:ind w:firstLine="720"/>
        <w:rPr>
          <w:rFonts w:ascii="Times New Roman" w:hAnsi="Times New Roman" w:cs="Times New Roman"/>
          <w:color w:val="000000"/>
          <w:u w:val="single"/>
        </w:rPr>
      </w:pPr>
      <w:bookmarkStart w:id="2" w:name="_heading=h.3znysh7" w:colFirst="0" w:colLast="0"/>
      <w:bookmarkEnd w:id="2"/>
      <w:r>
        <w:rPr>
          <w:rFonts w:ascii="Times New Roman" w:hAnsi="Times New Roman" w:cs="Times New Roman"/>
          <w:color w:val="000000"/>
        </w:rPr>
        <w:t>A.</w:t>
      </w:r>
      <w:r>
        <w:rPr>
          <w:rFonts w:ascii="Times New Roman" w:hAnsi="Times New Roman" w:cs="Times New Roman"/>
          <w:color w:val="000000"/>
        </w:rPr>
        <w:tab/>
      </w:r>
      <w:r>
        <w:rPr>
          <w:rFonts w:ascii="Times New Roman" w:hAnsi="Times New Roman" w:cs="Times New Roman"/>
          <w:color w:val="000000"/>
          <w:u w:val="single"/>
        </w:rPr>
        <w:t>Council on Curricular Programs and Instruction (CCPI)</w:t>
      </w:r>
    </w:p>
    <w:p w14:paraId="00000071" w14:textId="77777777" w:rsidR="009303EF" w:rsidRDefault="00000000">
      <w:pPr>
        <w:spacing w:after="0" w:line="240" w:lineRule="auto"/>
        <w:ind w:left="1440"/>
        <w:rPr>
          <w:rFonts w:ascii="Times New Roman" w:hAnsi="Times New Roman" w:cs="Times New Roman"/>
          <w:color w:val="000000"/>
        </w:rPr>
      </w:pPr>
      <w:r>
        <w:rPr>
          <w:rFonts w:ascii="Times New Roman" w:hAnsi="Times New Roman" w:cs="Times New Roman"/>
          <w:color w:val="000000"/>
        </w:rPr>
        <w:t>(Steve Bennett, Chair)</w:t>
      </w:r>
    </w:p>
    <w:p w14:paraId="00000072" w14:textId="77777777" w:rsidR="009303EF" w:rsidRDefault="009303EF">
      <w:pPr>
        <w:spacing w:after="0" w:line="240" w:lineRule="auto"/>
        <w:ind w:left="1440"/>
        <w:rPr>
          <w:rFonts w:ascii="Times New Roman" w:hAnsi="Times New Roman" w:cs="Times New Roman"/>
          <w:color w:val="000000"/>
        </w:rPr>
      </w:pPr>
    </w:p>
    <w:p w14:paraId="00000073" w14:textId="77777777" w:rsidR="009303EF" w:rsidRDefault="00000000">
      <w:pPr>
        <w:pBdr>
          <w:top w:val="nil"/>
          <w:left w:val="nil"/>
          <w:bottom w:val="nil"/>
          <w:right w:val="nil"/>
          <w:between w:val="nil"/>
        </w:pBdr>
        <w:tabs>
          <w:tab w:val="left" w:pos="720"/>
          <w:tab w:val="left" w:pos="1440"/>
        </w:tabs>
        <w:spacing w:line="240" w:lineRule="auto"/>
        <w:ind w:left="1440"/>
        <w:rPr>
          <w:rFonts w:ascii="Times New Roman" w:hAnsi="Times New Roman" w:cs="Times New Roman"/>
          <w:color w:val="000000"/>
          <w:u w:val="single"/>
        </w:rPr>
      </w:pPr>
      <w:r>
        <w:rPr>
          <w:rFonts w:ascii="Times New Roman" w:hAnsi="Times New Roman" w:cs="Times New Roman"/>
          <w:color w:val="000000"/>
        </w:rPr>
        <w:t>1.</w:t>
      </w:r>
      <w:r>
        <w:rPr>
          <w:rFonts w:ascii="Times New Roman" w:hAnsi="Times New Roman" w:cs="Times New Roman"/>
          <w:color w:val="000000"/>
        </w:rPr>
        <w:tab/>
      </w:r>
      <w:r>
        <w:rPr>
          <w:rFonts w:ascii="Times New Roman" w:hAnsi="Times New Roman" w:cs="Times New Roman"/>
          <w:color w:val="000000"/>
          <w:u w:val="single"/>
        </w:rPr>
        <w:t>Curricular Requests from the School of Music</w:t>
      </w:r>
    </w:p>
    <w:p w14:paraId="00000074" w14:textId="77777777" w:rsidR="009303EF" w:rsidRDefault="00000000">
      <w:pPr>
        <w:tabs>
          <w:tab w:val="left" w:pos="720"/>
          <w:tab w:val="left" w:pos="1440"/>
        </w:tabs>
        <w:spacing w:line="240" w:lineRule="auto"/>
        <w:ind w:left="1440"/>
        <w:rPr>
          <w:rFonts w:ascii="Times New Roman" w:hAnsi="Times New Roman" w:cs="Times New Roman"/>
        </w:rPr>
      </w:pPr>
      <w:r>
        <w:rPr>
          <w:rFonts w:ascii="Times New Roman" w:hAnsi="Times New Roman" w:cs="Times New Roman"/>
        </w:rPr>
        <w:tab/>
        <w:t>a.</w:t>
      </w:r>
      <w:r>
        <w:rPr>
          <w:rFonts w:ascii="Times New Roman" w:hAnsi="Times New Roman" w:cs="Times New Roman"/>
        </w:rPr>
        <w:tab/>
        <w:t>Request for New Course</w:t>
      </w:r>
    </w:p>
    <w:p w14:paraId="00000075" w14:textId="77777777" w:rsidR="009303EF" w:rsidRDefault="00000000">
      <w:pPr>
        <w:tabs>
          <w:tab w:val="left" w:pos="720"/>
          <w:tab w:val="left" w:pos="1440"/>
        </w:tabs>
        <w:spacing w:line="240" w:lineRule="auto"/>
        <w:ind w:left="1440"/>
        <w:rPr>
          <w:rFonts w:ascii="Times New Roman" w:hAnsi="Times New Roman" w:cs="Times New Roman"/>
        </w:rPr>
      </w:pPr>
      <w:r>
        <w:rPr>
          <w:rFonts w:ascii="Times New Roman" w:hAnsi="Times New Roman" w:cs="Times New Roman"/>
        </w:rPr>
        <w:tab/>
      </w:r>
      <w:r>
        <w:rPr>
          <w:rFonts w:ascii="Times New Roman" w:hAnsi="Times New Roman" w:cs="Times New Roman"/>
        </w:rPr>
        <w:tab/>
      </w:r>
      <w:proofErr w:type="spellStart"/>
      <w:r>
        <w:rPr>
          <w:rFonts w:ascii="Times New Roman" w:hAnsi="Times New Roman" w:cs="Times New Roman"/>
        </w:rPr>
        <w:t>i</w:t>
      </w:r>
      <w:proofErr w:type="spellEnd"/>
      <w:r>
        <w:rPr>
          <w:rFonts w:ascii="Times New Roman" w:hAnsi="Times New Roman" w:cs="Times New Roman"/>
        </w:rPr>
        <w:t>.</w:t>
      </w:r>
      <w:r>
        <w:rPr>
          <w:rFonts w:ascii="Times New Roman" w:hAnsi="Times New Roman" w:cs="Times New Roman"/>
        </w:rPr>
        <w:tab/>
        <w:t xml:space="preserve">MUS 197, American Country Music, 3 </w:t>
      </w:r>
      <w:proofErr w:type="spellStart"/>
      <w:r>
        <w:rPr>
          <w:rFonts w:ascii="Times New Roman" w:hAnsi="Times New Roman" w:cs="Times New Roman"/>
        </w:rPr>
        <w:t>s.h.</w:t>
      </w:r>
      <w:proofErr w:type="spellEnd"/>
    </w:p>
    <w:p w14:paraId="00000076" w14:textId="77777777" w:rsidR="009303EF" w:rsidRDefault="00000000">
      <w:pPr>
        <w:tabs>
          <w:tab w:val="left" w:pos="720"/>
          <w:tab w:val="left" w:pos="1440"/>
        </w:tabs>
        <w:spacing w:line="240" w:lineRule="auto"/>
        <w:ind w:left="3600"/>
        <w:rPr>
          <w:rFonts w:ascii="Times New Roman" w:hAnsi="Times New Roman" w:cs="Times New Roman"/>
        </w:rPr>
      </w:pPr>
      <w:r>
        <w:rPr>
          <w:rFonts w:ascii="Times New Roman" w:hAnsi="Times New Roman" w:cs="Times New Roman"/>
        </w:rPr>
        <w:t>Chair Lauer asked if the course would teach both country and western styles of music. Music professor and Senator Land responded that the course would cover anything in the genre that is post-1920.</w:t>
      </w:r>
    </w:p>
    <w:p w14:paraId="00000077" w14:textId="77777777" w:rsidR="009303EF" w:rsidRDefault="00000000">
      <w:pPr>
        <w:tabs>
          <w:tab w:val="left" w:pos="720"/>
          <w:tab w:val="left" w:pos="1440"/>
        </w:tabs>
        <w:spacing w:line="240" w:lineRule="auto"/>
        <w:ind w:left="1440"/>
        <w:rPr>
          <w:rFonts w:ascii="Times New Roman" w:hAnsi="Times New Roman" w:cs="Times New Roman"/>
          <w:b/>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b/>
        </w:rPr>
        <w:t>NO OBJECTIONS</w:t>
      </w:r>
    </w:p>
    <w:p w14:paraId="00000078" w14:textId="77777777" w:rsidR="009303EF" w:rsidRDefault="00000000">
      <w:pPr>
        <w:pBdr>
          <w:top w:val="nil"/>
          <w:left w:val="nil"/>
          <w:bottom w:val="nil"/>
          <w:right w:val="nil"/>
          <w:between w:val="nil"/>
        </w:pBdr>
        <w:tabs>
          <w:tab w:val="left" w:pos="720"/>
          <w:tab w:val="left" w:pos="1440"/>
        </w:tabs>
        <w:spacing w:line="240" w:lineRule="auto"/>
        <w:ind w:left="1440"/>
        <w:rPr>
          <w:rFonts w:ascii="Times New Roman" w:hAnsi="Times New Roman" w:cs="Times New Roman"/>
          <w:color w:val="000000"/>
          <w:u w:val="single"/>
        </w:rPr>
      </w:pPr>
      <w:r>
        <w:rPr>
          <w:rFonts w:ascii="Times New Roman" w:hAnsi="Times New Roman" w:cs="Times New Roman"/>
          <w:color w:val="000000"/>
        </w:rPr>
        <w:t>2.</w:t>
      </w:r>
      <w:r>
        <w:rPr>
          <w:rFonts w:ascii="Times New Roman" w:hAnsi="Times New Roman" w:cs="Times New Roman"/>
          <w:color w:val="000000"/>
        </w:rPr>
        <w:tab/>
      </w:r>
      <w:r>
        <w:rPr>
          <w:rFonts w:ascii="Times New Roman" w:hAnsi="Times New Roman" w:cs="Times New Roman"/>
          <w:color w:val="000000"/>
          <w:u w:val="single"/>
        </w:rPr>
        <w:t>Curricular Requests from the Department of Liberal Arts and Sciences</w:t>
      </w:r>
    </w:p>
    <w:p w14:paraId="00000079" w14:textId="77777777" w:rsidR="009303EF" w:rsidRDefault="00000000">
      <w:pPr>
        <w:tabs>
          <w:tab w:val="left" w:pos="720"/>
          <w:tab w:val="left" w:pos="1440"/>
        </w:tabs>
        <w:spacing w:line="240" w:lineRule="auto"/>
        <w:ind w:left="1440"/>
        <w:rPr>
          <w:rFonts w:ascii="Times New Roman" w:hAnsi="Times New Roman" w:cs="Times New Roman"/>
        </w:rPr>
      </w:pPr>
      <w:r>
        <w:rPr>
          <w:rFonts w:ascii="Times New Roman" w:hAnsi="Times New Roman" w:cs="Times New Roman"/>
        </w:rPr>
        <w:tab/>
        <w:t>a.</w:t>
      </w:r>
      <w:r>
        <w:rPr>
          <w:rFonts w:ascii="Times New Roman" w:hAnsi="Times New Roman" w:cs="Times New Roman"/>
        </w:rPr>
        <w:tab/>
        <w:t>Request for New Course</w:t>
      </w:r>
    </w:p>
    <w:p w14:paraId="0000007A" w14:textId="77777777" w:rsidR="009303EF" w:rsidRDefault="00000000">
      <w:pPr>
        <w:tabs>
          <w:tab w:val="left" w:pos="720"/>
          <w:tab w:val="left" w:pos="1440"/>
        </w:tabs>
        <w:spacing w:line="240" w:lineRule="auto"/>
        <w:ind w:left="1440"/>
        <w:rPr>
          <w:rFonts w:ascii="Times New Roman" w:hAnsi="Times New Roman" w:cs="Times New Roman"/>
        </w:rPr>
      </w:pPr>
      <w:r>
        <w:rPr>
          <w:rFonts w:ascii="Times New Roman" w:hAnsi="Times New Roman" w:cs="Times New Roman"/>
        </w:rPr>
        <w:tab/>
      </w:r>
      <w:r>
        <w:rPr>
          <w:rFonts w:ascii="Times New Roman" w:hAnsi="Times New Roman" w:cs="Times New Roman"/>
        </w:rPr>
        <w:tab/>
      </w:r>
      <w:proofErr w:type="spellStart"/>
      <w:r>
        <w:rPr>
          <w:rFonts w:ascii="Times New Roman" w:hAnsi="Times New Roman" w:cs="Times New Roman"/>
        </w:rPr>
        <w:t>i</w:t>
      </w:r>
      <w:proofErr w:type="spellEnd"/>
      <w:r>
        <w:rPr>
          <w:rFonts w:ascii="Times New Roman" w:hAnsi="Times New Roman" w:cs="Times New Roman"/>
        </w:rPr>
        <w:t>.</w:t>
      </w:r>
      <w:r>
        <w:rPr>
          <w:rFonts w:ascii="Times New Roman" w:hAnsi="Times New Roman" w:cs="Times New Roman"/>
        </w:rPr>
        <w:tab/>
        <w:t xml:space="preserve">LAS 395, Evidence, </w:t>
      </w:r>
      <w:proofErr w:type="gramStart"/>
      <w:r>
        <w:rPr>
          <w:rFonts w:ascii="Times New Roman" w:hAnsi="Times New Roman" w:cs="Times New Roman"/>
        </w:rPr>
        <w:t>Truth</w:t>
      </w:r>
      <w:proofErr w:type="gramEnd"/>
      <w:r>
        <w:rPr>
          <w:rFonts w:ascii="Times New Roman" w:hAnsi="Times New Roman" w:cs="Times New Roman"/>
        </w:rPr>
        <w:t xml:space="preserve"> and Action, 3 </w:t>
      </w:r>
      <w:proofErr w:type="spellStart"/>
      <w:r>
        <w:rPr>
          <w:rFonts w:ascii="Times New Roman" w:hAnsi="Times New Roman" w:cs="Times New Roman"/>
        </w:rPr>
        <w:t>s.h.</w:t>
      </w:r>
      <w:proofErr w:type="spellEnd"/>
    </w:p>
    <w:p w14:paraId="0000007B" w14:textId="77777777" w:rsidR="009303EF" w:rsidRDefault="00000000">
      <w:pPr>
        <w:tabs>
          <w:tab w:val="left" w:pos="720"/>
          <w:tab w:val="left" w:pos="1440"/>
        </w:tabs>
        <w:spacing w:line="240" w:lineRule="auto"/>
        <w:ind w:left="3600"/>
        <w:rPr>
          <w:rFonts w:ascii="Times New Roman" w:hAnsi="Times New Roman" w:cs="Times New Roman"/>
        </w:rPr>
      </w:pPr>
      <w:r>
        <w:rPr>
          <w:rFonts w:ascii="Times New Roman" w:hAnsi="Times New Roman" w:cs="Times New Roman"/>
        </w:rPr>
        <w:t xml:space="preserve">Senator Thompson asked for a description of the vision for the course. Parliamentarian Perabo, who oversees the Liberal Arts and Sciences program, responded that this course will be part of the new core, which currently only has two core courses, LAS 195 and 495. She said the department has long wanted an intermediate research course for Liberal Arts and Science students with an interdisciplinary focus. </w:t>
      </w:r>
      <w:r>
        <w:rPr>
          <w:rFonts w:ascii="Times New Roman" w:hAnsi="Times New Roman" w:cs="Times New Roman"/>
        </w:rPr>
        <w:tab/>
      </w:r>
      <w:r>
        <w:rPr>
          <w:rFonts w:ascii="Times New Roman" w:hAnsi="Times New Roman" w:cs="Times New Roman"/>
        </w:rPr>
        <w:tab/>
      </w:r>
    </w:p>
    <w:p w14:paraId="0000007C" w14:textId="77777777" w:rsidR="009303EF" w:rsidRDefault="00000000">
      <w:pPr>
        <w:tabs>
          <w:tab w:val="left" w:pos="720"/>
          <w:tab w:val="left" w:pos="1440"/>
        </w:tabs>
        <w:spacing w:line="240" w:lineRule="auto"/>
        <w:ind w:left="1440"/>
        <w:rPr>
          <w:rFonts w:ascii="Times New Roman" w:hAnsi="Times New Roman" w:cs="Times New Roman"/>
          <w:b/>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b/>
        </w:rPr>
        <w:t>NO OBJECTIONS</w:t>
      </w:r>
    </w:p>
    <w:p w14:paraId="0000007D" w14:textId="77777777" w:rsidR="009303EF" w:rsidRDefault="00000000">
      <w:pPr>
        <w:tabs>
          <w:tab w:val="left" w:pos="720"/>
          <w:tab w:val="left" w:pos="1440"/>
        </w:tabs>
        <w:spacing w:line="240" w:lineRule="auto"/>
        <w:ind w:left="1440"/>
        <w:rPr>
          <w:rFonts w:ascii="Times New Roman" w:hAnsi="Times New Roman" w:cs="Times New Roman"/>
        </w:rPr>
      </w:pPr>
      <w:r>
        <w:rPr>
          <w:rFonts w:ascii="Times New Roman" w:hAnsi="Times New Roman" w:cs="Times New Roman"/>
        </w:rPr>
        <w:tab/>
        <w:t>b.</w:t>
      </w:r>
      <w:r>
        <w:rPr>
          <w:rFonts w:ascii="Times New Roman" w:hAnsi="Times New Roman" w:cs="Times New Roman"/>
        </w:rPr>
        <w:tab/>
        <w:t>Requests for New Options</w:t>
      </w:r>
    </w:p>
    <w:p w14:paraId="0000007E" w14:textId="77777777" w:rsidR="009303EF" w:rsidRDefault="00000000">
      <w:pPr>
        <w:ind w:left="1440"/>
        <w:rPr>
          <w:rFonts w:ascii="Times New Roman" w:hAnsi="Times New Roman" w:cs="Times New Roman"/>
        </w:rPr>
      </w:pPr>
      <w:r>
        <w:rPr>
          <w:rFonts w:ascii="Times New Roman" w:hAnsi="Times New Roman" w:cs="Times New Roman"/>
        </w:rPr>
        <w:tab/>
      </w:r>
      <w:r>
        <w:rPr>
          <w:rFonts w:ascii="Times New Roman" w:hAnsi="Times New Roman" w:cs="Times New Roman"/>
        </w:rPr>
        <w:tab/>
      </w:r>
      <w:proofErr w:type="spellStart"/>
      <w:r>
        <w:rPr>
          <w:rFonts w:ascii="Times New Roman" w:hAnsi="Times New Roman" w:cs="Times New Roman"/>
        </w:rPr>
        <w:t>i</w:t>
      </w:r>
      <w:proofErr w:type="spellEnd"/>
      <w:r>
        <w:rPr>
          <w:rFonts w:ascii="Times New Roman" w:hAnsi="Times New Roman" w:cs="Times New Roman"/>
        </w:rPr>
        <w:t>.</w:t>
      </w:r>
      <w:r>
        <w:rPr>
          <w:rFonts w:ascii="Times New Roman" w:hAnsi="Times New Roman" w:cs="Times New Roman"/>
        </w:rPr>
        <w:tab/>
        <w:t>Paired Minors</w:t>
      </w:r>
    </w:p>
    <w:p w14:paraId="0000007F" w14:textId="77777777" w:rsidR="009303EF" w:rsidRDefault="00000000">
      <w:pPr>
        <w:ind w:left="3600"/>
        <w:rPr>
          <w:rFonts w:ascii="Times New Roman" w:hAnsi="Times New Roman" w:cs="Times New Roman"/>
        </w:rPr>
      </w:pPr>
      <w:r>
        <w:rPr>
          <w:rFonts w:ascii="Times New Roman" w:hAnsi="Times New Roman" w:cs="Times New Roman"/>
        </w:rPr>
        <w:t>Dr. Bennett explained that since the existing Paired Minors emphasis is being changed to a new Paired Minors option, it was decided that a feasibility study was not required.</w:t>
      </w:r>
    </w:p>
    <w:p w14:paraId="00000080" w14:textId="77777777" w:rsidR="009303EF" w:rsidRDefault="00000000">
      <w:pPr>
        <w:ind w:left="3600"/>
        <w:rPr>
          <w:rFonts w:ascii="Times New Roman" w:hAnsi="Times New Roman" w:cs="Times New Roman"/>
          <w:b/>
        </w:rPr>
      </w:pPr>
      <w:r>
        <w:rPr>
          <w:rFonts w:ascii="Times New Roman" w:hAnsi="Times New Roman" w:cs="Times New Roman"/>
          <w:b/>
        </w:rPr>
        <w:t>NO OBJECTIONS</w:t>
      </w:r>
    </w:p>
    <w:p w14:paraId="00000081" w14:textId="77777777" w:rsidR="009303EF" w:rsidRDefault="00000000">
      <w:pPr>
        <w:ind w:left="1440"/>
        <w:rPr>
          <w:rFonts w:ascii="Times New Roman" w:hAnsi="Times New Roman" w:cs="Times New Roman"/>
        </w:rPr>
      </w:pPr>
      <w:r>
        <w:rPr>
          <w:rFonts w:ascii="Times New Roman" w:hAnsi="Times New Roman" w:cs="Times New Roman"/>
        </w:rPr>
        <w:tab/>
      </w:r>
      <w:r>
        <w:rPr>
          <w:rFonts w:ascii="Times New Roman" w:hAnsi="Times New Roman" w:cs="Times New Roman"/>
        </w:rPr>
        <w:tab/>
        <w:t>ii.</w:t>
      </w:r>
      <w:r>
        <w:rPr>
          <w:rFonts w:ascii="Times New Roman" w:hAnsi="Times New Roman" w:cs="Times New Roman"/>
        </w:rPr>
        <w:tab/>
        <w:t>African American Studies</w:t>
      </w:r>
    </w:p>
    <w:p w14:paraId="00000082" w14:textId="77777777" w:rsidR="009303EF" w:rsidRDefault="00000000">
      <w:pPr>
        <w:ind w:left="3600"/>
        <w:rPr>
          <w:rFonts w:ascii="Times New Roman" w:hAnsi="Times New Roman" w:cs="Times New Roman"/>
        </w:rPr>
      </w:pPr>
      <w:r>
        <w:rPr>
          <w:rFonts w:ascii="Times New Roman" w:hAnsi="Times New Roman" w:cs="Times New Roman"/>
        </w:rPr>
        <w:t xml:space="preserve">Senator Thompson asked if the African American Studies option will remain if an African American Studies major is created. Parliamentarian Perabo responded that will be up to whatever faculty are hired to support the African American Studies program in the department. She explained the department’s plan is to create an option, which in terms of credit hours is as large as a small major – 33 </w:t>
      </w:r>
      <w:proofErr w:type="spellStart"/>
      <w:r>
        <w:rPr>
          <w:rFonts w:ascii="Times New Roman" w:hAnsi="Times New Roman" w:cs="Times New Roman"/>
        </w:rPr>
        <w:t>s.h</w:t>
      </w:r>
      <w:proofErr w:type="spellEnd"/>
      <w:r>
        <w:rPr>
          <w:rFonts w:ascii="Times New Roman" w:hAnsi="Times New Roman" w:cs="Times New Roman"/>
        </w:rPr>
        <w:t xml:space="preserve">, in African American Studies and 12 </w:t>
      </w:r>
      <w:proofErr w:type="spellStart"/>
      <w:r>
        <w:rPr>
          <w:rFonts w:ascii="Times New Roman" w:hAnsi="Times New Roman" w:cs="Times New Roman"/>
        </w:rPr>
        <w:t>s.h.</w:t>
      </w:r>
      <w:proofErr w:type="spellEnd"/>
      <w:r>
        <w:rPr>
          <w:rFonts w:ascii="Times New Roman" w:hAnsi="Times New Roman" w:cs="Times New Roman"/>
        </w:rPr>
        <w:t xml:space="preserve"> in Liberal Arts and Sciences – so it is a very substantial start. She added that faculty can decide over the next few years if they want to pursue a major, but the department is not committing to that at this point.</w:t>
      </w:r>
    </w:p>
    <w:p w14:paraId="00000083" w14:textId="77777777" w:rsidR="009303EF" w:rsidRDefault="00000000">
      <w:pPr>
        <w:ind w:left="3600"/>
        <w:rPr>
          <w:rFonts w:ascii="Times New Roman" w:hAnsi="Times New Roman" w:cs="Times New Roman"/>
        </w:rPr>
      </w:pPr>
      <w:r>
        <w:rPr>
          <w:rFonts w:ascii="Times New Roman" w:hAnsi="Times New Roman" w:cs="Times New Roman"/>
        </w:rPr>
        <w:t xml:space="preserve">Senator </w:t>
      </w:r>
      <w:proofErr w:type="spellStart"/>
      <w:r>
        <w:rPr>
          <w:rFonts w:ascii="Times New Roman" w:hAnsi="Times New Roman" w:cs="Times New Roman"/>
        </w:rPr>
        <w:t>Banash</w:t>
      </w:r>
      <w:proofErr w:type="spellEnd"/>
      <w:r>
        <w:rPr>
          <w:rFonts w:ascii="Times New Roman" w:hAnsi="Times New Roman" w:cs="Times New Roman"/>
        </w:rPr>
        <w:t xml:space="preserve"> remarked he is very happy to see this proposal. Senator </w:t>
      </w:r>
      <w:proofErr w:type="spellStart"/>
      <w:r>
        <w:rPr>
          <w:rFonts w:ascii="Times New Roman" w:hAnsi="Times New Roman" w:cs="Times New Roman"/>
        </w:rPr>
        <w:t>Banash</w:t>
      </w:r>
      <w:proofErr w:type="spellEnd"/>
      <w:r>
        <w:rPr>
          <w:rFonts w:ascii="Times New Roman" w:hAnsi="Times New Roman" w:cs="Times New Roman"/>
        </w:rPr>
        <w:t xml:space="preserve"> said he was on the original Academic Program Elimination Review (APER) Committee that determined that elimination of the African American Studies major would be a terrible move that did not serve students particularly well and should be rethought before taking that drastic step. He thinks it is incredible that the program is being put back together but also thinks it is a shame that it must be done in this way. Parliamentarian Perabo related she reread the APER report as part of this process and expressed her appreciation to Senator </w:t>
      </w:r>
      <w:proofErr w:type="spellStart"/>
      <w:r>
        <w:rPr>
          <w:rFonts w:ascii="Times New Roman" w:hAnsi="Times New Roman" w:cs="Times New Roman"/>
        </w:rPr>
        <w:t>Banash</w:t>
      </w:r>
      <w:proofErr w:type="spellEnd"/>
      <w:r>
        <w:rPr>
          <w:rFonts w:ascii="Times New Roman" w:hAnsi="Times New Roman" w:cs="Times New Roman"/>
        </w:rPr>
        <w:t xml:space="preserve"> for the committee’s hard work. Chair Lauer reminded senators that the Philosophy, Religious Studies, and Women’s Studies majors were also eliminated at the same time as the African American Studies major, and that Faculty Senate at that time strongly voiced its opposition to this step and said that it in some ways violated labor laws.</w:t>
      </w:r>
    </w:p>
    <w:p w14:paraId="00000084" w14:textId="77777777" w:rsidR="009303EF" w:rsidRDefault="00000000">
      <w:pPr>
        <w:ind w:left="3600"/>
        <w:rPr>
          <w:rFonts w:ascii="Times New Roman" w:hAnsi="Times New Roman" w:cs="Times New Roman"/>
          <w:b/>
        </w:rPr>
      </w:pPr>
      <w:r>
        <w:rPr>
          <w:rFonts w:ascii="Times New Roman" w:hAnsi="Times New Roman" w:cs="Times New Roman"/>
          <w:b/>
        </w:rPr>
        <w:t>NO OBJECTIONS</w:t>
      </w:r>
    </w:p>
    <w:p w14:paraId="00000085" w14:textId="77777777" w:rsidR="009303EF" w:rsidRDefault="00000000">
      <w:pPr>
        <w:spacing w:after="0" w:line="240" w:lineRule="auto"/>
        <w:rPr>
          <w:rFonts w:ascii="Times New Roman" w:hAnsi="Times New Roman" w:cs="Times New Roman"/>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c.</w:t>
      </w:r>
      <w:r>
        <w:rPr>
          <w:rFonts w:ascii="Times New Roman" w:hAnsi="Times New Roman" w:cs="Times New Roman"/>
          <w:color w:val="000000"/>
        </w:rPr>
        <w:tab/>
        <w:t>Request for Change of Major</w:t>
      </w:r>
    </w:p>
    <w:p w14:paraId="00000086" w14:textId="77777777" w:rsidR="009303EF" w:rsidRDefault="009303EF">
      <w:pPr>
        <w:spacing w:after="0" w:line="240" w:lineRule="auto"/>
        <w:rPr>
          <w:rFonts w:ascii="Times New Roman" w:hAnsi="Times New Roman" w:cs="Times New Roman"/>
        </w:rPr>
      </w:pPr>
    </w:p>
    <w:p w14:paraId="00000087" w14:textId="77777777" w:rsidR="009303EF" w:rsidRDefault="00000000">
      <w:pPr>
        <w:spacing w:after="0" w:line="240" w:lineRule="auto"/>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proofErr w:type="spellStart"/>
      <w:r>
        <w:rPr>
          <w:rFonts w:ascii="Times New Roman" w:hAnsi="Times New Roman" w:cs="Times New Roman"/>
          <w:color w:val="000000"/>
        </w:rPr>
        <w:t>i</w:t>
      </w:r>
      <w:proofErr w:type="spellEnd"/>
      <w:r>
        <w:rPr>
          <w:rFonts w:ascii="Times New Roman" w:hAnsi="Times New Roman" w:cs="Times New Roman"/>
          <w:color w:val="000000"/>
        </w:rPr>
        <w:t>.</w:t>
      </w:r>
      <w:r>
        <w:rPr>
          <w:rFonts w:ascii="Times New Roman" w:hAnsi="Times New Roman" w:cs="Times New Roman"/>
          <w:color w:val="000000"/>
        </w:rPr>
        <w:tab/>
        <w:t xml:space="preserve">Liberal Arts and Sciences </w:t>
      </w:r>
    </w:p>
    <w:p w14:paraId="00000088" w14:textId="77777777" w:rsidR="009303EF" w:rsidRDefault="00000000">
      <w:pPr>
        <w:spacing w:after="0" w:line="240" w:lineRule="auto"/>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p>
    <w:p w14:paraId="00000089" w14:textId="77777777" w:rsidR="009303EF" w:rsidRDefault="00000000">
      <w:pPr>
        <w:ind w:left="3600"/>
        <w:rPr>
          <w:rFonts w:ascii="Times New Roman" w:hAnsi="Times New Roman" w:cs="Times New Roman"/>
          <w:b/>
        </w:rPr>
      </w:pPr>
      <w:r>
        <w:rPr>
          <w:rFonts w:ascii="Times New Roman" w:hAnsi="Times New Roman" w:cs="Times New Roman"/>
          <w:b/>
        </w:rPr>
        <w:t>NO OBJECTIONS</w:t>
      </w:r>
    </w:p>
    <w:p w14:paraId="0000008A" w14:textId="77777777" w:rsidR="009303EF" w:rsidRDefault="00000000">
      <w:pPr>
        <w:ind w:left="3600"/>
        <w:rPr>
          <w:rFonts w:ascii="Times New Roman" w:hAnsi="Times New Roman" w:cs="Times New Roman"/>
        </w:rPr>
      </w:pPr>
      <w:r>
        <w:rPr>
          <w:rFonts w:ascii="Times New Roman" w:hAnsi="Times New Roman" w:cs="Times New Roman"/>
        </w:rPr>
        <w:t xml:space="preserve">Parliamentarian Perabo expressed her appreciation to the people who supported these changes, especially the students who pushed very hard for them. She noted that </w:t>
      </w:r>
      <w:proofErr w:type="spellStart"/>
      <w:r>
        <w:rPr>
          <w:rFonts w:ascii="Times New Roman" w:hAnsi="Times New Roman" w:cs="Times New Roman"/>
        </w:rPr>
        <w:t>Shakyra</w:t>
      </w:r>
      <w:proofErr w:type="spellEnd"/>
      <w:r>
        <w:rPr>
          <w:rFonts w:ascii="Times New Roman" w:hAnsi="Times New Roman" w:cs="Times New Roman"/>
        </w:rPr>
        <w:t xml:space="preserve"> Bailey, an intern in the Department of Liberal Arts and Sciences, worked a lot on the proposal both inside and out of the office. She noted that a committee on racial and gender studies has been meeting for the past year and a half, so many people have put in a lot of work to bring this program forward. Parliamentarian Perabo noted that this was work that had to be done because the program was previously undone, and a lot of the people who put in this work are people of color. She said this work was asked of those involved because the university did not do what it should have done originally, which was to hang on to its previous African American Studies major. She appreciates the support for the program up to this point and hopes that there will continue to be support as the department begins to hire faculty to support the new option. </w:t>
      </w:r>
    </w:p>
    <w:p w14:paraId="0000008B" w14:textId="77777777" w:rsidR="009303EF" w:rsidRDefault="00000000">
      <w:pPr>
        <w:pBdr>
          <w:top w:val="nil"/>
          <w:left w:val="nil"/>
          <w:bottom w:val="nil"/>
          <w:right w:val="nil"/>
          <w:between w:val="nil"/>
        </w:pBdr>
        <w:spacing w:after="0"/>
        <w:ind w:firstLine="720"/>
        <w:rPr>
          <w:rFonts w:ascii="Times New Roman" w:hAnsi="Times New Roman" w:cs="Times New Roman"/>
          <w:color w:val="000000"/>
          <w:u w:val="single"/>
        </w:rPr>
      </w:pPr>
      <w:r>
        <w:rPr>
          <w:rFonts w:ascii="Times New Roman" w:hAnsi="Times New Roman" w:cs="Times New Roman"/>
          <w:color w:val="000000"/>
        </w:rPr>
        <w:t>B.</w:t>
      </w:r>
      <w:r>
        <w:rPr>
          <w:rFonts w:ascii="Times New Roman" w:hAnsi="Times New Roman" w:cs="Times New Roman"/>
          <w:color w:val="000000"/>
        </w:rPr>
        <w:tab/>
      </w:r>
      <w:r>
        <w:rPr>
          <w:rFonts w:ascii="Times New Roman" w:hAnsi="Times New Roman" w:cs="Times New Roman"/>
          <w:color w:val="000000"/>
          <w:u w:val="single"/>
        </w:rPr>
        <w:t>Senate Nominating Committee (SNC)</w:t>
      </w:r>
    </w:p>
    <w:p w14:paraId="0000008C" w14:textId="77777777" w:rsidR="009303EF" w:rsidRDefault="00000000">
      <w:pPr>
        <w:spacing w:after="0" w:line="240" w:lineRule="auto"/>
        <w:ind w:left="1440"/>
        <w:rPr>
          <w:rFonts w:ascii="Times New Roman" w:hAnsi="Times New Roman" w:cs="Times New Roman"/>
          <w:color w:val="000000"/>
        </w:rPr>
      </w:pPr>
      <w:r>
        <w:rPr>
          <w:rFonts w:ascii="Times New Roman" w:hAnsi="Times New Roman" w:cs="Times New Roman"/>
          <w:color w:val="000000"/>
        </w:rPr>
        <w:t xml:space="preserve">(Josh </w:t>
      </w:r>
      <w:proofErr w:type="spellStart"/>
      <w:r>
        <w:rPr>
          <w:rFonts w:ascii="Times New Roman" w:hAnsi="Times New Roman" w:cs="Times New Roman"/>
          <w:color w:val="000000"/>
        </w:rPr>
        <w:t>Wroblewski</w:t>
      </w:r>
      <w:proofErr w:type="spellEnd"/>
      <w:r>
        <w:rPr>
          <w:rFonts w:ascii="Times New Roman" w:hAnsi="Times New Roman" w:cs="Times New Roman"/>
          <w:color w:val="000000"/>
        </w:rPr>
        <w:t>, Chair)</w:t>
      </w:r>
    </w:p>
    <w:p w14:paraId="0000008D" w14:textId="77777777" w:rsidR="009303EF" w:rsidRDefault="009303EF">
      <w:pPr>
        <w:spacing w:after="0" w:line="240" w:lineRule="auto"/>
        <w:ind w:left="1440"/>
        <w:rPr>
          <w:rFonts w:ascii="Times New Roman" w:hAnsi="Times New Roman" w:cs="Times New Roman"/>
          <w:color w:val="000000"/>
        </w:rPr>
      </w:pPr>
    </w:p>
    <w:p w14:paraId="0000008E"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b/>
          <w:color w:val="000000"/>
          <w:u w:val="single"/>
        </w:rPr>
        <w:t>SENATE COUNCILS AND COMMITTEES</w:t>
      </w:r>
    </w:p>
    <w:p w14:paraId="0000008F" w14:textId="77777777" w:rsidR="009303EF" w:rsidRDefault="009303EF">
      <w:pPr>
        <w:spacing w:after="0" w:line="240" w:lineRule="auto"/>
        <w:rPr>
          <w:rFonts w:ascii="Times New Roman" w:hAnsi="Times New Roman" w:cs="Times New Roman"/>
          <w:sz w:val="24"/>
          <w:szCs w:val="24"/>
        </w:rPr>
      </w:pPr>
    </w:p>
    <w:p w14:paraId="00000090"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u w:val="single"/>
        </w:rPr>
        <w:t>Council on Admission, Graduation, and Academic Standards (CAGAS)</w:t>
      </w:r>
    </w:p>
    <w:p w14:paraId="00000091"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rPr>
        <w:t xml:space="preserve">J. </w:t>
      </w:r>
      <w:proofErr w:type="spellStart"/>
      <w:r>
        <w:rPr>
          <w:rFonts w:ascii="Times New Roman" w:hAnsi="Times New Roman" w:cs="Times New Roman"/>
          <w:color w:val="000000"/>
        </w:rPr>
        <w:t>Jobu</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Babin</w:t>
      </w:r>
      <w:proofErr w:type="spellEnd"/>
      <w:r>
        <w:rPr>
          <w:rFonts w:ascii="Times New Roman" w:hAnsi="Times New Roman" w:cs="Times New Roman"/>
          <w:color w:val="000000"/>
        </w:rPr>
        <w:tab/>
      </w:r>
      <w:r>
        <w:rPr>
          <w:rFonts w:ascii="Times New Roman" w:hAnsi="Times New Roman" w:cs="Times New Roman"/>
          <w:color w:val="000000"/>
        </w:rPr>
        <w:tab/>
        <w:t>(AFEDS)</w:t>
      </w:r>
      <w:r>
        <w:rPr>
          <w:rFonts w:ascii="Times New Roman" w:hAnsi="Times New Roman" w:cs="Times New Roman"/>
          <w:color w:val="000000"/>
        </w:rPr>
        <w:tab/>
        <w:t>replacing</w:t>
      </w:r>
      <w:r>
        <w:rPr>
          <w:rFonts w:ascii="Times New Roman" w:hAnsi="Times New Roman" w:cs="Times New Roman"/>
          <w:color w:val="000000"/>
        </w:rPr>
        <w:tab/>
        <w:t>Dave Hunter</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2024</w:t>
      </w:r>
      <w:r>
        <w:rPr>
          <w:rFonts w:ascii="Times New Roman" w:hAnsi="Times New Roman" w:cs="Times New Roman"/>
          <w:color w:val="000000"/>
        </w:rPr>
        <w:tab/>
        <w:t>At-Large</w:t>
      </w:r>
      <w:r>
        <w:rPr>
          <w:rFonts w:ascii="Times New Roman" w:hAnsi="Times New Roman" w:cs="Times New Roman"/>
          <w:color w:val="000000"/>
        </w:rPr>
        <w:tab/>
      </w:r>
    </w:p>
    <w:p w14:paraId="00000092"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rPr>
        <w:t xml:space="preserve">Richard </w:t>
      </w:r>
      <w:proofErr w:type="spellStart"/>
      <w:r>
        <w:rPr>
          <w:rFonts w:ascii="Times New Roman" w:hAnsi="Times New Roman" w:cs="Times New Roman"/>
          <w:color w:val="000000"/>
        </w:rPr>
        <w:t>Filipink</w:t>
      </w:r>
      <w:proofErr w:type="spellEnd"/>
      <w:r>
        <w:rPr>
          <w:rFonts w:ascii="Times New Roman" w:hAnsi="Times New Roman" w:cs="Times New Roman"/>
          <w:color w:val="000000"/>
        </w:rPr>
        <w:tab/>
        <w:t>(HIST)</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Samson Adeleke</w:t>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A&amp;S</w:t>
      </w:r>
    </w:p>
    <w:p w14:paraId="00000093" w14:textId="77777777" w:rsidR="009303EF" w:rsidRDefault="00000000">
      <w:pPr>
        <w:spacing w:after="0" w:line="240" w:lineRule="auto"/>
        <w:ind w:right="-90"/>
        <w:rPr>
          <w:rFonts w:ascii="Times New Roman" w:hAnsi="Times New Roman" w:cs="Times New Roman"/>
          <w:sz w:val="24"/>
          <w:szCs w:val="24"/>
        </w:rPr>
      </w:pPr>
      <w:proofErr w:type="spellStart"/>
      <w:r>
        <w:rPr>
          <w:rFonts w:ascii="Times New Roman" w:hAnsi="Times New Roman" w:cs="Times New Roman"/>
          <w:color w:val="000000"/>
        </w:rPr>
        <w:t>Jongnam</w:t>
      </w:r>
      <w:proofErr w:type="spellEnd"/>
      <w:r>
        <w:rPr>
          <w:rFonts w:ascii="Times New Roman" w:hAnsi="Times New Roman" w:cs="Times New Roman"/>
          <w:color w:val="000000"/>
        </w:rPr>
        <w:t xml:space="preserve"> Choi</w:t>
      </w:r>
      <w:r>
        <w:rPr>
          <w:rFonts w:ascii="Times New Roman" w:hAnsi="Times New Roman" w:cs="Times New Roman"/>
          <w:color w:val="000000"/>
        </w:rPr>
        <w:tab/>
      </w:r>
      <w:r>
        <w:rPr>
          <w:rFonts w:ascii="Times New Roman" w:hAnsi="Times New Roman" w:cs="Times New Roman"/>
          <w:color w:val="000000"/>
        </w:rPr>
        <w:tab/>
        <w:t>(EAGIS)</w:t>
      </w:r>
      <w:r>
        <w:rPr>
          <w:rFonts w:ascii="Times New Roman" w:hAnsi="Times New Roman" w:cs="Times New Roman"/>
          <w:color w:val="000000"/>
        </w:rPr>
        <w:tab/>
        <w:t>replacing</w:t>
      </w:r>
      <w:r>
        <w:rPr>
          <w:rFonts w:ascii="Times New Roman" w:hAnsi="Times New Roman" w:cs="Times New Roman"/>
          <w:color w:val="000000"/>
        </w:rPr>
        <w:tab/>
        <w:t>Denny Barr</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2023</w:t>
      </w:r>
      <w:r>
        <w:rPr>
          <w:rFonts w:ascii="Times New Roman" w:hAnsi="Times New Roman" w:cs="Times New Roman"/>
          <w:color w:val="000000"/>
        </w:rPr>
        <w:tab/>
        <w:t>At-Large</w:t>
      </w:r>
    </w:p>
    <w:p w14:paraId="00000094"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rPr>
        <w:t>Angela McClanahan-Simmons (MUSE) replacing</w:t>
      </w:r>
      <w:r>
        <w:rPr>
          <w:rFonts w:ascii="Times New Roman" w:hAnsi="Times New Roman" w:cs="Times New Roman"/>
          <w:color w:val="000000"/>
        </w:rPr>
        <w:tab/>
        <w:t>Tim Waldrop</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FA&amp;C</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p>
    <w:p w14:paraId="00000095"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u w:val="single"/>
        </w:rPr>
        <w:t>Council on Campus Planning and Usage (CCPU)</w:t>
      </w:r>
    </w:p>
    <w:p w14:paraId="00000096"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rPr>
        <w:t>Ian Shelly</w:t>
      </w:r>
      <w:r>
        <w:rPr>
          <w:rFonts w:ascii="Times New Roman" w:hAnsi="Times New Roman" w:cs="Times New Roman"/>
          <w:color w:val="000000"/>
        </w:rPr>
        <w:tab/>
      </w:r>
      <w:r>
        <w:rPr>
          <w:rFonts w:ascii="Times New Roman" w:hAnsi="Times New Roman" w:cs="Times New Roman"/>
          <w:color w:val="000000"/>
        </w:rPr>
        <w:tab/>
        <w:t>(ART)</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Amy Ekanayake</w:t>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At-Large</w:t>
      </w:r>
    </w:p>
    <w:p w14:paraId="00000097"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rPr>
        <w:t>Craig Whetten</w:t>
      </w:r>
      <w:r>
        <w:rPr>
          <w:rFonts w:ascii="Times New Roman" w:hAnsi="Times New Roman" w:cs="Times New Roman"/>
          <w:color w:val="000000"/>
        </w:rPr>
        <w:tab/>
      </w:r>
      <w:r>
        <w:rPr>
          <w:rFonts w:ascii="Times New Roman" w:hAnsi="Times New Roman" w:cs="Times New Roman"/>
          <w:color w:val="000000"/>
        </w:rPr>
        <w:tab/>
        <w:t>(LIB)</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Anita Hardeman</w:t>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At-Large</w:t>
      </w:r>
    </w:p>
    <w:p w14:paraId="00000098" w14:textId="77777777" w:rsidR="009303EF" w:rsidRDefault="009303EF">
      <w:pPr>
        <w:spacing w:after="0" w:line="240" w:lineRule="auto"/>
        <w:rPr>
          <w:rFonts w:ascii="Times New Roman" w:hAnsi="Times New Roman" w:cs="Times New Roman"/>
          <w:sz w:val="24"/>
          <w:szCs w:val="24"/>
        </w:rPr>
      </w:pPr>
    </w:p>
    <w:p w14:paraId="00000099"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u w:val="single"/>
        </w:rPr>
        <w:t>Council on Curricular Programs and Instruction (CCPI)</w:t>
      </w:r>
    </w:p>
    <w:p w14:paraId="0000009A"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rPr>
        <w:t>Amy Burke</w:t>
      </w:r>
      <w:r>
        <w:rPr>
          <w:rFonts w:ascii="Times New Roman" w:hAnsi="Times New Roman" w:cs="Times New Roman"/>
          <w:color w:val="000000"/>
        </w:rPr>
        <w:tab/>
      </w:r>
      <w:r>
        <w:rPr>
          <w:rFonts w:ascii="Times New Roman" w:hAnsi="Times New Roman" w:cs="Times New Roman"/>
          <w:color w:val="000000"/>
        </w:rPr>
        <w:tab/>
        <w:t>(SPA)</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 xml:space="preserve">Hadley </w:t>
      </w:r>
      <w:proofErr w:type="spellStart"/>
      <w:r>
        <w:rPr>
          <w:rFonts w:ascii="Times New Roman" w:hAnsi="Times New Roman" w:cs="Times New Roman"/>
          <w:color w:val="000000"/>
        </w:rPr>
        <w:t>Kamminga</w:t>
      </w:r>
      <w:proofErr w:type="spellEnd"/>
      <w:r>
        <w:rPr>
          <w:rFonts w:ascii="Times New Roman" w:hAnsi="Times New Roman" w:cs="Times New Roman"/>
          <w:color w:val="000000"/>
        </w:rPr>
        <w:t>-Peck</w:t>
      </w:r>
      <w:r>
        <w:rPr>
          <w:rFonts w:ascii="Times New Roman" w:hAnsi="Times New Roman" w:cs="Times New Roman"/>
          <w:color w:val="000000"/>
        </w:rPr>
        <w:tab/>
        <w:t>2025</w:t>
      </w:r>
      <w:r>
        <w:rPr>
          <w:rFonts w:ascii="Times New Roman" w:hAnsi="Times New Roman" w:cs="Times New Roman"/>
          <w:color w:val="000000"/>
        </w:rPr>
        <w:tab/>
        <w:t>FA&amp;C</w:t>
      </w:r>
    </w:p>
    <w:p w14:paraId="0000009B" w14:textId="77777777" w:rsidR="009303EF" w:rsidRDefault="009303EF">
      <w:pPr>
        <w:spacing w:after="0" w:line="240" w:lineRule="auto"/>
        <w:rPr>
          <w:rFonts w:ascii="Times New Roman" w:hAnsi="Times New Roman" w:cs="Times New Roman"/>
          <w:sz w:val="24"/>
          <w:szCs w:val="24"/>
        </w:rPr>
      </w:pPr>
    </w:p>
    <w:p w14:paraId="0000009C"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u w:val="single"/>
        </w:rPr>
        <w:t>Council on General Education (CGE)</w:t>
      </w:r>
    </w:p>
    <w:p w14:paraId="0000009D"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rPr>
        <w:t>Elgin Mannion</w:t>
      </w:r>
      <w:r>
        <w:rPr>
          <w:rFonts w:ascii="Times New Roman" w:hAnsi="Times New Roman" w:cs="Times New Roman"/>
          <w:color w:val="000000"/>
        </w:rPr>
        <w:tab/>
      </w:r>
      <w:r>
        <w:rPr>
          <w:rFonts w:ascii="Times New Roman" w:hAnsi="Times New Roman" w:cs="Times New Roman"/>
          <w:color w:val="000000"/>
        </w:rPr>
        <w:tab/>
        <w:t>(SOC/ANTH)</w:t>
      </w:r>
      <w:r>
        <w:rPr>
          <w:rFonts w:ascii="Times New Roman" w:hAnsi="Times New Roman" w:cs="Times New Roman"/>
          <w:color w:val="000000"/>
        </w:rPr>
        <w:tab/>
        <w:t>replacing</w:t>
      </w:r>
      <w:r>
        <w:rPr>
          <w:rFonts w:ascii="Times New Roman" w:hAnsi="Times New Roman" w:cs="Times New Roman"/>
          <w:color w:val="000000"/>
        </w:rPr>
        <w:tab/>
        <w:t xml:space="preserve">Andrea </w:t>
      </w:r>
      <w:proofErr w:type="spellStart"/>
      <w:r>
        <w:rPr>
          <w:rFonts w:ascii="Times New Roman" w:hAnsi="Times New Roman" w:cs="Times New Roman"/>
          <w:color w:val="000000"/>
        </w:rPr>
        <w:t>Alveshere</w:t>
      </w:r>
      <w:proofErr w:type="spellEnd"/>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SOC SCI </w:t>
      </w:r>
    </w:p>
    <w:p w14:paraId="0000009E"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rPr>
        <w:t>Alisha White</w:t>
      </w:r>
      <w:r>
        <w:rPr>
          <w:rFonts w:ascii="Times New Roman" w:hAnsi="Times New Roman" w:cs="Times New Roman"/>
          <w:color w:val="000000"/>
        </w:rPr>
        <w:tab/>
      </w:r>
      <w:r>
        <w:rPr>
          <w:rFonts w:ascii="Times New Roman" w:hAnsi="Times New Roman" w:cs="Times New Roman"/>
          <w:color w:val="000000"/>
        </w:rPr>
        <w:tab/>
        <w:t>(ENG)</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Adam Lewis</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HUMANITIES</w:t>
      </w:r>
    </w:p>
    <w:p w14:paraId="0000009F"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rPr>
        <w:t xml:space="preserve">Mari </w:t>
      </w:r>
      <w:proofErr w:type="spellStart"/>
      <w:r>
        <w:rPr>
          <w:rFonts w:ascii="Times New Roman" w:hAnsi="Times New Roman" w:cs="Times New Roman"/>
          <w:color w:val="000000"/>
        </w:rPr>
        <w:t>Aanenson</w:t>
      </w:r>
      <w:proofErr w:type="spellEnd"/>
      <w:r>
        <w:rPr>
          <w:rFonts w:ascii="Times New Roman" w:hAnsi="Times New Roman" w:cs="Times New Roman"/>
          <w:color w:val="000000"/>
        </w:rPr>
        <w:tab/>
      </w:r>
      <w:r>
        <w:rPr>
          <w:rFonts w:ascii="Times New Roman" w:hAnsi="Times New Roman" w:cs="Times New Roman"/>
          <w:color w:val="000000"/>
        </w:rPr>
        <w:tab/>
        <w:t>(BIO)</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r>
      <w:proofErr w:type="spellStart"/>
      <w:r>
        <w:rPr>
          <w:rFonts w:ascii="Times New Roman" w:hAnsi="Times New Roman" w:cs="Times New Roman"/>
          <w:color w:val="000000"/>
        </w:rPr>
        <w:t>Syfi</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Turkelli</w:t>
      </w:r>
      <w:proofErr w:type="spellEnd"/>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MATH/NS</w:t>
      </w:r>
    </w:p>
    <w:p w14:paraId="000000A0"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rPr>
        <w:t>Barry Birnbaum</w:t>
      </w:r>
      <w:r>
        <w:rPr>
          <w:rFonts w:ascii="Times New Roman" w:hAnsi="Times New Roman" w:cs="Times New Roman"/>
          <w:color w:val="000000"/>
        </w:rPr>
        <w:tab/>
      </w:r>
      <w:r>
        <w:rPr>
          <w:rFonts w:ascii="Times New Roman" w:hAnsi="Times New Roman" w:cs="Times New Roman"/>
          <w:color w:val="000000"/>
        </w:rPr>
        <w:tab/>
        <w:t>(EDUC)</w:t>
      </w:r>
      <w:r>
        <w:rPr>
          <w:rFonts w:ascii="Times New Roman" w:hAnsi="Times New Roman" w:cs="Times New Roman"/>
          <w:color w:val="000000"/>
        </w:rPr>
        <w:tab/>
        <w:t>replacing</w:t>
      </w:r>
      <w:r>
        <w:rPr>
          <w:rFonts w:ascii="Times New Roman" w:hAnsi="Times New Roman" w:cs="Times New Roman"/>
          <w:color w:val="000000"/>
        </w:rPr>
        <w:tab/>
      </w:r>
      <w:proofErr w:type="spellStart"/>
      <w:r>
        <w:rPr>
          <w:rFonts w:ascii="Times New Roman" w:hAnsi="Times New Roman" w:cs="Times New Roman"/>
          <w:color w:val="000000"/>
        </w:rPr>
        <w:t>Wanmo</w:t>
      </w:r>
      <w:proofErr w:type="spellEnd"/>
      <w:r>
        <w:rPr>
          <w:rFonts w:ascii="Times New Roman" w:hAnsi="Times New Roman" w:cs="Times New Roman"/>
          <w:color w:val="000000"/>
        </w:rPr>
        <w:t xml:space="preserve"> Koo</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At-Large</w:t>
      </w:r>
    </w:p>
    <w:p w14:paraId="000000A1" w14:textId="77777777" w:rsidR="009303EF" w:rsidRDefault="009303EF">
      <w:pPr>
        <w:spacing w:after="0" w:line="240" w:lineRule="auto"/>
        <w:rPr>
          <w:rFonts w:ascii="Times New Roman" w:hAnsi="Times New Roman" w:cs="Times New Roman"/>
          <w:sz w:val="24"/>
          <w:szCs w:val="24"/>
        </w:rPr>
      </w:pPr>
    </w:p>
    <w:p w14:paraId="000000A2"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u w:val="single"/>
        </w:rPr>
        <w:t>Council for Instructional Technology (CIT)</w:t>
      </w:r>
    </w:p>
    <w:p w14:paraId="000000A3"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rPr>
        <w:t>Tammy Werner</w:t>
      </w:r>
      <w:r>
        <w:rPr>
          <w:rFonts w:ascii="Times New Roman" w:hAnsi="Times New Roman" w:cs="Times New Roman"/>
          <w:color w:val="000000"/>
        </w:rPr>
        <w:tab/>
      </w:r>
      <w:r>
        <w:rPr>
          <w:rFonts w:ascii="Times New Roman" w:hAnsi="Times New Roman" w:cs="Times New Roman"/>
          <w:color w:val="000000"/>
        </w:rPr>
        <w:tab/>
        <w:t>(SOC/ANTH)</w:t>
      </w:r>
      <w:r>
        <w:rPr>
          <w:rFonts w:ascii="Times New Roman" w:hAnsi="Times New Roman" w:cs="Times New Roman"/>
          <w:color w:val="000000"/>
        </w:rPr>
        <w:tab/>
        <w:t>replacing</w:t>
      </w:r>
      <w:r>
        <w:rPr>
          <w:rFonts w:ascii="Times New Roman" w:hAnsi="Times New Roman" w:cs="Times New Roman"/>
          <w:color w:val="000000"/>
        </w:rPr>
        <w:tab/>
        <w:t>Steven Dworkin</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A&amp;S</w:t>
      </w:r>
    </w:p>
    <w:p w14:paraId="000000A4" w14:textId="77777777" w:rsidR="009303EF" w:rsidRDefault="00000000">
      <w:pPr>
        <w:spacing w:after="0" w:line="240" w:lineRule="auto"/>
        <w:ind w:right="-90"/>
        <w:rPr>
          <w:rFonts w:ascii="Times New Roman" w:hAnsi="Times New Roman" w:cs="Times New Roman"/>
          <w:sz w:val="24"/>
          <w:szCs w:val="24"/>
        </w:rPr>
      </w:pPr>
      <w:proofErr w:type="spellStart"/>
      <w:r>
        <w:rPr>
          <w:rFonts w:ascii="Times New Roman" w:hAnsi="Times New Roman" w:cs="Times New Roman"/>
          <w:color w:val="000000"/>
        </w:rPr>
        <w:t>Leaunda</w:t>
      </w:r>
      <w:proofErr w:type="spellEnd"/>
      <w:r>
        <w:rPr>
          <w:rFonts w:ascii="Times New Roman" w:hAnsi="Times New Roman" w:cs="Times New Roman"/>
          <w:color w:val="000000"/>
        </w:rPr>
        <w:t xml:space="preserve"> Hemphill</w:t>
      </w:r>
      <w:r>
        <w:rPr>
          <w:rFonts w:ascii="Times New Roman" w:hAnsi="Times New Roman" w:cs="Times New Roman"/>
          <w:color w:val="000000"/>
        </w:rPr>
        <w:tab/>
        <w:t>(ENGI)</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 xml:space="preserve">George </w:t>
      </w:r>
      <w:proofErr w:type="spellStart"/>
      <w:r>
        <w:rPr>
          <w:rFonts w:ascii="Times New Roman" w:hAnsi="Times New Roman" w:cs="Times New Roman"/>
          <w:color w:val="000000"/>
        </w:rPr>
        <w:t>Mangalaraj</w:t>
      </w:r>
      <w:proofErr w:type="spellEnd"/>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B&amp;T</w:t>
      </w:r>
    </w:p>
    <w:p w14:paraId="000000A5"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rPr>
        <w:t xml:space="preserve">Debra </w:t>
      </w:r>
      <w:proofErr w:type="spellStart"/>
      <w:r>
        <w:rPr>
          <w:rFonts w:ascii="Times New Roman" w:hAnsi="Times New Roman" w:cs="Times New Roman"/>
          <w:color w:val="000000"/>
        </w:rPr>
        <w:t>Allwardt</w:t>
      </w:r>
      <w:proofErr w:type="spellEnd"/>
      <w:r>
        <w:rPr>
          <w:rFonts w:ascii="Times New Roman" w:hAnsi="Times New Roman" w:cs="Times New Roman"/>
          <w:color w:val="000000"/>
        </w:rPr>
        <w:tab/>
      </w:r>
      <w:r>
        <w:rPr>
          <w:rFonts w:ascii="Times New Roman" w:hAnsi="Times New Roman" w:cs="Times New Roman"/>
          <w:color w:val="000000"/>
        </w:rPr>
        <w:tab/>
        <w:t>(HS/SW)</w:t>
      </w:r>
      <w:r>
        <w:rPr>
          <w:rFonts w:ascii="Times New Roman" w:hAnsi="Times New Roman" w:cs="Times New Roman"/>
          <w:color w:val="000000"/>
        </w:rPr>
        <w:tab/>
        <w:t>replacing</w:t>
      </w:r>
      <w:r>
        <w:rPr>
          <w:rFonts w:ascii="Times New Roman" w:hAnsi="Times New Roman" w:cs="Times New Roman"/>
          <w:color w:val="000000"/>
        </w:rPr>
        <w:tab/>
      </w:r>
      <w:proofErr w:type="spellStart"/>
      <w:r>
        <w:rPr>
          <w:rFonts w:ascii="Times New Roman" w:hAnsi="Times New Roman" w:cs="Times New Roman"/>
          <w:color w:val="000000"/>
        </w:rPr>
        <w:t>Minsun</w:t>
      </w:r>
      <w:proofErr w:type="spellEnd"/>
      <w:r>
        <w:rPr>
          <w:rFonts w:ascii="Times New Roman" w:hAnsi="Times New Roman" w:cs="Times New Roman"/>
          <w:color w:val="000000"/>
        </w:rPr>
        <w:t xml:space="preserve"> Doh</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E&amp;HS</w:t>
      </w:r>
    </w:p>
    <w:p w14:paraId="000000A6"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rPr>
        <w:t>Rebel Mickelson</w:t>
      </w:r>
      <w:r>
        <w:rPr>
          <w:rFonts w:ascii="Times New Roman" w:hAnsi="Times New Roman" w:cs="Times New Roman"/>
          <w:color w:val="000000"/>
        </w:rPr>
        <w:tab/>
        <w:t>(THEA/DAN)</w:t>
      </w:r>
      <w:r>
        <w:rPr>
          <w:rFonts w:ascii="Times New Roman" w:hAnsi="Times New Roman" w:cs="Times New Roman"/>
          <w:color w:val="000000"/>
        </w:rPr>
        <w:tab/>
        <w:t>replacing</w:t>
      </w:r>
      <w:r>
        <w:rPr>
          <w:rFonts w:ascii="Times New Roman" w:hAnsi="Times New Roman" w:cs="Times New Roman"/>
          <w:color w:val="000000"/>
        </w:rPr>
        <w:tab/>
        <w:t>Brisa De Paula</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FA&amp;C</w:t>
      </w:r>
    </w:p>
    <w:p w14:paraId="000000A7" w14:textId="77777777" w:rsidR="009303EF" w:rsidRDefault="009303EF">
      <w:pPr>
        <w:spacing w:after="0" w:line="240" w:lineRule="auto"/>
        <w:rPr>
          <w:rFonts w:ascii="Times New Roman" w:hAnsi="Times New Roman" w:cs="Times New Roman"/>
          <w:sz w:val="24"/>
          <w:szCs w:val="24"/>
        </w:rPr>
      </w:pPr>
    </w:p>
    <w:p w14:paraId="000000A8"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u w:val="single"/>
        </w:rPr>
        <w:t>Council on Intercollegiate Athletics (CIA)</w:t>
      </w:r>
    </w:p>
    <w:p w14:paraId="000000A9"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rPr>
        <w:t>Kenny Lee</w:t>
      </w:r>
      <w:r>
        <w:rPr>
          <w:rFonts w:ascii="Times New Roman" w:hAnsi="Times New Roman" w:cs="Times New Roman"/>
          <w:color w:val="000000"/>
        </w:rPr>
        <w:tab/>
      </w:r>
      <w:r>
        <w:rPr>
          <w:rFonts w:ascii="Times New Roman" w:hAnsi="Times New Roman" w:cs="Times New Roman"/>
          <w:color w:val="000000"/>
        </w:rPr>
        <w:tab/>
        <w:t>(MUS)</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Charlie Chadwell</w:t>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FA&amp;C</w:t>
      </w:r>
    </w:p>
    <w:p w14:paraId="000000AA"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rPr>
        <w:t xml:space="preserve">Jeff </w:t>
      </w:r>
      <w:proofErr w:type="spellStart"/>
      <w:r>
        <w:rPr>
          <w:rFonts w:ascii="Times New Roman" w:hAnsi="Times New Roman" w:cs="Times New Roman"/>
          <w:color w:val="000000"/>
        </w:rPr>
        <w:t>Hancks</w:t>
      </w:r>
      <w:proofErr w:type="spellEnd"/>
      <w:r>
        <w:rPr>
          <w:rFonts w:ascii="Times New Roman" w:hAnsi="Times New Roman" w:cs="Times New Roman"/>
          <w:color w:val="000000"/>
        </w:rPr>
        <w:tab/>
      </w:r>
      <w:r>
        <w:rPr>
          <w:rFonts w:ascii="Times New Roman" w:hAnsi="Times New Roman" w:cs="Times New Roman"/>
          <w:color w:val="000000"/>
        </w:rPr>
        <w:tab/>
        <w:t>(LIB)</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 xml:space="preserve">Davison </w:t>
      </w:r>
      <w:proofErr w:type="spellStart"/>
      <w:r>
        <w:rPr>
          <w:rFonts w:ascii="Times New Roman" w:hAnsi="Times New Roman" w:cs="Times New Roman"/>
          <w:color w:val="000000"/>
        </w:rPr>
        <w:t>Bideshi</w:t>
      </w:r>
      <w:proofErr w:type="spellEnd"/>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A&amp;S</w:t>
      </w:r>
    </w:p>
    <w:p w14:paraId="000000AB" w14:textId="77777777" w:rsidR="009303EF" w:rsidRDefault="009303EF">
      <w:pPr>
        <w:spacing w:after="0" w:line="240" w:lineRule="auto"/>
        <w:rPr>
          <w:rFonts w:ascii="Times New Roman" w:hAnsi="Times New Roman" w:cs="Times New Roman"/>
          <w:sz w:val="24"/>
          <w:szCs w:val="24"/>
        </w:rPr>
      </w:pPr>
    </w:p>
    <w:p w14:paraId="000000AC"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u w:val="single"/>
        </w:rPr>
        <w:t>Council for International Education (CIE)</w:t>
      </w:r>
    </w:p>
    <w:p w14:paraId="000000AD" w14:textId="77777777" w:rsidR="009303EF" w:rsidRDefault="00000000">
      <w:pPr>
        <w:spacing w:after="0" w:line="240" w:lineRule="auto"/>
        <w:ind w:right="-90"/>
        <w:rPr>
          <w:rFonts w:ascii="Times New Roman" w:hAnsi="Times New Roman" w:cs="Times New Roman"/>
          <w:sz w:val="24"/>
          <w:szCs w:val="24"/>
        </w:rPr>
      </w:pPr>
      <w:proofErr w:type="spellStart"/>
      <w:r>
        <w:rPr>
          <w:rFonts w:ascii="Times New Roman" w:hAnsi="Times New Roman" w:cs="Times New Roman"/>
          <w:color w:val="000000"/>
        </w:rPr>
        <w:t>Qinqing</w:t>
      </w:r>
      <w:proofErr w:type="spellEnd"/>
      <w:r>
        <w:rPr>
          <w:rFonts w:ascii="Times New Roman" w:hAnsi="Times New Roman" w:cs="Times New Roman"/>
          <w:color w:val="000000"/>
        </w:rPr>
        <w:t xml:space="preserve"> Zhu</w:t>
      </w:r>
      <w:r>
        <w:rPr>
          <w:rFonts w:ascii="Times New Roman" w:hAnsi="Times New Roman" w:cs="Times New Roman"/>
          <w:color w:val="000000"/>
        </w:rPr>
        <w:tab/>
      </w:r>
      <w:r>
        <w:rPr>
          <w:rFonts w:ascii="Times New Roman" w:hAnsi="Times New Roman" w:cs="Times New Roman"/>
          <w:color w:val="000000"/>
        </w:rPr>
        <w:tab/>
        <w:t>(PSYC)</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Ute Chamberlin</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A&amp;S</w:t>
      </w:r>
    </w:p>
    <w:p w14:paraId="000000AE"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rPr>
        <w:t>Gloria Delany-</w:t>
      </w:r>
      <w:proofErr w:type="spellStart"/>
      <w:r>
        <w:rPr>
          <w:rFonts w:ascii="Times New Roman" w:hAnsi="Times New Roman" w:cs="Times New Roman"/>
          <w:color w:val="000000"/>
        </w:rPr>
        <w:t>Barmann</w:t>
      </w:r>
      <w:proofErr w:type="spellEnd"/>
      <w:r>
        <w:rPr>
          <w:rFonts w:ascii="Times New Roman" w:hAnsi="Times New Roman" w:cs="Times New Roman"/>
          <w:color w:val="000000"/>
        </w:rPr>
        <w:tab/>
        <w:t>(EDUC)</w:t>
      </w:r>
      <w:r>
        <w:rPr>
          <w:rFonts w:ascii="Times New Roman" w:hAnsi="Times New Roman" w:cs="Times New Roman"/>
          <w:color w:val="000000"/>
        </w:rPr>
        <w:tab/>
        <w:t>replacing</w:t>
      </w:r>
      <w:r>
        <w:rPr>
          <w:rFonts w:ascii="Times New Roman" w:hAnsi="Times New Roman" w:cs="Times New Roman"/>
          <w:color w:val="000000"/>
        </w:rPr>
        <w:tab/>
        <w:t>Bridget Sheng</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E&amp;HS</w:t>
      </w:r>
    </w:p>
    <w:p w14:paraId="000000AF" w14:textId="77777777" w:rsidR="009303EF" w:rsidRDefault="009303EF">
      <w:pPr>
        <w:spacing w:after="0" w:line="240" w:lineRule="auto"/>
        <w:rPr>
          <w:rFonts w:ascii="Times New Roman" w:hAnsi="Times New Roman" w:cs="Times New Roman"/>
          <w:sz w:val="24"/>
          <w:szCs w:val="24"/>
        </w:rPr>
      </w:pPr>
    </w:p>
    <w:p w14:paraId="000000B0"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u w:val="single"/>
        </w:rPr>
        <w:t>Council on Writing Instruction in the Disciplines (WID)</w:t>
      </w:r>
    </w:p>
    <w:p w14:paraId="000000B1"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rPr>
        <w:t>Roberta Di Carmine</w:t>
      </w:r>
      <w:r>
        <w:rPr>
          <w:rFonts w:ascii="Times New Roman" w:hAnsi="Times New Roman" w:cs="Times New Roman"/>
          <w:color w:val="000000"/>
        </w:rPr>
        <w:tab/>
        <w:t>(ENG)</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 xml:space="preserve">Doug </w:t>
      </w:r>
      <w:proofErr w:type="spellStart"/>
      <w:r>
        <w:rPr>
          <w:rFonts w:ascii="Times New Roman" w:hAnsi="Times New Roman" w:cs="Times New Roman"/>
          <w:color w:val="000000"/>
        </w:rPr>
        <w:t>LaFountain</w:t>
      </w:r>
      <w:proofErr w:type="spellEnd"/>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A&amp;S</w:t>
      </w:r>
    </w:p>
    <w:p w14:paraId="000000B2"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rPr>
        <w:t xml:space="preserve">Anna </w:t>
      </w:r>
      <w:proofErr w:type="spellStart"/>
      <w:r>
        <w:rPr>
          <w:rFonts w:ascii="Times New Roman" w:hAnsi="Times New Roman" w:cs="Times New Roman"/>
          <w:color w:val="000000"/>
        </w:rPr>
        <w:t>Valeva</w:t>
      </w:r>
      <w:proofErr w:type="spellEnd"/>
      <w:r>
        <w:rPr>
          <w:rFonts w:ascii="Times New Roman" w:hAnsi="Times New Roman" w:cs="Times New Roman"/>
          <w:color w:val="000000"/>
        </w:rPr>
        <w:tab/>
      </w:r>
      <w:r>
        <w:rPr>
          <w:rFonts w:ascii="Times New Roman" w:hAnsi="Times New Roman" w:cs="Times New Roman"/>
          <w:color w:val="000000"/>
        </w:rPr>
        <w:tab/>
        <w:t>(AFEDS)</w:t>
      </w:r>
      <w:r>
        <w:rPr>
          <w:rFonts w:ascii="Times New Roman" w:hAnsi="Times New Roman" w:cs="Times New Roman"/>
          <w:color w:val="000000"/>
        </w:rPr>
        <w:tab/>
        <w:t>replacing</w:t>
      </w:r>
      <w:r>
        <w:rPr>
          <w:rFonts w:ascii="Times New Roman" w:hAnsi="Times New Roman" w:cs="Times New Roman"/>
          <w:color w:val="000000"/>
        </w:rPr>
        <w:tab/>
        <w:t>Joel Gruver</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B&amp;T</w:t>
      </w:r>
    </w:p>
    <w:p w14:paraId="000000B3" w14:textId="77777777" w:rsidR="009303EF" w:rsidRDefault="009303EF">
      <w:pPr>
        <w:spacing w:after="0" w:line="240" w:lineRule="auto"/>
        <w:rPr>
          <w:rFonts w:ascii="Times New Roman" w:hAnsi="Times New Roman" w:cs="Times New Roman"/>
          <w:sz w:val="24"/>
          <w:szCs w:val="24"/>
        </w:rPr>
      </w:pPr>
    </w:p>
    <w:p w14:paraId="000000B4"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b/>
          <w:color w:val="000000"/>
          <w:u w:val="single"/>
        </w:rPr>
        <w:t>UNIVERSITY COUNCILS AND COMMITTEES</w:t>
      </w:r>
      <w:r>
        <w:rPr>
          <w:rFonts w:ascii="Times New Roman" w:hAnsi="Times New Roman" w:cs="Times New Roman"/>
          <w:b/>
          <w:color w:val="000000"/>
        </w:rPr>
        <w:t>:</w:t>
      </w:r>
    </w:p>
    <w:p w14:paraId="000000B5" w14:textId="77777777" w:rsidR="009303EF" w:rsidRDefault="009303EF">
      <w:pPr>
        <w:spacing w:after="0" w:line="240" w:lineRule="auto"/>
        <w:rPr>
          <w:rFonts w:ascii="Times New Roman" w:hAnsi="Times New Roman" w:cs="Times New Roman"/>
          <w:sz w:val="24"/>
          <w:szCs w:val="24"/>
        </w:rPr>
      </w:pPr>
    </w:p>
    <w:p w14:paraId="000000B6"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u w:val="single"/>
        </w:rPr>
        <w:t>Bureau of Cultural Affairs</w:t>
      </w:r>
    </w:p>
    <w:p w14:paraId="000000B7" w14:textId="77777777" w:rsidR="009303EF" w:rsidRDefault="00000000">
      <w:pPr>
        <w:spacing w:after="0" w:line="240" w:lineRule="auto"/>
        <w:rPr>
          <w:rFonts w:ascii="Times New Roman" w:hAnsi="Times New Roman" w:cs="Times New Roman"/>
          <w:sz w:val="24"/>
          <w:szCs w:val="24"/>
        </w:rPr>
      </w:pPr>
      <w:proofErr w:type="spellStart"/>
      <w:r>
        <w:rPr>
          <w:rFonts w:ascii="Times New Roman" w:hAnsi="Times New Roman" w:cs="Times New Roman"/>
          <w:color w:val="000000"/>
        </w:rPr>
        <w:t>Qingqing</w:t>
      </w:r>
      <w:proofErr w:type="spellEnd"/>
      <w:r>
        <w:rPr>
          <w:rFonts w:ascii="Times New Roman" w:hAnsi="Times New Roman" w:cs="Times New Roman"/>
          <w:color w:val="000000"/>
        </w:rPr>
        <w:t xml:space="preserve"> Zhu</w:t>
      </w:r>
      <w:r>
        <w:rPr>
          <w:rFonts w:ascii="Times New Roman" w:hAnsi="Times New Roman" w:cs="Times New Roman"/>
          <w:color w:val="000000"/>
        </w:rPr>
        <w:tab/>
      </w:r>
      <w:r>
        <w:rPr>
          <w:rFonts w:ascii="Times New Roman" w:hAnsi="Times New Roman" w:cs="Times New Roman"/>
          <w:color w:val="000000"/>
        </w:rPr>
        <w:tab/>
        <w:t>(PSYC)</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George Turner</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At-Large</w:t>
      </w:r>
    </w:p>
    <w:p w14:paraId="000000B8"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rPr>
        <w:t>Rebel Mickelson</w:t>
      </w:r>
      <w:r>
        <w:rPr>
          <w:rFonts w:ascii="Times New Roman" w:hAnsi="Times New Roman" w:cs="Times New Roman"/>
          <w:color w:val="000000"/>
        </w:rPr>
        <w:tab/>
        <w:t>(THEA/DAN)</w:t>
      </w:r>
      <w:r>
        <w:rPr>
          <w:rFonts w:ascii="Times New Roman" w:hAnsi="Times New Roman" w:cs="Times New Roman"/>
          <w:color w:val="000000"/>
        </w:rPr>
        <w:tab/>
        <w:t>replacing</w:t>
      </w:r>
      <w:r>
        <w:rPr>
          <w:rFonts w:ascii="Times New Roman" w:hAnsi="Times New Roman" w:cs="Times New Roman"/>
          <w:color w:val="000000"/>
        </w:rPr>
        <w:tab/>
      </w:r>
      <w:proofErr w:type="spellStart"/>
      <w:r>
        <w:rPr>
          <w:rFonts w:ascii="Times New Roman" w:hAnsi="Times New Roman" w:cs="Times New Roman"/>
          <w:color w:val="000000"/>
        </w:rPr>
        <w:t>Minsun</w:t>
      </w:r>
      <w:proofErr w:type="spellEnd"/>
      <w:r>
        <w:rPr>
          <w:rFonts w:ascii="Times New Roman" w:hAnsi="Times New Roman" w:cs="Times New Roman"/>
          <w:color w:val="000000"/>
        </w:rPr>
        <w:t xml:space="preserve"> Doh</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At-Large</w:t>
      </w:r>
    </w:p>
    <w:p w14:paraId="000000B9" w14:textId="77777777" w:rsidR="009303EF" w:rsidRDefault="009303EF">
      <w:pPr>
        <w:spacing w:after="0" w:line="240" w:lineRule="auto"/>
        <w:rPr>
          <w:rFonts w:ascii="Times New Roman" w:hAnsi="Times New Roman" w:cs="Times New Roman"/>
          <w:sz w:val="24"/>
          <w:szCs w:val="24"/>
        </w:rPr>
      </w:pPr>
    </w:p>
    <w:p w14:paraId="000000BA"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u w:val="single"/>
        </w:rPr>
        <w:t>Office of Distance Education and Support Advisory Committee</w:t>
      </w:r>
    </w:p>
    <w:p w14:paraId="000000BB"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rPr>
        <w:t xml:space="preserve">Katja </w:t>
      </w:r>
      <w:proofErr w:type="spellStart"/>
      <w:r>
        <w:rPr>
          <w:rFonts w:ascii="Times New Roman" w:hAnsi="Times New Roman" w:cs="Times New Roman"/>
          <w:color w:val="000000"/>
        </w:rPr>
        <w:t>Sonkeng</w:t>
      </w:r>
      <w:proofErr w:type="spellEnd"/>
      <w:r>
        <w:rPr>
          <w:rFonts w:ascii="Times New Roman" w:hAnsi="Times New Roman" w:cs="Times New Roman"/>
          <w:color w:val="000000"/>
        </w:rPr>
        <w:tab/>
      </w:r>
      <w:r>
        <w:rPr>
          <w:rFonts w:ascii="Times New Roman" w:hAnsi="Times New Roman" w:cs="Times New Roman"/>
          <w:color w:val="000000"/>
        </w:rPr>
        <w:tab/>
        <w:t>(KIN)</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Chris Bitner</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E&amp;HS</w:t>
      </w:r>
    </w:p>
    <w:p w14:paraId="000000BC"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rPr>
        <w:t>Ian Shelly</w:t>
      </w:r>
      <w:r>
        <w:rPr>
          <w:rFonts w:ascii="Times New Roman" w:hAnsi="Times New Roman" w:cs="Times New Roman"/>
          <w:color w:val="000000"/>
        </w:rPr>
        <w:tab/>
      </w:r>
      <w:r>
        <w:rPr>
          <w:rFonts w:ascii="Times New Roman" w:hAnsi="Times New Roman" w:cs="Times New Roman"/>
          <w:color w:val="000000"/>
        </w:rPr>
        <w:tab/>
        <w:t>(ART)</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Ian Shelly</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FA&amp;C</w:t>
      </w:r>
    </w:p>
    <w:p w14:paraId="000000BD"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rPr>
        <w:t>Tammy Werner</w:t>
      </w:r>
      <w:r>
        <w:rPr>
          <w:rFonts w:ascii="Times New Roman" w:hAnsi="Times New Roman" w:cs="Times New Roman"/>
          <w:color w:val="000000"/>
        </w:rPr>
        <w:tab/>
      </w:r>
      <w:r>
        <w:rPr>
          <w:rFonts w:ascii="Times New Roman" w:hAnsi="Times New Roman" w:cs="Times New Roman"/>
          <w:color w:val="000000"/>
        </w:rPr>
        <w:tab/>
        <w:t>(SOC/ANTH)</w:t>
      </w:r>
      <w:r>
        <w:rPr>
          <w:rFonts w:ascii="Times New Roman" w:hAnsi="Times New Roman" w:cs="Times New Roman"/>
          <w:color w:val="000000"/>
        </w:rPr>
        <w:tab/>
        <w:t>replacing</w:t>
      </w:r>
      <w:r>
        <w:rPr>
          <w:rFonts w:ascii="Times New Roman" w:hAnsi="Times New Roman" w:cs="Times New Roman"/>
          <w:color w:val="000000"/>
        </w:rPr>
        <w:tab/>
        <w:t xml:space="preserve">Lia </w:t>
      </w:r>
      <w:proofErr w:type="spellStart"/>
      <w:r>
        <w:rPr>
          <w:rFonts w:ascii="Times New Roman" w:hAnsi="Times New Roman" w:cs="Times New Roman"/>
          <w:color w:val="000000"/>
        </w:rPr>
        <w:t>Petrocovici</w:t>
      </w:r>
      <w:proofErr w:type="spellEnd"/>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A&amp;S</w:t>
      </w:r>
    </w:p>
    <w:p w14:paraId="000000BE" w14:textId="77777777" w:rsidR="009303EF" w:rsidRDefault="009303EF">
      <w:pPr>
        <w:spacing w:after="0" w:line="240" w:lineRule="auto"/>
        <w:rPr>
          <w:rFonts w:ascii="Times New Roman" w:hAnsi="Times New Roman" w:cs="Times New Roman"/>
          <w:sz w:val="24"/>
          <w:szCs w:val="24"/>
        </w:rPr>
      </w:pPr>
    </w:p>
    <w:p w14:paraId="000000BF"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u w:val="single"/>
        </w:rPr>
        <w:t>Distinguished Faculty Lecturer Selection Committee</w:t>
      </w:r>
    </w:p>
    <w:p w14:paraId="000000C0" w14:textId="77777777" w:rsidR="009303EF" w:rsidRDefault="00000000">
      <w:pPr>
        <w:spacing w:after="0" w:line="240" w:lineRule="auto"/>
        <w:ind w:right="-90"/>
        <w:rPr>
          <w:rFonts w:ascii="Times New Roman" w:hAnsi="Times New Roman" w:cs="Times New Roman"/>
          <w:sz w:val="24"/>
          <w:szCs w:val="24"/>
        </w:rPr>
      </w:pPr>
      <w:proofErr w:type="spellStart"/>
      <w:r>
        <w:rPr>
          <w:rFonts w:ascii="Times New Roman" w:hAnsi="Times New Roman" w:cs="Times New Roman"/>
          <w:color w:val="000000"/>
        </w:rPr>
        <w:t>Leaunda</w:t>
      </w:r>
      <w:proofErr w:type="spellEnd"/>
      <w:r>
        <w:rPr>
          <w:rFonts w:ascii="Times New Roman" w:hAnsi="Times New Roman" w:cs="Times New Roman"/>
          <w:color w:val="000000"/>
        </w:rPr>
        <w:t xml:space="preserve"> Hemphill </w:t>
      </w:r>
      <w:r>
        <w:rPr>
          <w:rFonts w:ascii="Times New Roman" w:hAnsi="Times New Roman" w:cs="Times New Roman"/>
          <w:color w:val="000000"/>
        </w:rPr>
        <w:tab/>
        <w:t>(ENGI)</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Rajeev Sawhney</w:t>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B&amp;T</w:t>
      </w:r>
    </w:p>
    <w:p w14:paraId="000000C1" w14:textId="77777777" w:rsidR="009303EF" w:rsidRDefault="009303EF">
      <w:pPr>
        <w:spacing w:after="0" w:line="240" w:lineRule="auto"/>
        <w:rPr>
          <w:rFonts w:ascii="Times New Roman" w:hAnsi="Times New Roman" w:cs="Times New Roman"/>
          <w:sz w:val="24"/>
          <w:szCs w:val="24"/>
        </w:rPr>
      </w:pPr>
    </w:p>
    <w:p w14:paraId="000000C2"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u w:val="single"/>
        </w:rPr>
        <w:t>Committee on Honorary Degrees</w:t>
      </w:r>
    </w:p>
    <w:p w14:paraId="000000C3"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rPr>
        <w:t>Monica Rouse</w:t>
      </w:r>
      <w:r>
        <w:rPr>
          <w:rFonts w:ascii="Times New Roman" w:hAnsi="Times New Roman" w:cs="Times New Roman"/>
          <w:color w:val="000000"/>
        </w:rPr>
        <w:tab/>
      </w:r>
      <w:r>
        <w:rPr>
          <w:rFonts w:ascii="Times New Roman" w:hAnsi="Times New Roman" w:cs="Times New Roman"/>
          <w:color w:val="000000"/>
        </w:rPr>
        <w:tab/>
        <w:t>(EDUC)</w:t>
      </w:r>
      <w:r>
        <w:rPr>
          <w:rFonts w:ascii="Times New Roman" w:hAnsi="Times New Roman" w:cs="Times New Roman"/>
          <w:color w:val="000000"/>
        </w:rPr>
        <w:tab/>
        <w:t>replacing</w:t>
      </w:r>
      <w:r>
        <w:rPr>
          <w:rFonts w:ascii="Times New Roman" w:hAnsi="Times New Roman" w:cs="Times New Roman"/>
          <w:color w:val="000000"/>
        </w:rPr>
        <w:tab/>
        <w:t xml:space="preserve">Richard </w:t>
      </w:r>
      <w:proofErr w:type="spellStart"/>
      <w:r>
        <w:rPr>
          <w:rFonts w:ascii="Times New Roman" w:hAnsi="Times New Roman" w:cs="Times New Roman"/>
          <w:color w:val="000000"/>
        </w:rPr>
        <w:t>Filipink</w:t>
      </w:r>
      <w:proofErr w:type="spellEnd"/>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At-Large</w:t>
      </w:r>
    </w:p>
    <w:p w14:paraId="000000C4" w14:textId="77777777" w:rsidR="009303EF" w:rsidRDefault="009303EF">
      <w:pPr>
        <w:spacing w:after="0" w:line="240" w:lineRule="auto"/>
        <w:rPr>
          <w:rFonts w:ascii="Times New Roman" w:hAnsi="Times New Roman" w:cs="Times New Roman"/>
          <w:sz w:val="24"/>
          <w:szCs w:val="24"/>
        </w:rPr>
      </w:pPr>
    </w:p>
    <w:p w14:paraId="000000C5"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u w:val="single"/>
        </w:rPr>
        <w:t>Honors Council</w:t>
      </w:r>
    </w:p>
    <w:p w14:paraId="000000C6"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rPr>
        <w:t xml:space="preserve">Scott </w:t>
      </w:r>
      <w:proofErr w:type="spellStart"/>
      <w:r>
        <w:rPr>
          <w:rFonts w:ascii="Times New Roman" w:hAnsi="Times New Roman" w:cs="Times New Roman"/>
          <w:color w:val="000000"/>
        </w:rPr>
        <w:t>Hemenover</w:t>
      </w:r>
      <w:proofErr w:type="spellEnd"/>
      <w:r>
        <w:rPr>
          <w:rFonts w:ascii="Times New Roman" w:hAnsi="Times New Roman" w:cs="Times New Roman"/>
          <w:color w:val="000000"/>
        </w:rPr>
        <w:tab/>
        <w:t>(PSYC)</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 xml:space="preserve">Mark </w:t>
      </w:r>
      <w:proofErr w:type="spellStart"/>
      <w:r>
        <w:rPr>
          <w:rFonts w:ascii="Times New Roman" w:hAnsi="Times New Roman" w:cs="Times New Roman"/>
          <w:color w:val="000000"/>
        </w:rPr>
        <w:t>Boley</w:t>
      </w:r>
      <w:proofErr w:type="spellEnd"/>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A&amp;S</w:t>
      </w:r>
    </w:p>
    <w:p w14:paraId="000000C7"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rPr>
        <w:t xml:space="preserve">Mark </w:t>
      </w:r>
      <w:proofErr w:type="spellStart"/>
      <w:r>
        <w:rPr>
          <w:rFonts w:ascii="Times New Roman" w:hAnsi="Times New Roman" w:cs="Times New Roman"/>
          <w:color w:val="000000"/>
        </w:rPr>
        <w:t>Bernards</w:t>
      </w:r>
      <w:proofErr w:type="spellEnd"/>
      <w:r>
        <w:rPr>
          <w:rFonts w:ascii="Times New Roman" w:hAnsi="Times New Roman" w:cs="Times New Roman"/>
          <w:color w:val="000000"/>
        </w:rPr>
        <w:tab/>
      </w:r>
      <w:r>
        <w:rPr>
          <w:rFonts w:ascii="Times New Roman" w:hAnsi="Times New Roman" w:cs="Times New Roman"/>
          <w:color w:val="000000"/>
        </w:rPr>
        <w:tab/>
        <w:t>(AGR)</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r>
      <w:proofErr w:type="spellStart"/>
      <w:r>
        <w:rPr>
          <w:rFonts w:ascii="Times New Roman" w:hAnsi="Times New Roman" w:cs="Times New Roman"/>
          <w:color w:val="000000"/>
        </w:rPr>
        <w:t>Yeongkwun</w:t>
      </w:r>
      <w:proofErr w:type="spellEnd"/>
      <w:r>
        <w:rPr>
          <w:rFonts w:ascii="Times New Roman" w:hAnsi="Times New Roman" w:cs="Times New Roman"/>
          <w:color w:val="000000"/>
        </w:rPr>
        <w:t xml:space="preserve"> Kim</w:t>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B&amp;T</w:t>
      </w:r>
    </w:p>
    <w:p w14:paraId="000000C8"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rPr>
        <w:t>Kaycee Peterman</w:t>
      </w:r>
      <w:r>
        <w:rPr>
          <w:rFonts w:ascii="Times New Roman" w:hAnsi="Times New Roman" w:cs="Times New Roman"/>
          <w:color w:val="000000"/>
        </w:rPr>
        <w:tab/>
        <w:t>(HS/SW)</w:t>
      </w:r>
      <w:r>
        <w:rPr>
          <w:rFonts w:ascii="Times New Roman" w:hAnsi="Times New Roman" w:cs="Times New Roman"/>
          <w:color w:val="000000"/>
        </w:rPr>
        <w:tab/>
        <w:t>replacing</w:t>
      </w:r>
      <w:r>
        <w:rPr>
          <w:rFonts w:ascii="Times New Roman" w:hAnsi="Times New Roman" w:cs="Times New Roman"/>
          <w:color w:val="000000"/>
        </w:rPr>
        <w:tab/>
      </w:r>
      <w:proofErr w:type="spellStart"/>
      <w:r>
        <w:rPr>
          <w:rFonts w:ascii="Times New Roman" w:hAnsi="Times New Roman" w:cs="Times New Roman"/>
          <w:color w:val="000000"/>
        </w:rPr>
        <w:t>Boh</w:t>
      </w:r>
      <w:proofErr w:type="spellEnd"/>
      <w:r>
        <w:rPr>
          <w:rFonts w:ascii="Times New Roman" w:hAnsi="Times New Roman" w:cs="Times New Roman"/>
          <w:color w:val="000000"/>
        </w:rPr>
        <w:t xml:space="preserve"> Young Lee</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E&amp;HS</w:t>
      </w:r>
    </w:p>
    <w:p w14:paraId="000000C9"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rPr>
        <w:t>Tammy Werner</w:t>
      </w:r>
      <w:r>
        <w:rPr>
          <w:rFonts w:ascii="Times New Roman" w:hAnsi="Times New Roman" w:cs="Times New Roman"/>
          <w:color w:val="000000"/>
        </w:rPr>
        <w:tab/>
      </w:r>
      <w:r>
        <w:rPr>
          <w:rFonts w:ascii="Times New Roman" w:hAnsi="Times New Roman" w:cs="Times New Roman"/>
          <w:color w:val="000000"/>
        </w:rPr>
        <w:tab/>
        <w:t>(SOC/ANTH)</w:t>
      </w:r>
      <w:r>
        <w:rPr>
          <w:rFonts w:ascii="Times New Roman" w:hAnsi="Times New Roman" w:cs="Times New Roman"/>
          <w:color w:val="000000"/>
        </w:rPr>
        <w:tab/>
        <w:t>replacing</w:t>
      </w:r>
      <w:r>
        <w:rPr>
          <w:rFonts w:ascii="Times New Roman" w:hAnsi="Times New Roman" w:cs="Times New Roman"/>
          <w:color w:val="000000"/>
        </w:rPr>
        <w:tab/>
        <w:t>Jennifer McGarry</w:t>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WIUQC</w:t>
      </w:r>
    </w:p>
    <w:p w14:paraId="000000CA" w14:textId="77777777" w:rsidR="009303EF" w:rsidRDefault="009303EF">
      <w:pPr>
        <w:spacing w:after="0" w:line="240" w:lineRule="auto"/>
        <w:rPr>
          <w:rFonts w:ascii="Times New Roman" w:hAnsi="Times New Roman" w:cs="Times New Roman"/>
          <w:sz w:val="24"/>
          <w:szCs w:val="24"/>
        </w:rPr>
      </w:pPr>
    </w:p>
    <w:p w14:paraId="000000CB"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u w:val="single"/>
        </w:rPr>
        <w:t>Intellectual Property Oversight Committee</w:t>
      </w:r>
    </w:p>
    <w:p w14:paraId="000000CC"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rPr>
        <w:t xml:space="preserve">George </w:t>
      </w:r>
      <w:proofErr w:type="spellStart"/>
      <w:r>
        <w:rPr>
          <w:rFonts w:ascii="Times New Roman" w:hAnsi="Times New Roman" w:cs="Times New Roman"/>
          <w:color w:val="000000"/>
        </w:rPr>
        <w:t>Mangalaraj</w:t>
      </w:r>
      <w:proofErr w:type="spellEnd"/>
      <w:r>
        <w:rPr>
          <w:rFonts w:ascii="Times New Roman" w:hAnsi="Times New Roman" w:cs="Times New Roman"/>
          <w:color w:val="000000"/>
        </w:rPr>
        <w:tab/>
        <w:t>(CS)</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Dave Hunter</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B&amp;T</w:t>
      </w:r>
    </w:p>
    <w:p w14:paraId="000000CD" w14:textId="77777777" w:rsidR="009303EF" w:rsidRDefault="009303EF">
      <w:pPr>
        <w:spacing w:after="0" w:line="240" w:lineRule="auto"/>
        <w:rPr>
          <w:rFonts w:ascii="Times New Roman" w:hAnsi="Times New Roman" w:cs="Times New Roman"/>
          <w:sz w:val="24"/>
          <w:szCs w:val="24"/>
        </w:rPr>
      </w:pPr>
    </w:p>
    <w:p w14:paraId="000000CE"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u w:val="single"/>
        </w:rPr>
        <w:t>University Conduct Board</w:t>
      </w:r>
    </w:p>
    <w:p w14:paraId="000000CF"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rPr>
        <w:t>C. Suzanne Bailey</w:t>
      </w:r>
      <w:r>
        <w:rPr>
          <w:rFonts w:ascii="Times New Roman" w:hAnsi="Times New Roman" w:cs="Times New Roman"/>
          <w:color w:val="000000"/>
        </w:rPr>
        <w:tab/>
        <w:t>(LEJA)</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 xml:space="preserve">J. </w:t>
      </w:r>
      <w:proofErr w:type="spellStart"/>
      <w:r>
        <w:rPr>
          <w:rFonts w:ascii="Times New Roman" w:hAnsi="Times New Roman" w:cs="Times New Roman"/>
          <w:color w:val="000000"/>
        </w:rPr>
        <w:t>Jobu</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Babin</w:t>
      </w:r>
      <w:proofErr w:type="spellEnd"/>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At-Large</w:t>
      </w:r>
    </w:p>
    <w:p w14:paraId="000000D0"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rPr>
        <w:t>Dave Hunter</w:t>
      </w:r>
      <w:r>
        <w:rPr>
          <w:rFonts w:ascii="Times New Roman" w:hAnsi="Times New Roman" w:cs="Times New Roman"/>
          <w:color w:val="000000"/>
        </w:rPr>
        <w:tab/>
      </w:r>
      <w:r>
        <w:rPr>
          <w:rFonts w:ascii="Times New Roman" w:hAnsi="Times New Roman" w:cs="Times New Roman"/>
          <w:color w:val="000000"/>
        </w:rPr>
        <w:tab/>
        <w:t>(ENGI)</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Brian Clark</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At-Large</w:t>
      </w:r>
    </w:p>
    <w:p w14:paraId="000000D1" w14:textId="77777777" w:rsidR="009303EF" w:rsidRDefault="009303EF">
      <w:pPr>
        <w:spacing w:after="0" w:line="240" w:lineRule="auto"/>
        <w:rPr>
          <w:rFonts w:ascii="Times New Roman" w:hAnsi="Times New Roman" w:cs="Times New Roman"/>
          <w:sz w:val="24"/>
          <w:szCs w:val="24"/>
        </w:rPr>
      </w:pPr>
    </w:p>
    <w:p w14:paraId="000000D2"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u w:val="single"/>
        </w:rPr>
        <w:t>Parking Appeals Committee</w:t>
      </w:r>
    </w:p>
    <w:p w14:paraId="000000D3" w14:textId="77777777" w:rsidR="009303EF" w:rsidRDefault="00000000">
      <w:pPr>
        <w:spacing w:after="0" w:line="240" w:lineRule="auto"/>
        <w:rPr>
          <w:rFonts w:ascii="Times New Roman" w:hAnsi="Times New Roman" w:cs="Times New Roman"/>
          <w:sz w:val="24"/>
          <w:szCs w:val="24"/>
        </w:rPr>
      </w:pPr>
      <w:proofErr w:type="spellStart"/>
      <w:r>
        <w:rPr>
          <w:rFonts w:ascii="Times New Roman" w:hAnsi="Times New Roman" w:cs="Times New Roman"/>
          <w:color w:val="000000"/>
        </w:rPr>
        <w:t>Seongchan</w:t>
      </w:r>
      <w:proofErr w:type="spellEnd"/>
      <w:r>
        <w:rPr>
          <w:rFonts w:ascii="Times New Roman" w:hAnsi="Times New Roman" w:cs="Times New Roman"/>
          <w:color w:val="000000"/>
        </w:rPr>
        <w:t xml:space="preserve"> Kim</w:t>
      </w:r>
      <w:r>
        <w:rPr>
          <w:rFonts w:ascii="Times New Roman" w:hAnsi="Times New Roman" w:cs="Times New Roman"/>
          <w:color w:val="000000"/>
        </w:rPr>
        <w:tab/>
      </w:r>
      <w:r>
        <w:rPr>
          <w:rFonts w:ascii="Times New Roman" w:hAnsi="Times New Roman" w:cs="Times New Roman"/>
          <w:color w:val="000000"/>
        </w:rPr>
        <w:tab/>
        <w:t>(ENGI)</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Chris Bitner</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Member</w:t>
      </w:r>
    </w:p>
    <w:p w14:paraId="000000D4" w14:textId="77777777" w:rsidR="009303EF" w:rsidRDefault="009303EF">
      <w:pPr>
        <w:spacing w:after="0" w:line="240" w:lineRule="auto"/>
        <w:rPr>
          <w:rFonts w:ascii="Times New Roman" w:hAnsi="Times New Roman" w:cs="Times New Roman"/>
          <w:sz w:val="24"/>
          <w:szCs w:val="24"/>
        </w:rPr>
      </w:pPr>
    </w:p>
    <w:p w14:paraId="000000D5"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u w:val="single"/>
        </w:rPr>
        <w:t>Provost’s Advisory Council</w:t>
      </w:r>
    </w:p>
    <w:p w14:paraId="000000D6"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rPr>
        <w:t>Heather McIlvaine-</w:t>
      </w:r>
      <w:proofErr w:type="spellStart"/>
      <w:r>
        <w:rPr>
          <w:rFonts w:ascii="Times New Roman" w:hAnsi="Times New Roman" w:cs="Times New Roman"/>
          <w:color w:val="000000"/>
        </w:rPr>
        <w:t>Newsad</w:t>
      </w:r>
      <w:proofErr w:type="spellEnd"/>
      <w:r>
        <w:rPr>
          <w:rFonts w:ascii="Times New Roman" w:hAnsi="Times New Roman" w:cs="Times New Roman"/>
          <w:color w:val="000000"/>
        </w:rPr>
        <w:t xml:space="preserve"> (SOC/AN)</w:t>
      </w:r>
      <w:r>
        <w:rPr>
          <w:rFonts w:ascii="Times New Roman" w:hAnsi="Times New Roman" w:cs="Times New Roman"/>
          <w:color w:val="000000"/>
        </w:rPr>
        <w:tab/>
        <w:t>replacing</w:t>
      </w:r>
      <w:r>
        <w:rPr>
          <w:rFonts w:ascii="Times New Roman" w:hAnsi="Times New Roman" w:cs="Times New Roman"/>
          <w:color w:val="000000"/>
        </w:rPr>
        <w:tab/>
        <w:t>Patrick McGinty</w:t>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At-Large</w:t>
      </w:r>
    </w:p>
    <w:p w14:paraId="000000D7" w14:textId="77777777" w:rsidR="009303EF" w:rsidRDefault="009303EF">
      <w:pPr>
        <w:spacing w:after="0" w:line="240" w:lineRule="auto"/>
        <w:rPr>
          <w:rFonts w:ascii="Times New Roman" w:hAnsi="Times New Roman" w:cs="Times New Roman"/>
          <w:sz w:val="24"/>
          <w:szCs w:val="24"/>
        </w:rPr>
      </w:pPr>
    </w:p>
    <w:p w14:paraId="000000D8"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u w:val="single"/>
        </w:rPr>
        <w:t>Radiation Safety Committee</w:t>
      </w:r>
      <w:r>
        <w:rPr>
          <w:rFonts w:ascii="Times New Roman" w:hAnsi="Times New Roman" w:cs="Times New Roman"/>
          <w:color w:val="000000"/>
        </w:rPr>
        <w:tab/>
      </w:r>
    </w:p>
    <w:p w14:paraId="000000D9"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rPr>
        <w:t xml:space="preserve">Mark S. </w:t>
      </w:r>
      <w:proofErr w:type="spellStart"/>
      <w:r>
        <w:rPr>
          <w:rFonts w:ascii="Times New Roman" w:hAnsi="Times New Roman" w:cs="Times New Roman"/>
          <w:color w:val="000000"/>
        </w:rPr>
        <w:t>Boley</w:t>
      </w:r>
      <w:proofErr w:type="spellEnd"/>
      <w:r>
        <w:rPr>
          <w:rFonts w:ascii="Times New Roman" w:hAnsi="Times New Roman" w:cs="Times New Roman"/>
          <w:color w:val="000000"/>
        </w:rPr>
        <w:tab/>
      </w:r>
      <w:r>
        <w:rPr>
          <w:rFonts w:ascii="Times New Roman" w:hAnsi="Times New Roman" w:cs="Times New Roman"/>
          <w:color w:val="000000"/>
        </w:rPr>
        <w:tab/>
        <w:t>(PHYS)</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 xml:space="preserve">Meshack </w:t>
      </w:r>
      <w:proofErr w:type="spellStart"/>
      <w:r>
        <w:rPr>
          <w:rFonts w:ascii="Times New Roman" w:hAnsi="Times New Roman" w:cs="Times New Roman"/>
          <w:color w:val="000000"/>
        </w:rPr>
        <w:t>Afitlhile</w:t>
      </w:r>
      <w:proofErr w:type="spellEnd"/>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At-Large</w:t>
      </w:r>
    </w:p>
    <w:p w14:paraId="000000DA"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rPr>
        <w:t>Casey Lafrance</w:t>
      </w:r>
      <w:r>
        <w:rPr>
          <w:rFonts w:ascii="Times New Roman" w:hAnsi="Times New Roman" w:cs="Times New Roman"/>
          <w:color w:val="000000"/>
        </w:rPr>
        <w:tab/>
      </w:r>
      <w:r>
        <w:rPr>
          <w:rFonts w:ascii="Times New Roman" w:hAnsi="Times New Roman" w:cs="Times New Roman"/>
          <w:color w:val="000000"/>
        </w:rPr>
        <w:tab/>
        <w:t>(POLS)</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 xml:space="preserve">Sebastian </w:t>
      </w:r>
      <w:proofErr w:type="spellStart"/>
      <w:r>
        <w:rPr>
          <w:rFonts w:ascii="Times New Roman" w:hAnsi="Times New Roman" w:cs="Times New Roman"/>
          <w:color w:val="000000"/>
        </w:rPr>
        <w:t>Szyjka</w:t>
      </w:r>
      <w:proofErr w:type="spellEnd"/>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At-Large</w:t>
      </w:r>
    </w:p>
    <w:p w14:paraId="000000DB" w14:textId="77777777" w:rsidR="009303EF" w:rsidRDefault="009303EF">
      <w:pPr>
        <w:spacing w:after="0" w:line="240" w:lineRule="auto"/>
        <w:rPr>
          <w:rFonts w:ascii="Times New Roman" w:hAnsi="Times New Roman" w:cs="Times New Roman"/>
          <w:sz w:val="24"/>
          <w:szCs w:val="24"/>
        </w:rPr>
      </w:pPr>
    </w:p>
    <w:p w14:paraId="000000DC" w14:textId="77777777" w:rsidR="009303EF" w:rsidRDefault="00000000">
      <w:pPr>
        <w:spacing w:after="0" w:line="240" w:lineRule="auto"/>
        <w:rPr>
          <w:rFonts w:ascii="Times New Roman" w:hAnsi="Times New Roman" w:cs="Times New Roman"/>
          <w:sz w:val="24"/>
          <w:szCs w:val="24"/>
        </w:rPr>
      </w:pPr>
      <w:proofErr w:type="spellStart"/>
      <w:r>
        <w:rPr>
          <w:rFonts w:ascii="Times New Roman" w:hAnsi="Times New Roman" w:cs="Times New Roman"/>
          <w:color w:val="000000"/>
          <w:u w:val="single"/>
        </w:rPr>
        <w:t>Comittee</w:t>
      </w:r>
      <w:proofErr w:type="spellEnd"/>
      <w:r>
        <w:rPr>
          <w:rFonts w:ascii="Times New Roman" w:hAnsi="Times New Roman" w:cs="Times New Roman"/>
          <w:color w:val="000000"/>
          <w:u w:val="single"/>
        </w:rPr>
        <w:t xml:space="preserve"> on Sexual Orientation, Gender Identity and Expression</w:t>
      </w:r>
    </w:p>
    <w:p w14:paraId="000000DD"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rPr>
        <w:t xml:space="preserve">Jade </w:t>
      </w:r>
      <w:proofErr w:type="spellStart"/>
      <w:r>
        <w:rPr>
          <w:rFonts w:ascii="Times New Roman" w:hAnsi="Times New Roman" w:cs="Times New Roman"/>
          <w:color w:val="000000"/>
        </w:rPr>
        <w:t>Kastel</w:t>
      </w:r>
      <w:proofErr w:type="spellEnd"/>
      <w:r>
        <w:rPr>
          <w:rFonts w:ascii="Times New Roman" w:hAnsi="Times New Roman" w:cs="Times New Roman"/>
          <w:color w:val="000000"/>
        </w:rPr>
        <w:tab/>
      </w:r>
      <w:r>
        <w:rPr>
          <w:rFonts w:ascii="Times New Roman" w:hAnsi="Times New Roman" w:cs="Times New Roman"/>
          <w:color w:val="000000"/>
        </w:rPr>
        <w:tab/>
        <w:t>(LIB)</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r>
      <w:proofErr w:type="spellStart"/>
      <w:r>
        <w:rPr>
          <w:rFonts w:ascii="Times New Roman" w:hAnsi="Times New Roman" w:cs="Times New Roman"/>
          <w:color w:val="000000"/>
        </w:rPr>
        <w:t>Liguo</w:t>
      </w:r>
      <w:proofErr w:type="spellEnd"/>
      <w:r>
        <w:rPr>
          <w:rFonts w:ascii="Times New Roman" w:hAnsi="Times New Roman" w:cs="Times New Roman"/>
          <w:color w:val="000000"/>
        </w:rPr>
        <w:t xml:space="preserve"> Song</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At-Large</w:t>
      </w:r>
    </w:p>
    <w:p w14:paraId="000000DE" w14:textId="77777777" w:rsidR="009303EF" w:rsidRDefault="009303EF">
      <w:pPr>
        <w:spacing w:after="0" w:line="240" w:lineRule="auto"/>
        <w:rPr>
          <w:rFonts w:ascii="Times New Roman" w:hAnsi="Times New Roman" w:cs="Times New Roman"/>
          <w:sz w:val="24"/>
          <w:szCs w:val="24"/>
        </w:rPr>
      </w:pPr>
    </w:p>
    <w:p w14:paraId="000000DF"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u w:val="single"/>
        </w:rPr>
        <w:t>Student Laureate Selection Committee</w:t>
      </w:r>
    </w:p>
    <w:p w14:paraId="000000E0"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rPr>
        <w:t>Thomas Sadler</w:t>
      </w:r>
      <w:r>
        <w:rPr>
          <w:rFonts w:ascii="Times New Roman" w:hAnsi="Times New Roman" w:cs="Times New Roman"/>
          <w:color w:val="000000"/>
        </w:rPr>
        <w:tab/>
      </w:r>
      <w:r>
        <w:rPr>
          <w:rFonts w:ascii="Times New Roman" w:hAnsi="Times New Roman" w:cs="Times New Roman"/>
          <w:color w:val="000000"/>
        </w:rPr>
        <w:tab/>
        <w:t>(AFEDS)</w:t>
      </w:r>
      <w:r>
        <w:rPr>
          <w:rFonts w:ascii="Times New Roman" w:hAnsi="Times New Roman" w:cs="Times New Roman"/>
          <w:color w:val="000000"/>
        </w:rPr>
        <w:tab/>
        <w:t>replacing</w:t>
      </w:r>
      <w:r>
        <w:rPr>
          <w:rFonts w:ascii="Times New Roman" w:hAnsi="Times New Roman" w:cs="Times New Roman"/>
          <w:color w:val="000000"/>
        </w:rPr>
        <w:tab/>
        <w:t>Shankar Ghimire</w:t>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B&amp;T</w:t>
      </w:r>
    </w:p>
    <w:p w14:paraId="000000E1" w14:textId="77777777" w:rsidR="009303EF" w:rsidRDefault="009303EF">
      <w:pPr>
        <w:spacing w:after="0" w:line="240" w:lineRule="auto"/>
        <w:rPr>
          <w:rFonts w:ascii="Times New Roman" w:hAnsi="Times New Roman" w:cs="Times New Roman"/>
          <w:sz w:val="24"/>
          <w:szCs w:val="24"/>
        </w:rPr>
      </w:pPr>
    </w:p>
    <w:p w14:paraId="000000E2"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u w:val="single"/>
        </w:rPr>
        <w:t>University Benefits Committee</w:t>
      </w:r>
    </w:p>
    <w:p w14:paraId="000000E3"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rPr>
        <w:t>Jonathan Hammersley</w:t>
      </w:r>
      <w:r>
        <w:rPr>
          <w:rFonts w:ascii="Times New Roman" w:hAnsi="Times New Roman" w:cs="Times New Roman"/>
          <w:color w:val="000000"/>
        </w:rPr>
        <w:tab/>
        <w:t>(PSYC)</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 xml:space="preserve">Phil </w:t>
      </w:r>
      <w:proofErr w:type="spellStart"/>
      <w:r>
        <w:rPr>
          <w:rFonts w:ascii="Times New Roman" w:hAnsi="Times New Roman" w:cs="Times New Roman"/>
          <w:color w:val="000000"/>
        </w:rPr>
        <w:t>Entzminger</w:t>
      </w:r>
      <w:proofErr w:type="spellEnd"/>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At-Large</w:t>
      </w:r>
    </w:p>
    <w:p w14:paraId="000000E4" w14:textId="77777777" w:rsidR="009303EF" w:rsidRDefault="009303EF">
      <w:pPr>
        <w:spacing w:after="0" w:line="240" w:lineRule="auto"/>
        <w:rPr>
          <w:rFonts w:ascii="Times New Roman" w:hAnsi="Times New Roman" w:cs="Times New Roman"/>
          <w:color w:val="000000"/>
          <w:u w:val="single"/>
        </w:rPr>
      </w:pPr>
    </w:p>
    <w:p w14:paraId="000000E5"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u w:val="single"/>
        </w:rPr>
        <w:t>University Technology Advisory Group</w:t>
      </w:r>
    </w:p>
    <w:p w14:paraId="000000E6" w14:textId="77777777" w:rsidR="009303EF" w:rsidRDefault="00000000">
      <w:pPr>
        <w:spacing w:after="0" w:line="240" w:lineRule="auto"/>
        <w:rPr>
          <w:rFonts w:ascii="Times New Roman" w:hAnsi="Times New Roman" w:cs="Times New Roman"/>
          <w:sz w:val="24"/>
          <w:szCs w:val="24"/>
        </w:rPr>
      </w:pPr>
      <w:proofErr w:type="spellStart"/>
      <w:r>
        <w:rPr>
          <w:rFonts w:ascii="Times New Roman" w:hAnsi="Times New Roman" w:cs="Times New Roman"/>
          <w:color w:val="000000"/>
        </w:rPr>
        <w:t>Liguo</w:t>
      </w:r>
      <w:proofErr w:type="spellEnd"/>
      <w:r>
        <w:rPr>
          <w:rFonts w:ascii="Times New Roman" w:hAnsi="Times New Roman" w:cs="Times New Roman"/>
          <w:color w:val="000000"/>
        </w:rPr>
        <w:t xml:space="preserve"> Song</w:t>
      </w:r>
      <w:r>
        <w:rPr>
          <w:rFonts w:ascii="Times New Roman" w:hAnsi="Times New Roman" w:cs="Times New Roman"/>
          <w:color w:val="000000"/>
        </w:rPr>
        <w:tab/>
      </w:r>
      <w:r>
        <w:rPr>
          <w:rFonts w:ascii="Times New Roman" w:hAnsi="Times New Roman" w:cs="Times New Roman"/>
          <w:color w:val="000000"/>
        </w:rPr>
        <w:tab/>
        <w:t>(CHEM)</w:t>
      </w:r>
      <w:r>
        <w:rPr>
          <w:rFonts w:ascii="Times New Roman" w:hAnsi="Times New Roman" w:cs="Times New Roman"/>
          <w:color w:val="000000"/>
        </w:rPr>
        <w:tab/>
        <w:t>replacing</w:t>
      </w:r>
      <w:r>
        <w:rPr>
          <w:rFonts w:ascii="Times New Roman" w:hAnsi="Times New Roman" w:cs="Times New Roman"/>
          <w:color w:val="000000"/>
        </w:rPr>
        <w:tab/>
        <w:t xml:space="preserve">Andrea </w:t>
      </w:r>
      <w:proofErr w:type="spellStart"/>
      <w:r>
        <w:rPr>
          <w:rFonts w:ascii="Times New Roman" w:hAnsi="Times New Roman" w:cs="Times New Roman"/>
          <w:color w:val="000000"/>
        </w:rPr>
        <w:t>Alveshere</w:t>
      </w:r>
      <w:proofErr w:type="spellEnd"/>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A&amp;S</w:t>
      </w:r>
    </w:p>
    <w:p w14:paraId="000000E7"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rPr>
        <w:t xml:space="preserve">George </w:t>
      </w:r>
      <w:proofErr w:type="spellStart"/>
      <w:r>
        <w:rPr>
          <w:rFonts w:ascii="Times New Roman" w:hAnsi="Times New Roman" w:cs="Times New Roman"/>
          <w:color w:val="000000"/>
        </w:rPr>
        <w:t>Mangalaraj</w:t>
      </w:r>
      <w:proofErr w:type="spellEnd"/>
      <w:r>
        <w:rPr>
          <w:rFonts w:ascii="Times New Roman" w:hAnsi="Times New Roman" w:cs="Times New Roman"/>
          <w:color w:val="000000"/>
        </w:rPr>
        <w:tab/>
        <w:t>(CS)</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r>
      <w:proofErr w:type="spellStart"/>
      <w:r>
        <w:rPr>
          <w:rFonts w:ascii="Times New Roman" w:hAnsi="Times New Roman" w:cs="Times New Roman"/>
          <w:color w:val="000000"/>
        </w:rPr>
        <w:t>Wanmo</w:t>
      </w:r>
      <w:proofErr w:type="spellEnd"/>
      <w:r>
        <w:rPr>
          <w:rFonts w:ascii="Times New Roman" w:hAnsi="Times New Roman" w:cs="Times New Roman"/>
          <w:color w:val="000000"/>
        </w:rPr>
        <w:t xml:space="preserve"> Koo</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B&amp;T</w:t>
      </w:r>
    </w:p>
    <w:p w14:paraId="000000E8" w14:textId="77777777" w:rsidR="009303EF" w:rsidRDefault="00000000">
      <w:pPr>
        <w:spacing w:after="0" w:line="240" w:lineRule="auto"/>
        <w:rPr>
          <w:rFonts w:ascii="Times New Roman" w:hAnsi="Times New Roman" w:cs="Times New Roman"/>
          <w:sz w:val="24"/>
          <w:szCs w:val="24"/>
        </w:rPr>
      </w:pPr>
      <w:r>
        <w:rPr>
          <w:rFonts w:ascii="Times New Roman" w:hAnsi="Times New Roman" w:cs="Times New Roman"/>
          <w:color w:val="000000"/>
        </w:rPr>
        <w:t>Charles Chadwell</w:t>
      </w:r>
      <w:r>
        <w:rPr>
          <w:rFonts w:ascii="Times New Roman" w:hAnsi="Times New Roman" w:cs="Times New Roman"/>
          <w:color w:val="000000"/>
        </w:rPr>
        <w:tab/>
        <w:t>(MUS)</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 xml:space="preserve">Jenny </w:t>
      </w:r>
      <w:proofErr w:type="spellStart"/>
      <w:r>
        <w:rPr>
          <w:rFonts w:ascii="Times New Roman" w:hAnsi="Times New Roman" w:cs="Times New Roman"/>
          <w:color w:val="000000"/>
        </w:rPr>
        <w:t>Knavel</w:t>
      </w:r>
      <w:proofErr w:type="spellEnd"/>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2025</w:t>
      </w:r>
      <w:r>
        <w:rPr>
          <w:rFonts w:ascii="Times New Roman" w:hAnsi="Times New Roman" w:cs="Times New Roman"/>
          <w:color w:val="000000"/>
        </w:rPr>
        <w:tab/>
        <w:t>FA&amp;C</w:t>
      </w:r>
    </w:p>
    <w:p w14:paraId="000000E9" w14:textId="77777777" w:rsidR="009303EF" w:rsidRDefault="009303EF">
      <w:pPr>
        <w:spacing w:after="0" w:line="240" w:lineRule="auto"/>
        <w:rPr>
          <w:rFonts w:ascii="Times New Roman" w:hAnsi="Times New Roman" w:cs="Times New Roman"/>
          <w:sz w:val="24"/>
          <w:szCs w:val="24"/>
        </w:rPr>
      </w:pPr>
    </w:p>
    <w:p w14:paraId="000000EA"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b/>
          <w:color w:val="000000"/>
          <w:u w:val="single"/>
        </w:rPr>
        <w:t>SEARCH COMMITTEES:</w:t>
      </w:r>
    </w:p>
    <w:p w14:paraId="000000EB" w14:textId="77777777" w:rsidR="009303EF" w:rsidRDefault="009303EF">
      <w:pPr>
        <w:spacing w:after="0" w:line="240" w:lineRule="auto"/>
        <w:rPr>
          <w:rFonts w:ascii="Times New Roman" w:hAnsi="Times New Roman" w:cs="Times New Roman"/>
          <w:sz w:val="24"/>
          <w:szCs w:val="24"/>
        </w:rPr>
      </w:pPr>
    </w:p>
    <w:p w14:paraId="000000EC"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u w:val="single"/>
        </w:rPr>
        <w:t>College of Business and Technology Dean</w:t>
      </w:r>
    </w:p>
    <w:p w14:paraId="000000ED"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rPr>
        <w:t xml:space="preserve">Rajeev Sawhney </w:t>
      </w:r>
      <w:r>
        <w:rPr>
          <w:rFonts w:ascii="Times New Roman" w:hAnsi="Times New Roman" w:cs="Times New Roman"/>
          <w:color w:val="000000"/>
        </w:rPr>
        <w:tab/>
        <w:t>(MGT/MKTG)</w:t>
      </w:r>
    </w:p>
    <w:p w14:paraId="000000EE" w14:textId="77777777" w:rsidR="009303EF" w:rsidRDefault="009303EF">
      <w:pPr>
        <w:spacing w:after="0" w:line="240" w:lineRule="auto"/>
        <w:rPr>
          <w:rFonts w:ascii="Times New Roman" w:hAnsi="Times New Roman" w:cs="Times New Roman"/>
          <w:sz w:val="24"/>
          <w:szCs w:val="24"/>
        </w:rPr>
      </w:pPr>
    </w:p>
    <w:p w14:paraId="000000EF"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u w:val="single"/>
        </w:rPr>
        <w:t>VP of Finance and Administration</w:t>
      </w:r>
    </w:p>
    <w:p w14:paraId="000000F0" w14:textId="77777777" w:rsidR="009303EF" w:rsidRDefault="00000000">
      <w:pPr>
        <w:spacing w:after="0" w:line="240" w:lineRule="auto"/>
        <w:ind w:right="-90"/>
        <w:rPr>
          <w:rFonts w:ascii="Times New Roman" w:hAnsi="Times New Roman" w:cs="Times New Roman"/>
          <w:sz w:val="24"/>
          <w:szCs w:val="24"/>
        </w:rPr>
      </w:pPr>
      <w:r>
        <w:rPr>
          <w:rFonts w:ascii="Times New Roman" w:hAnsi="Times New Roman" w:cs="Times New Roman"/>
          <w:color w:val="000000"/>
        </w:rPr>
        <w:t>Merrill Cole</w:t>
      </w:r>
      <w:r>
        <w:rPr>
          <w:rFonts w:ascii="Times New Roman" w:hAnsi="Times New Roman" w:cs="Times New Roman"/>
          <w:color w:val="000000"/>
        </w:rPr>
        <w:tab/>
      </w:r>
      <w:r>
        <w:rPr>
          <w:rFonts w:ascii="Times New Roman" w:hAnsi="Times New Roman" w:cs="Times New Roman"/>
          <w:color w:val="000000"/>
        </w:rPr>
        <w:tab/>
        <w:t>(ENG)</w:t>
      </w:r>
    </w:p>
    <w:p w14:paraId="000000F1" w14:textId="77777777" w:rsidR="009303EF" w:rsidRDefault="009303EF">
      <w:pPr>
        <w:spacing w:after="0" w:line="240" w:lineRule="auto"/>
        <w:ind w:left="1440"/>
        <w:rPr>
          <w:rFonts w:ascii="Times New Roman" w:hAnsi="Times New Roman" w:cs="Times New Roman"/>
          <w:color w:val="000000"/>
        </w:rPr>
      </w:pPr>
    </w:p>
    <w:p w14:paraId="000000F2" w14:textId="77777777" w:rsidR="009303EF" w:rsidRDefault="00000000">
      <w:pPr>
        <w:spacing w:after="0" w:line="240" w:lineRule="auto"/>
        <w:rPr>
          <w:rFonts w:ascii="Times New Roman" w:hAnsi="Times New Roman" w:cs="Times New Roman"/>
          <w:color w:val="000000"/>
        </w:rPr>
      </w:pPr>
      <w:r>
        <w:rPr>
          <w:rFonts w:ascii="Times New Roman" w:hAnsi="Times New Roman" w:cs="Times New Roman"/>
          <w:color w:val="000000"/>
        </w:rPr>
        <w:tab/>
        <w:t>There were no other nominations, and the slate of candidates was declared elected.</w:t>
      </w:r>
    </w:p>
    <w:p w14:paraId="000000F3" w14:textId="77777777" w:rsidR="009303EF" w:rsidRDefault="009303EF">
      <w:pPr>
        <w:spacing w:after="0" w:line="240" w:lineRule="auto"/>
        <w:rPr>
          <w:rFonts w:ascii="Times New Roman" w:hAnsi="Times New Roman" w:cs="Times New Roman"/>
          <w:color w:val="000000"/>
        </w:rPr>
      </w:pPr>
    </w:p>
    <w:p w14:paraId="000000F4" w14:textId="77777777" w:rsidR="009303EF" w:rsidRDefault="00000000">
      <w:pPr>
        <w:pBdr>
          <w:top w:val="nil"/>
          <w:left w:val="nil"/>
          <w:bottom w:val="nil"/>
          <w:right w:val="nil"/>
          <w:between w:val="nil"/>
        </w:pBdr>
        <w:spacing w:after="0"/>
        <w:ind w:firstLine="720"/>
        <w:rPr>
          <w:rFonts w:ascii="Times New Roman" w:hAnsi="Times New Roman" w:cs="Times New Roman"/>
          <w:color w:val="000000"/>
          <w:u w:val="single"/>
        </w:rPr>
      </w:pPr>
      <w:r>
        <w:rPr>
          <w:rFonts w:ascii="Times New Roman" w:hAnsi="Times New Roman" w:cs="Times New Roman"/>
          <w:color w:val="000000"/>
        </w:rPr>
        <w:t>C.</w:t>
      </w:r>
      <w:r>
        <w:rPr>
          <w:rFonts w:ascii="Times New Roman" w:hAnsi="Times New Roman" w:cs="Times New Roman"/>
          <w:color w:val="000000"/>
        </w:rPr>
        <w:tab/>
      </w:r>
      <w:r>
        <w:rPr>
          <w:rFonts w:ascii="Times New Roman" w:hAnsi="Times New Roman" w:cs="Times New Roman"/>
          <w:color w:val="000000"/>
          <w:u w:val="single"/>
        </w:rPr>
        <w:t>Ad Hoc Peer Institution Committee</w:t>
      </w:r>
    </w:p>
    <w:p w14:paraId="000000F5" w14:textId="77777777" w:rsidR="009303EF" w:rsidRDefault="009303EF">
      <w:pPr>
        <w:spacing w:after="0" w:line="240" w:lineRule="auto"/>
        <w:rPr>
          <w:rFonts w:ascii="Times New Roman" w:hAnsi="Times New Roman" w:cs="Times New Roman"/>
          <w:color w:val="000000"/>
        </w:rPr>
      </w:pPr>
    </w:p>
    <w:p w14:paraId="000000F6" w14:textId="77777777" w:rsidR="009303EF" w:rsidRDefault="00000000">
      <w:pPr>
        <w:spacing w:after="0" w:line="240" w:lineRule="auto"/>
        <w:ind w:left="1440"/>
        <w:rPr>
          <w:rFonts w:ascii="Times New Roman" w:hAnsi="Times New Roman" w:cs="Times New Roman"/>
          <w:color w:val="000000"/>
        </w:rPr>
      </w:pPr>
      <w:r>
        <w:rPr>
          <w:rFonts w:ascii="Times New Roman" w:hAnsi="Times New Roman" w:cs="Times New Roman"/>
          <w:color w:val="000000"/>
        </w:rPr>
        <w:t xml:space="preserve">The Director for Institutional Research and Planning, Angela </w:t>
      </w:r>
      <w:proofErr w:type="spellStart"/>
      <w:r>
        <w:rPr>
          <w:rFonts w:ascii="Times New Roman" w:hAnsi="Times New Roman" w:cs="Times New Roman"/>
          <w:color w:val="000000"/>
        </w:rPr>
        <w:t>Bonifas</w:t>
      </w:r>
      <w:proofErr w:type="spellEnd"/>
      <w:r>
        <w:rPr>
          <w:rFonts w:ascii="Times New Roman" w:hAnsi="Times New Roman" w:cs="Times New Roman"/>
          <w:color w:val="000000"/>
        </w:rPr>
        <w:t>, who served ex-</w:t>
      </w:r>
      <w:proofErr w:type="spellStart"/>
      <w:r>
        <w:rPr>
          <w:rFonts w:ascii="Times New Roman" w:hAnsi="Times New Roman" w:cs="Times New Roman"/>
          <w:color w:val="000000"/>
        </w:rPr>
        <w:t>offico</w:t>
      </w:r>
      <w:proofErr w:type="spellEnd"/>
      <w:r>
        <w:rPr>
          <w:rFonts w:ascii="Times New Roman" w:hAnsi="Times New Roman" w:cs="Times New Roman"/>
          <w:color w:val="000000"/>
        </w:rPr>
        <w:t xml:space="preserve"> on the ad hoc committee, explained that the committee started their work with a list of 31 institutions, and their goal was to narrow this list down to 12-17 peer institutions that could be used for retention and graduation comparisons and general university benchmarking. She said the goal was also to identify a process which could be replicated in future and to do so in a way that was transparent, systematic, and made sense. </w:t>
      </w:r>
    </w:p>
    <w:p w14:paraId="000000F7" w14:textId="77777777" w:rsidR="009303EF" w:rsidRDefault="009303EF">
      <w:pPr>
        <w:spacing w:after="0" w:line="240" w:lineRule="auto"/>
        <w:ind w:left="1440"/>
        <w:rPr>
          <w:rFonts w:ascii="Times New Roman" w:hAnsi="Times New Roman" w:cs="Times New Roman"/>
          <w:color w:val="000000"/>
        </w:rPr>
      </w:pPr>
    </w:p>
    <w:p w14:paraId="000000F8" w14:textId="77777777" w:rsidR="009303EF" w:rsidRDefault="00000000">
      <w:pPr>
        <w:spacing w:after="0" w:line="240" w:lineRule="auto"/>
        <w:ind w:left="1440"/>
        <w:rPr>
          <w:rFonts w:ascii="Times New Roman" w:hAnsi="Times New Roman" w:cs="Times New Roman"/>
          <w:color w:val="000000"/>
        </w:rPr>
      </w:pPr>
      <w:r>
        <w:rPr>
          <w:rFonts w:ascii="Times New Roman" w:hAnsi="Times New Roman" w:cs="Times New Roman"/>
          <w:color w:val="000000"/>
        </w:rPr>
        <w:t xml:space="preserve">Ms. </w:t>
      </w:r>
      <w:proofErr w:type="spellStart"/>
      <w:r>
        <w:rPr>
          <w:rFonts w:ascii="Times New Roman" w:hAnsi="Times New Roman" w:cs="Times New Roman"/>
          <w:color w:val="000000"/>
        </w:rPr>
        <w:t>Bonifas</w:t>
      </w:r>
      <w:proofErr w:type="spellEnd"/>
      <w:r>
        <w:rPr>
          <w:rFonts w:ascii="Times New Roman" w:hAnsi="Times New Roman" w:cs="Times New Roman"/>
          <w:color w:val="000000"/>
        </w:rPr>
        <w:t xml:space="preserve"> told senators the list of 31 institutions was identified by the Integrated Postsecondary Education Data System (IPEDS) as being </w:t>
      </w:r>
      <w:proofErr w:type="gramStart"/>
      <w:r>
        <w:rPr>
          <w:rFonts w:ascii="Times New Roman" w:hAnsi="Times New Roman" w:cs="Times New Roman"/>
          <w:color w:val="000000"/>
        </w:rPr>
        <w:t>similar to</w:t>
      </w:r>
      <w:proofErr w:type="gramEnd"/>
      <w:r>
        <w:rPr>
          <w:rFonts w:ascii="Times New Roman" w:hAnsi="Times New Roman" w:cs="Times New Roman"/>
          <w:color w:val="000000"/>
        </w:rPr>
        <w:t xml:space="preserve"> WIU based on Carnegie classifications of public institutions of similar size. The committee discussed and determined variables that characterize WIU and used five of those to narrow down the list of 31. Those variables included retention; graduation; number of degrees awarded by level (undergraduate/graduate); degree of urbanization (which Ms. </w:t>
      </w:r>
      <w:proofErr w:type="spellStart"/>
      <w:r>
        <w:rPr>
          <w:rFonts w:ascii="Times New Roman" w:hAnsi="Times New Roman" w:cs="Times New Roman"/>
          <w:color w:val="000000"/>
        </w:rPr>
        <w:t>Bonifas</w:t>
      </w:r>
      <w:proofErr w:type="spellEnd"/>
      <w:r>
        <w:rPr>
          <w:rFonts w:ascii="Times New Roman" w:hAnsi="Times New Roman" w:cs="Times New Roman"/>
          <w:color w:val="000000"/>
        </w:rPr>
        <w:t xml:space="preserve"> said was not actually used to narrow the pool); and amount of distance education by student level (specifically, whether students are taking one course, multiple courses, exclusively online, or no online courses). Ms. </w:t>
      </w:r>
      <w:proofErr w:type="spellStart"/>
      <w:r>
        <w:rPr>
          <w:rFonts w:ascii="Times New Roman" w:hAnsi="Times New Roman" w:cs="Times New Roman"/>
          <w:color w:val="000000"/>
        </w:rPr>
        <w:t>Bonifas</w:t>
      </w:r>
      <w:proofErr w:type="spellEnd"/>
      <w:r>
        <w:rPr>
          <w:rFonts w:ascii="Times New Roman" w:hAnsi="Times New Roman" w:cs="Times New Roman"/>
          <w:color w:val="000000"/>
        </w:rPr>
        <w:t xml:space="preserve"> related that from this list the committee eliminated institutions that were outlier based on a threshold of ten percent; if the institutions were in the top or bottom ten percent of the peer groups, they were removed. She told senators that this process first eliminated the Colorado State University Global Campus and Pennsylvania State University’s World Campus because their mission or intent is exclusively distance education or online. By continuing this process, the committee reduced the list to a final 15 peer institutions. </w:t>
      </w:r>
    </w:p>
    <w:p w14:paraId="000000F9" w14:textId="77777777" w:rsidR="009303EF" w:rsidRDefault="009303EF">
      <w:pPr>
        <w:spacing w:after="0" w:line="240" w:lineRule="auto"/>
        <w:ind w:left="1440"/>
        <w:rPr>
          <w:rFonts w:ascii="Times New Roman" w:hAnsi="Times New Roman" w:cs="Times New Roman"/>
          <w:color w:val="000000"/>
        </w:rPr>
      </w:pPr>
    </w:p>
    <w:p w14:paraId="000000FA" w14:textId="77777777" w:rsidR="009303EF" w:rsidRDefault="00000000">
      <w:pPr>
        <w:spacing w:after="0" w:line="240" w:lineRule="auto"/>
        <w:ind w:left="1440"/>
        <w:rPr>
          <w:rFonts w:ascii="Times New Roman" w:hAnsi="Times New Roman" w:cs="Times New Roman"/>
          <w:color w:val="000000"/>
        </w:rPr>
      </w:pPr>
      <w:r>
        <w:rPr>
          <w:rFonts w:ascii="Times New Roman" w:hAnsi="Times New Roman" w:cs="Times New Roman"/>
          <w:color w:val="000000"/>
        </w:rPr>
        <w:t xml:space="preserve">Audrey Adamson, Director of the Center for Career Preparation and Employer Engagement, related that while looking closely at the initial list it became obvious which institutions had outlier characteristics; institutions were eliminated if they had a certain number of outlier characteristics, so there is some differentiation within the list of 15. Ms. Adamson observed that some of the institutions seem really core while others, although not as close, do not range too far from the specific criteria the committee chose. She related that each committee member did quite a bit of research online on each of the institutions – really digging into these schools’ websites and looking at their data, rather than just relying on the IPEDS data, </w:t>
      </w:r>
      <w:proofErr w:type="gramStart"/>
      <w:r>
        <w:rPr>
          <w:rFonts w:ascii="Times New Roman" w:hAnsi="Times New Roman" w:cs="Times New Roman"/>
          <w:color w:val="000000"/>
        </w:rPr>
        <w:t>in order to</w:t>
      </w:r>
      <w:proofErr w:type="gramEnd"/>
      <w:r>
        <w:rPr>
          <w:rFonts w:ascii="Times New Roman" w:hAnsi="Times New Roman" w:cs="Times New Roman"/>
          <w:color w:val="000000"/>
        </w:rPr>
        <w:t xml:space="preserve"> see if they felt like true peer institutions. School of Education faculty member Denny Barr, who served on the ad hoc committee, related that the process he used was to put </w:t>
      </w:r>
      <w:proofErr w:type="gramStart"/>
      <w:r>
        <w:rPr>
          <w:rFonts w:ascii="Times New Roman" w:hAnsi="Times New Roman" w:cs="Times New Roman"/>
          <w:color w:val="000000"/>
        </w:rPr>
        <w:t>all of</w:t>
      </w:r>
      <w:proofErr w:type="gramEnd"/>
      <w:r>
        <w:rPr>
          <w:rFonts w:ascii="Times New Roman" w:hAnsi="Times New Roman" w:cs="Times New Roman"/>
          <w:color w:val="000000"/>
        </w:rPr>
        <w:t xml:space="preserve"> WIU’s scores on a chart and compared the other institutions to them, identifying all those that were within 15 percent. He found it amazing how much overlap there was between his method and that used by Ms. </w:t>
      </w:r>
      <w:proofErr w:type="spellStart"/>
      <w:r>
        <w:rPr>
          <w:rFonts w:ascii="Times New Roman" w:hAnsi="Times New Roman" w:cs="Times New Roman"/>
          <w:color w:val="000000"/>
        </w:rPr>
        <w:t>Bonifas</w:t>
      </w:r>
      <w:proofErr w:type="spellEnd"/>
      <w:r>
        <w:rPr>
          <w:rFonts w:ascii="Times New Roman" w:hAnsi="Times New Roman" w:cs="Times New Roman"/>
          <w:color w:val="000000"/>
        </w:rPr>
        <w:t xml:space="preserve">; only two institutions were eliminated because they were on Dr. Barr’s list but not on the other. </w:t>
      </w:r>
    </w:p>
    <w:p w14:paraId="000000FB" w14:textId="77777777" w:rsidR="009303EF" w:rsidRDefault="009303EF">
      <w:pPr>
        <w:spacing w:after="0" w:line="240" w:lineRule="auto"/>
        <w:ind w:left="1440"/>
        <w:rPr>
          <w:rFonts w:ascii="Times New Roman" w:hAnsi="Times New Roman" w:cs="Times New Roman"/>
          <w:color w:val="000000"/>
        </w:rPr>
      </w:pPr>
    </w:p>
    <w:p w14:paraId="000000FC" w14:textId="77777777" w:rsidR="009303EF" w:rsidRDefault="00000000">
      <w:pPr>
        <w:spacing w:after="0" w:line="240" w:lineRule="auto"/>
        <w:ind w:left="1440"/>
        <w:rPr>
          <w:rFonts w:ascii="Times New Roman" w:hAnsi="Times New Roman" w:cs="Times New Roman"/>
          <w:color w:val="000000"/>
        </w:rPr>
      </w:pPr>
      <w:r>
        <w:rPr>
          <w:rFonts w:ascii="Times New Roman" w:hAnsi="Times New Roman" w:cs="Times New Roman"/>
          <w:color w:val="000000"/>
        </w:rPr>
        <w:t xml:space="preserve">Senator Thompson remarked it seems that with this set of peer groups the university might be “asking ourselves to be more like ourselves.” He suspects the proposed list may not function as aspirational if everyone is the same. Ms. </w:t>
      </w:r>
      <w:proofErr w:type="spellStart"/>
      <w:r>
        <w:rPr>
          <w:rFonts w:ascii="Times New Roman" w:hAnsi="Times New Roman" w:cs="Times New Roman"/>
          <w:color w:val="000000"/>
        </w:rPr>
        <w:t>Bonifas</w:t>
      </w:r>
      <w:proofErr w:type="spellEnd"/>
      <w:r>
        <w:rPr>
          <w:rFonts w:ascii="Times New Roman" w:hAnsi="Times New Roman" w:cs="Times New Roman"/>
          <w:color w:val="000000"/>
        </w:rPr>
        <w:t xml:space="preserve"> does not think that is the case; she thinks there is room to grow in several of the metrics used to determine the proposed list. She noted that, for example, in terms of the six-year graduation rate, the publicly available IPEDS data shows WIU’s graduation rate at 46 percent. She noted that the range for the top 25 percent of the peer groups is 57-65 percent. Ms. </w:t>
      </w:r>
      <w:proofErr w:type="spellStart"/>
      <w:r>
        <w:rPr>
          <w:rFonts w:ascii="Times New Roman" w:hAnsi="Times New Roman" w:cs="Times New Roman"/>
          <w:color w:val="000000"/>
        </w:rPr>
        <w:t>Bonifas</w:t>
      </w:r>
      <w:proofErr w:type="spellEnd"/>
      <w:r>
        <w:rPr>
          <w:rFonts w:ascii="Times New Roman" w:hAnsi="Times New Roman" w:cs="Times New Roman"/>
          <w:color w:val="000000"/>
        </w:rPr>
        <w:t xml:space="preserve"> observed that WIU has a very specific graduation plan to increase retention by one percent per year. She noted that there is room within this metric to make specific action items to reach the goal of increasing WIU’s graduation rate to the top 25 percent of its peer groups. This year, WIU’s graduation rate is 77 percent, which Ms. </w:t>
      </w:r>
      <w:proofErr w:type="spellStart"/>
      <w:r>
        <w:rPr>
          <w:rFonts w:ascii="Times New Roman" w:hAnsi="Times New Roman" w:cs="Times New Roman"/>
          <w:color w:val="000000"/>
        </w:rPr>
        <w:t>Bonifas</w:t>
      </w:r>
      <w:proofErr w:type="spellEnd"/>
      <w:r>
        <w:rPr>
          <w:rFonts w:ascii="Times New Roman" w:hAnsi="Times New Roman" w:cs="Times New Roman"/>
          <w:color w:val="000000"/>
        </w:rPr>
        <w:t xml:space="preserve"> says is an anomaly; the university’s graduation rate is usually 68-69 percent, and the peer group range for the top 25 percent is 77-81 percent. She thinks this example shows that WIU can still have aspirational goals within the proposed peer groups.</w:t>
      </w:r>
    </w:p>
    <w:p w14:paraId="000000FD" w14:textId="77777777" w:rsidR="009303EF" w:rsidRDefault="009303EF">
      <w:pPr>
        <w:spacing w:after="0" w:line="240" w:lineRule="auto"/>
        <w:ind w:left="1440"/>
        <w:rPr>
          <w:rFonts w:ascii="Times New Roman" w:hAnsi="Times New Roman" w:cs="Times New Roman"/>
          <w:color w:val="000000"/>
        </w:rPr>
      </w:pPr>
    </w:p>
    <w:p w14:paraId="000000FE" w14:textId="77777777" w:rsidR="009303EF" w:rsidRDefault="00000000">
      <w:pPr>
        <w:spacing w:after="0" w:line="240" w:lineRule="auto"/>
        <w:ind w:left="1440"/>
        <w:rPr>
          <w:rFonts w:ascii="Times New Roman" w:hAnsi="Times New Roman" w:cs="Times New Roman"/>
          <w:color w:val="000000"/>
        </w:rPr>
      </w:pPr>
      <w:r>
        <w:rPr>
          <w:rFonts w:ascii="Times New Roman" w:hAnsi="Times New Roman" w:cs="Times New Roman"/>
          <w:color w:val="000000"/>
        </w:rPr>
        <w:t xml:space="preserve">Senator </w:t>
      </w:r>
      <w:proofErr w:type="spellStart"/>
      <w:r>
        <w:rPr>
          <w:rFonts w:ascii="Times New Roman" w:hAnsi="Times New Roman" w:cs="Times New Roman"/>
          <w:color w:val="000000"/>
        </w:rPr>
        <w:t>Polley</w:t>
      </w:r>
      <w:proofErr w:type="spellEnd"/>
      <w:r>
        <w:rPr>
          <w:rFonts w:ascii="Times New Roman" w:hAnsi="Times New Roman" w:cs="Times New Roman"/>
          <w:color w:val="000000"/>
        </w:rPr>
        <w:t xml:space="preserve"> observed that the filtering of the data by IPEDS was based on Carnegie classifications and size of four-year public institutions, which resulted in the initial list of 31. He asked how large the original range of size was that WIU fit into because that determines a lot. Senator </w:t>
      </w:r>
      <w:proofErr w:type="spellStart"/>
      <w:r>
        <w:rPr>
          <w:rFonts w:ascii="Times New Roman" w:hAnsi="Times New Roman" w:cs="Times New Roman"/>
          <w:color w:val="000000"/>
        </w:rPr>
        <w:t>Polley</w:t>
      </w:r>
      <w:proofErr w:type="spellEnd"/>
      <w:r>
        <w:rPr>
          <w:rFonts w:ascii="Times New Roman" w:hAnsi="Times New Roman" w:cs="Times New Roman"/>
          <w:color w:val="000000"/>
        </w:rPr>
        <w:t xml:space="preserve"> thinks that if a larger size was allowed, it would result in </w:t>
      </w:r>
      <w:proofErr w:type="gramStart"/>
      <w:r>
        <w:rPr>
          <w:rFonts w:ascii="Times New Roman" w:hAnsi="Times New Roman" w:cs="Times New Roman"/>
          <w:color w:val="000000"/>
        </w:rPr>
        <w:t>a number of</w:t>
      </w:r>
      <w:proofErr w:type="gramEnd"/>
      <w:r>
        <w:rPr>
          <w:rFonts w:ascii="Times New Roman" w:hAnsi="Times New Roman" w:cs="Times New Roman"/>
          <w:color w:val="000000"/>
        </w:rPr>
        <w:t xml:space="preserve"> additional institutions to which WIU could be compared – institutions which might be close in a number of dimensions although they are just a little bigger or smaller in size. He wants to know how big the size range was and how much that influenced the choice of the 31 institutions. Ms. </w:t>
      </w:r>
      <w:proofErr w:type="spellStart"/>
      <w:r>
        <w:rPr>
          <w:rFonts w:ascii="Times New Roman" w:hAnsi="Times New Roman" w:cs="Times New Roman"/>
          <w:color w:val="000000"/>
        </w:rPr>
        <w:t>Bonifas</w:t>
      </w:r>
      <w:proofErr w:type="spellEnd"/>
      <w:r>
        <w:rPr>
          <w:rFonts w:ascii="Times New Roman" w:hAnsi="Times New Roman" w:cs="Times New Roman"/>
          <w:color w:val="000000"/>
        </w:rPr>
        <w:t xml:space="preserve"> related that the current ad hoc committee is the second one to try to determine an updated list of peer groups for WIU; the first committee, from a year and a half ago, used a different methodology. She recalled that rather than use the initial peer groups identified by IPEDS, the previous committee, co-chaired by Mathematics and Philosophy professor Beth Hansen, used a statistical measurement methodology with which Ms. </w:t>
      </w:r>
      <w:proofErr w:type="spellStart"/>
      <w:r>
        <w:rPr>
          <w:rFonts w:ascii="Times New Roman" w:hAnsi="Times New Roman" w:cs="Times New Roman"/>
          <w:color w:val="000000"/>
        </w:rPr>
        <w:t>Bonifas</w:t>
      </w:r>
      <w:proofErr w:type="spellEnd"/>
      <w:r>
        <w:rPr>
          <w:rFonts w:ascii="Times New Roman" w:hAnsi="Times New Roman" w:cs="Times New Roman"/>
          <w:color w:val="000000"/>
        </w:rPr>
        <w:t xml:space="preserve"> was not familiar. She related that this methodology created a similarity between WIU and all other four-year institutions; based on that, the initial group they started with included 300 institutions, gathered from all possible Carnegie institutions reporting to IPEDS. </w:t>
      </w:r>
    </w:p>
    <w:p w14:paraId="000000FF" w14:textId="77777777" w:rsidR="009303EF" w:rsidRDefault="009303EF">
      <w:pPr>
        <w:spacing w:after="0" w:line="240" w:lineRule="auto"/>
        <w:ind w:left="1440"/>
        <w:rPr>
          <w:rFonts w:ascii="Times New Roman" w:hAnsi="Times New Roman" w:cs="Times New Roman"/>
          <w:color w:val="000000"/>
        </w:rPr>
      </w:pPr>
    </w:p>
    <w:p w14:paraId="00000100" w14:textId="77777777" w:rsidR="009303EF" w:rsidRDefault="00000000">
      <w:pPr>
        <w:spacing w:after="0" w:line="240" w:lineRule="auto"/>
        <w:ind w:left="1440"/>
        <w:rPr>
          <w:rFonts w:ascii="Times New Roman" w:hAnsi="Times New Roman" w:cs="Times New Roman"/>
          <w:color w:val="000000"/>
        </w:rPr>
      </w:pPr>
      <w:r>
        <w:rPr>
          <w:rFonts w:ascii="Times New Roman" w:hAnsi="Times New Roman" w:cs="Times New Roman"/>
          <w:color w:val="000000"/>
        </w:rPr>
        <w:t xml:space="preserve">Senator </w:t>
      </w:r>
      <w:proofErr w:type="spellStart"/>
      <w:r>
        <w:rPr>
          <w:rFonts w:ascii="Times New Roman" w:hAnsi="Times New Roman" w:cs="Times New Roman"/>
          <w:color w:val="000000"/>
        </w:rPr>
        <w:t>Polley</w:t>
      </w:r>
      <w:proofErr w:type="spellEnd"/>
      <w:r>
        <w:rPr>
          <w:rFonts w:ascii="Times New Roman" w:hAnsi="Times New Roman" w:cs="Times New Roman"/>
          <w:color w:val="000000"/>
        </w:rPr>
        <w:t xml:space="preserve"> asked if the methodology used to reach 31 was the methodology used by Professor Hansen or the IPEDS list. Ms. </w:t>
      </w:r>
      <w:proofErr w:type="spellStart"/>
      <w:r>
        <w:rPr>
          <w:rFonts w:ascii="Times New Roman" w:hAnsi="Times New Roman" w:cs="Times New Roman"/>
          <w:color w:val="000000"/>
        </w:rPr>
        <w:t>Bonifas</w:t>
      </w:r>
      <w:proofErr w:type="spellEnd"/>
      <w:r>
        <w:rPr>
          <w:rFonts w:ascii="Times New Roman" w:hAnsi="Times New Roman" w:cs="Times New Roman"/>
          <w:color w:val="000000"/>
        </w:rPr>
        <w:t xml:space="preserve"> responded that IPEDS identified these institutions as those that were most like WIU. Senator </w:t>
      </w:r>
      <w:proofErr w:type="spellStart"/>
      <w:r>
        <w:rPr>
          <w:rFonts w:ascii="Times New Roman" w:hAnsi="Times New Roman" w:cs="Times New Roman"/>
          <w:color w:val="000000"/>
        </w:rPr>
        <w:t>Polley</w:t>
      </w:r>
      <w:proofErr w:type="spellEnd"/>
      <w:r>
        <w:rPr>
          <w:rFonts w:ascii="Times New Roman" w:hAnsi="Times New Roman" w:cs="Times New Roman"/>
          <w:color w:val="000000"/>
        </w:rPr>
        <w:t xml:space="preserve"> asked if Professor Hansen’s methodology started with 300 institutions; Ms. </w:t>
      </w:r>
      <w:proofErr w:type="spellStart"/>
      <w:r>
        <w:rPr>
          <w:rFonts w:ascii="Times New Roman" w:hAnsi="Times New Roman" w:cs="Times New Roman"/>
          <w:color w:val="000000"/>
        </w:rPr>
        <w:t>Bonifas</w:t>
      </w:r>
      <w:proofErr w:type="spellEnd"/>
      <w:r>
        <w:rPr>
          <w:rFonts w:ascii="Times New Roman" w:hAnsi="Times New Roman" w:cs="Times New Roman"/>
          <w:color w:val="000000"/>
        </w:rPr>
        <w:t xml:space="preserve"> responded this is correct, adding that she used a Euclidian norm. Senator </w:t>
      </w:r>
      <w:proofErr w:type="spellStart"/>
      <w:r>
        <w:rPr>
          <w:rFonts w:ascii="Times New Roman" w:hAnsi="Times New Roman" w:cs="Times New Roman"/>
          <w:color w:val="000000"/>
        </w:rPr>
        <w:t>Polley</w:t>
      </w:r>
      <w:proofErr w:type="spellEnd"/>
      <w:r>
        <w:rPr>
          <w:rFonts w:ascii="Times New Roman" w:hAnsi="Times New Roman" w:cs="Times New Roman"/>
          <w:color w:val="000000"/>
        </w:rPr>
        <w:t xml:space="preserve"> remarked that he is familiar with various methodologies: there are Euclidian norm, nearest neighbors, and hierarchical, and the committee could use all three and see how different they are in terms of the results. He asked how many institutions Professor Hansen ended up with using her method; Ms. </w:t>
      </w:r>
      <w:proofErr w:type="spellStart"/>
      <w:r>
        <w:rPr>
          <w:rFonts w:ascii="Times New Roman" w:hAnsi="Times New Roman" w:cs="Times New Roman"/>
          <w:color w:val="000000"/>
        </w:rPr>
        <w:t>Bonifas</w:t>
      </w:r>
      <w:proofErr w:type="spellEnd"/>
      <w:r>
        <w:rPr>
          <w:rFonts w:ascii="Times New Roman" w:hAnsi="Times New Roman" w:cs="Times New Roman"/>
          <w:color w:val="000000"/>
        </w:rPr>
        <w:t xml:space="preserve"> responded Professor Hansen had over 100 institutions which was narrowed down to 21. Ms. </w:t>
      </w:r>
      <w:proofErr w:type="spellStart"/>
      <w:r>
        <w:rPr>
          <w:rFonts w:ascii="Times New Roman" w:hAnsi="Times New Roman" w:cs="Times New Roman"/>
          <w:color w:val="000000"/>
        </w:rPr>
        <w:t>Bonifas</w:t>
      </w:r>
      <w:proofErr w:type="spellEnd"/>
      <w:r>
        <w:rPr>
          <w:rFonts w:ascii="Times New Roman" w:hAnsi="Times New Roman" w:cs="Times New Roman"/>
          <w:color w:val="000000"/>
        </w:rPr>
        <w:t xml:space="preserve"> checked to see if any of the institutions identified by the current ad hoc committee were included in the list presented by the previous ad hoc committee. She noted that all the institutions on Professor Hansen’s list were </w:t>
      </w:r>
      <w:proofErr w:type="gramStart"/>
      <w:r>
        <w:rPr>
          <w:rFonts w:ascii="Times New Roman" w:hAnsi="Times New Roman" w:cs="Times New Roman"/>
          <w:color w:val="000000"/>
        </w:rPr>
        <w:t>similar to</w:t>
      </w:r>
      <w:proofErr w:type="gramEnd"/>
      <w:r>
        <w:rPr>
          <w:rFonts w:ascii="Times New Roman" w:hAnsi="Times New Roman" w:cs="Times New Roman"/>
          <w:color w:val="000000"/>
        </w:rPr>
        <w:t xml:space="preserve"> WIU; the question was the degree of closeness, which Professor Hansen broke out into quarters (25 percent). Ms. </w:t>
      </w:r>
      <w:proofErr w:type="spellStart"/>
      <w:r>
        <w:rPr>
          <w:rFonts w:ascii="Times New Roman" w:hAnsi="Times New Roman" w:cs="Times New Roman"/>
          <w:color w:val="000000"/>
        </w:rPr>
        <w:t>Bonifas</w:t>
      </w:r>
      <w:proofErr w:type="spellEnd"/>
      <w:r>
        <w:rPr>
          <w:rFonts w:ascii="Times New Roman" w:hAnsi="Times New Roman" w:cs="Times New Roman"/>
          <w:color w:val="000000"/>
        </w:rPr>
        <w:t xml:space="preserve"> stated that five of the institutions currently being proposed overlapped with Professor Hansen’s closest group of 22 schools; another five overlapped with Professor Hansen’s second closest group; four institutions in the current proposal were in Professor Hansen’s farthest possible group; and two institutions – including Texas A&amp;M International – were not in her list at all.</w:t>
      </w:r>
    </w:p>
    <w:p w14:paraId="00000101" w14:textId="77777777" w:rsidR="009303EF" w:rsidRDefault="009303EF">
      <w:pPr>
        <w:spacing w:after="0" w:line="240" w:lineRule="auto"/>
        <w:ind w:left="1440"/>
        <w:rPr>
          <w:rFonts w:ascii="Times New Roman" w:hAnsi="Times New Roman" w:cs="Times New Roman"/>
          <w:color w:val="000000"/>
        </w:rPr>
      </w:pPr>
    </w:p>
    <w:p w14:paraId="00000102" w14:textId="77777777" w:rsidR="009303EF" w:rsidRDefault="00000000">
      <w:pPr>
        <w:spacing w:after="0" w:line="240" w:lineRule="auto"/>
        <w:ind w:left="1440"/>
        <w:rPr>
          <w:rFonts w:ascii="Times New Roman" w:hAnsi="Times New Roman" w:cs="Times New Roman"/>
          <w:color w:val="000000"/>
        </w:rPr>
      </w:pPr>
      <w:r>
        <w:rPr>
          <w:rFonts w:ascii="Times New Roman" w:hAnsi="Times New Roman" w:cs="Times New Roman"/>
          <w:color w:val="000000"/>
        </w:rPr>
        <w:t xml:space="preserve">Senator </w:t>
      </w:r>
      <w:proofErr w:type="spellStart"/>
      <w:r>
        <w:rPr>
          <w:rFonts w:ascii="Times New Roman" w:hAnsi="Times New Roman" w:cs="Times New Roman"/>
          <w:color w:val="000000"/>
        </w:rPr>
        <w:t>Polley</w:t>
      </w:r>
      <w:proofErr w:type="spellEnd"/>
      <w:r>
        <w:rPr>
          <w:rFonts w:ascii="Times New Roman" w:hAnsi="Times New Roman" w:cs="Times New Roman"/>
          <w:color w:val="000000"/>
        </w:rPr>
        <w:t xml:space="preserve"> remarked he has a criticism of reaching 31 by relying on IPEDS data when WIU faculty had previously worked on and narrowed down a similar list that is </w:t>
      </w:r>
      <w:proofErr w:type="gramStart"/>
      <w:r>
        <w:rPr>
          <w:rFonts w:ascii="Times New Roman" w:hAnsi="Times New Roman" w:cs="Times New Roman"/>
          <w:color w:val="000000"/>
        </w:rPr>
        <w:t>actually more</w:t>
      </w:r>
      <w:proofErr w:type="gramEnd"/>
      <w:r>
        <w:rPr>
          <w:rFonts w:ascii="Times New Roman" w:hAnsi="Times New Roman" w:cs="Times New Roman"/>
          <w:color w:val="000000"/>
        </w:rPr>
        <w:t xml:space="preserve"> inclusive of different measures. Ms. </w:t>
      </w:r>
      <w:proofErr w:type="spellStart"/>
      <w:r>
        <w:rPr>
          <w:rFonts w:ascii="Times New Roman" w:hAnsi="Times New Roman" w:cs="Times New Roman"/>
          <w:color w:val="000000"/>
        </w:rPr>
        <w:t>Bonifas</w:t>
      </w:r>
      <w:proofErr w:type="spellEnd"/>
      <w:r>
        <w:rPr>
          <w:rFonts w:ascii="Times New Roman" w:hAnsi="Times New Roman" w:cs="Times New Roman"/>
          <w:color w:val="000000"/>
        </w:rPr>
        <w:t xml:space="preserve"> expressed her agreement. Chair Lauer remarked that this method was recommended by the Faculty Senate in their charge to the ad hoc committee. He thinks the criticism may be fair but should have been leveled when the Senate voted to approve the charge. Senator </w:t>
      </w:r>
      <w:proofErr w:type="spellStart"/>
      <w:r>
        <w:rPr>
          <w:rFonts w:ascii="Times New Roman" w:hAnsi="Times New Roman" w:cs="Times New Roman"/>
          <w:color w:val="000000"/>
        </w:rPr>
        <w:t>Polley</w:t>
      </w:r>
      <w:proofErr w:type="spellEnd"/>
      <w:r>
        <w:rPr>
          <w:rFonts w:ascii="Times New Roman" w:hAnsi="Times New Roman" w:cs="Times New Roman"/>
          <w:color w:val="000000"/>
        </w:rPr>
        <w:t xml:space="preserve"> said he was on sabbatical at that time. Chair Lauer stated that while there might be some slippage or decline in accuracy, the idea was to establish a process that could be repeated in future in </w:t>
      </w:r>
      <w:proofErr w:type="gramStart"/>
      <w:r>
        <w:rPr>
          <w:rFonts w:ascii="Times New Roman" w:hAnsi="Times New Roman" w:cs="Times New Roman"/>
          <w:color w:val="000000"/>
        </w:rPr>
        <w:t>some kind of tidy</w:t>
      </w:r>
      <w:proofErr w:type="gramEnd"/>
      <w:r>
        <w:rPr>
          <w:rFonts w:ascii="Times New Roman" w:hAnsi="Times New Roman" w:cs="Times New Roman"/>
          <w:color w:val="000000"/>
        </w:rPr>
        <w:t xml:space="preserve"> way. He said he wants Senator </w:t>
      </w:r>
      <w:proofErr w:type="spellStart"/>
      <w:r>
        <w:rPr>
          <w:rFonts w:ascii="Times New Roman" w:hAnsi="Times New Roman" w:cs="Times New Roman"/>
          <w:color w:val="000000"/>
        </w:rPr>
        <w:t>Polley</w:t>
      </w:r>
      <w:proofErr w:type="spellEnd"/>
      <w:r>
        <w:rPr>
          <w:rFonts w:ascii="Times New Roman" w:hAnsi="Times New Roman" w:cs="Times New Roman"/>
          <w:color w:val="000000"/>
        </w:rPr>
        <w:t xml:space="preserve"> to understand the rationale. Senator </w:t>
      </w:r>
      <w:proofErr w:type="spellStart"/>
      <w:r>
        <w:rPr>
          <w:rFonts w:ascii="Times New Roman" w:hAnsi="Times New Roman" w:cs="Times New Roman"/>
          <w:color w:val="000000"/>
        </w:rPr>
        <w:t>Polley</w:t>
      </w:r>
      <w:proofErr w:type="spellEnd"/>
      <w:r>
        <w:rPr>
          <w:rFonts w:ascii="Times New Roman" w:hAnsi="Times New Roman" w:cs="Times New Roman"/>
          <w:color w:val="000000"/>
        </w:rPr>
        <w:t xml:space="preserve"> responded that he does understand and read the minutes from this discussion, but he disagrees with it. He thinks the method of choosing the outliers from the top ten and bottom ten percent is not what a data scientist would recommend.</w:t>
      </w:r>
    </w:p>
    <w:p w14:paraId="00000103" w14:textId="77777777" w:rsidR="009303EF" w:rsidRDefault="009303EF">
      <w:pPr>
        <w:spacing w:after="0" w:line="240" w:lineRule="auto"/>
        <w:ind w:left="1440"/>
        <w:rPr>
          <w:rFonts w:ascii="Times New Roman" w:hAnsi="Times New Roman" w:cs="Times New Roman"/>
          <w:color w:val="000000"/>
        </w:rPr>
      </w:pPr>
    </w:p>
    <w:p w14:paraId="00000104" w14:textId="77777777" w:rsidR="009303EF" w:rsidRDefault="00000000">
      <w:pPr>
        <w:spacing w:after="0" w:line="240" w:lineRule="auto"/>
        <w:ind w:left="1440"/>
        <w:rPr>
          <w:rFonts w:ascii="Times New Roman" w:hAnsi="Times New Roman" w:cs="Times New Roman"/>
          <w:b/>
          <w:color w:val="000000"/>
        </w:rPr>
      </w:pPr>
      <w:r>
        <w:rPr>
          <w:rFonts w:ascii="Times New Roman" w:hAnsi="Times New Roman" w:cs="Times New Roman"/>
          <w:b/>
          <w:color w:val="000000"/>
        </w:rPr>
        <w:t>SENATOR POLLEY OBJECTED TO THE REPORT</w:t>
      </w:r>
    </w:p>
    <w:p w14:paraId="00000105" w14:textId="77777777" w:rsidR="009303EF" w:rsidRDefault="009303EF">
      <w:pPr>
        <w:spacing w:after="0" w:line="240" w:lineRule="auto"/>
        <w:ind w:left="1440"/>
        <w:rPr>
          <w:rFonts w:ascii="Times New Roman" w:hAnsi="Times New Roman" w:cs="Times New Roman"/>
          <w:b/>
          <w:color w:val="000000"/>
        </w:rPr>
      </w:pPr>
    </w:p>
    <w:p w14:paraId="00000106" w14:textId="77777777" w:rsidR="009303EF" w:rsidRDefault="00000000">
      <w:pPr>
        <w:spacing w:after="0" w:line="240" w:lineRule="auto"/>
        <w:ind w:left="1440"/>
        <w:rPr>
          <w:rFonts w:ascii="Times New Roman" w:hAnsi="Times New Roman" w:cs="Times New Roman"/>
          <w:color w:val="000000"/>
        </w:rPr>
      </w:pPr>
      <w:r>
        <w:rPr>
          <w:rFonts w:ascii="Times New Roman" w:hAnsi="Times New Roman" w:cs="Times New Roman"/>
          <w:b/>
          <w:color w:val="000000"/>
        </w:rPr>
        <w:t>Motion:</w:t>
      </w:r>
      <w:r>
        <w:rPr>
          <w:rFonts w:ascii="Times New Roman" w:hAnsi="Times New Roman" w:cs="Times New Roman"/>
          <w:color w:val="000000"/>
        </w:rPr>
        <w:t xml:space="preserve"> To restore the report to the agenda (</w:t>
      </w:r>
      <w:proofErr w:type="spellStart"/>
      <w:r>
        <w:rPr>
          <w:rFonts w:ascii="Times New Roman" w:hAnsi="Times New Roman" w:cs="Times New Roman"/>
          <w:color w:val="000000"/>
        </w:rPr>
        <w:t>Filipink</w:t>
      </w:r>
      <w:proofErr w:type="spellEnd"/>
      <w:r>
        <w:rPr>
          <w:rFonts w:ascii="Times New Roman" w:hAnsi="Times New Roman" w:cs="Times New Roman"/>
          <w:color w:val="000000"/>
        </w:rPr>
        <w:t>/Brice)</w:t>
      </w:r>
    </w:p>
    <w:p w14:paraId="00000107" w14:textId="77777777" w:rsidR="009303EF" w:rsidRDefault="009303EF">
      <w:pPr>
        <w:spacing w:after="0" w:line="240" w:lineRule="auto"/>
        <w:ind w:left="1440"/>
        <w:rPr>
          <w:rFonts w:ascii="Times New Roman" w:hAnsi="Times New Roman" w:cs="Times New Roman"/>
          <w:color w:val="000000"/>
        </w:rPr>
      </w:pPr>
    </w:p>
    <w:p w14:paraId="00000108" w14:textId="77777777" w:rsidR="009303EF" w:rsidRDefault="00000000">
      <w:pPr>
        <w:spacing w:after="0" w:line="240" w:lineRule="auto"/>
        <w:ind w:left="1440"/>
        <w:rPr>
          <w:rFonts w:ascii="Times New Roman" w:hAnsi="Times New Roman" w:cs="Times New Roman"/>
          <w:b/>
          <w:color w:val="000000"/>
        </w:rPr>
      </w:pPr>
      <w:r>
        <w:rPr>
          <w:rFonts w:ascii="Times New Roman" w:hAnsi="Times New Roman" w:cs="Times New Roman"/>
          <w:b/>
          <w:color w:val="000000"/>
        </w:rPr>
        <w:t>MOTION TO RESTORE APPROVED 21 YES – 0 NO – 0 ABSTENTIONS</w:t>
      </w:r>
    </w:p>
    <w:p w14:paraId="00000109" w14:textId="77777777" w:rsidR="009303EF" w:rsidRDefault="009303EF">
      <w:pPr>
        <w:spacing w:after="0" w:line="240" w:lineRule="auto"/>
        <w:ind w:left="1440"/>
        <w:rPr>
          <w:rFonts w:ascii="Times New Roman" w:hAnsi="Times New Roman" w:cs="Times New Roman"/>
          <w:color w:val="000000"/>
        </w:rPr>
      </w:pPr>
    </w:p>
    <w:p w14:paraId="0000010A" w14:textId="77777777" w:rsidR="009303EF" w:rsidRDefault="00000000">
      <w:pPr>
        <w:spacing w:after="0" w:line="240" w:lineRule="auto"/>
        <w:ind w:left="1440"/>
        <w:rPr>
          <w:rFonts w:ascii="Times New Roman" w:hAnsi="Times New Roman" w:cs="Times New Roman"/>
          <w:color w:val="000000"/>
        </w:rPr>
      </w:pPr>
      <w:r>
        <w:rPr>
          <w:rFonts w:ascii="Times New Roman" w:hAnsi="Times New Roman" w:cs="Times New Roman"/>
          <w:color w:val="000000"/>
        </w:rPr>
        <w:t xml:space="preserve">Dr. Barr observed that the charge to the committee </w:t>
      </w:r>
      <w:proofErr w:type="gramStart"/>
      <w:r>
        <w:rPr>
          <w:rFonts w:ascii="Times New Roman" w:hAnsi="Times New Roman" w:cs="Times New Roman"/>
          <w:color w:val="000000"/>
        </w:rPr>
        <w:t>actually defined</w:t>
      </w:r>
      <w:proofErr w:type="gramEnd"/>
      <w:r>
        <w:rPr>
          <w:rFonts w:ascii="Times New Roman" w:hAnsi="Times New Roman" w:cs="Times New Roman"/>
          <w:color w:val="000000"/>
        </w:rPr>
        <w:t xml:space="preserve"> the 31 institutions and the definitional criteria that the committee was to use. Senator Thompson asked how often it is anticipated that the list will need to be revised. He asked if there is a time frame for future revisions and if they will be done regularly. Ms. Adamson responded the charge was for the committee to determine this, and they discussed potentially revisiting the list every five years unless there is a major change in the metrics of the university that would cause a committee to undertake this process earlier. She added that future committees would use the repeatable process that the current ad hoc committee determined. </w:t>
      </w:r>
    </w:p>
    <w:p w14:paraId="0000010B" w14:textId="77777777" w:rsidR="009303EF" w:rsidRDefault="009303EF">
      <w:pPr>
        <w:spacing w:after="0" w:line="240" w:lineRule="auto"/>
        <w:ind w:left="1440"/>
        <w:rPr>
          <w:rFonts w:ascii="Times New Roman" w:hAnsi="Times New Roman" w:cs="Times New Roman"/>
          <w:color w:val="000000"/>
        </w:rPr>
      </w:pPr>
    </w:p>
    <w:p w14:paraId="0000010C" w14:textId="77777777" w:rsidR="009303EF" w:rsidRDefault="00000000">
      <w:pPr>
        <w:spacing w:after="0" w:line="240" w:lineRule="auto"/>
        <w:ind w:left="1440"/>
        <w:rPr>
          <w:rFonts w:ascii="Times New Roman" w:hAnsi="Times New Roman" w:cs="Times New Roman"/>
          <w:color w:val="000000"/>
        </w:rPr>
      </w:pPr>
      <w:r>
        <w:rPr>
          <w:rFonts w:ascii="Times New Roman" w:hAnsi="Times New Roman" w:cs="Times New Roman"/>
          <w:color w:val="000000"/>
        </w:rPr>
        <w:t xml:space="preserve">Senator </w:t>
      </w:r>
      <w:proofErr w:type="spellStart"/>
      <w:r>
        <w:rPr>
          <w:rFonts w:ascii="Times New Roman" w:hAnsi="Times New Roman" w:cs="Times New Roman"/>
          <w:color w:val="000000"/>
        </w:rPr>
        <w:t>Carr</w:t>
      </w:r>
      <w:proofErr w:type="spellEnd"/>
      <w:r>
        <w:rPr>
          <w:rFonts w:ascii="Times New Roman" w:hAnsi="Times New Roman" w:cs="Times New Roman"/>
          <w:color w:val="000000"/>
        </w:rPr>
        <w:t xml:space="preserve"> asked what the significance is of not having conducted the analysis in the way that Senator </w:t>
      </w:r>
      <w:proofErr w:type="spellStart"/>
      <w:r>
        <w:rPr>
          <w:rFonts w:ascii="Times New Roman" w:hAnsi="Times New Roman" w:cs="Times New Roman"/>
          <w:color w:val="000000"/>
        </w:rPr>
        <w:t>Polley</w:t>
      </w:r>
      <w:proofErr w:type="spellEnd"/>
      <w:r>
        <w:rPr>
          <w:rFonts w:ascii="Times New Roman" w:hAnsi="Times New Roman" w:cs="Times New Roman"/>
          <w:color w:val="000000"/>
        </w:rPr>
        <w:t xml:space="preserve"> suggested. Ms. </w:t>
      </w:r>
      <w:proofErr w:type="spellStart"/>
      <w:r>
        <w:rPr>
          <w:rFonts w:ascii="Times New Roman" w:hAnsi="Times New Roman" w:cs="Times New Roman"/>
          <w:color w:val="000000"/>
        </w:rPr>
        <w:t>Bonifas</w:t>
      </w:r>
      <w:proofErr w:type="spellEnd"/>
      <w:r>
        <w:rPr>
          <w:rFonts w:ascii="Times New Roman" w:hAnsi="Times New Roman" w:cs="Times New Roman"/>
          <w:color w:val="000000"/>
        </w:rPr>
        <w:t xml:space="preserve"> responded that Senator </w:t>
      </w:r>
      <w:proofErr w:type="spellStart"/>
      <w:r>
        <w:rPr>
          <w:rFonts w:ascii="Times New Roman" w:hAnsi="Times New Roman" w:cs="Times New Roman"/>
          <w:color w:val="000000"/>
        </w:rPr>
        <w:t>Polley</w:t>
      </w:r>
      <w:proofErr w:type="spellEnd"/>
      <w:r>
        <w:rPr>
          <w:rFonts w:ascii="Times New Roman" w:hAnsi="Times New Roman" w:cs="Times New Roman"/>
          <w:color w:val="000000"/>
        </w:rPr>
        <w:t xml:space="preserve"> asked some great questions and made a good point, which is why she looked back at the 2020 committee process and the institutions that were selected through that methodology. She told senators that all 15 of the institutions recommended by the current committee except for one were also on the previous list identified through Professor Hansen’s method. Ms. </w:t>
      </w:r>
      <w:proofErr w:type="spellStart"/>
      <w:r>
        <w:rPr>
          <w:rFonts w:ascii="Times New Roman" w:hAnsi="Times New Roman" w:cs="Times New Roman"/>
          <w:color w:val="000000"/>
        </w:rPr>
        <w:t>Bonifas</w:t>
      </w:r>
      <w:proofErr w:type="spellEnd"/>
      <w:r>
        <w:rPr>
          <w:rFonts w:ascii="Times New Roman" w:hAnsi="Times New Roman" w:cs="Times New Roman"/>
          <w:color w:val="000000"/>
        </w:rPr>
        <w:t xml:space="preserve"> said she feels good about proposing the 15 peer institutions knowing that there was overlap even if the current committee used a simplified methodology that anyone can replicate. She thinks these institutions are valid ones whether there are 15, 31, or the 21 that the previous committee identified as being like WIU. She feels comfortable saying that the 15 institutions the current committee recommends were very similar with a different methodology than what was used the first time.</w:t>
      </w:r>
    </w:p>
    <w:p w14:paraId="0000010D" w14:textId="77777777" w:rsidR="009303EF" w:rsidRDefault="009303EF">
      <w:pPr>
        <w:spacing w:after="0" w:line="240" w:lineRule="auto"/>
        <w:ind w:left="1440"/>
        <w:rPr>
          <w:rFonts w:ascii="Times New Roman" w:hAnsi="Times New Roman" w:cs="Times New Roman"/>
          <w:color w:val="000000"/>
        </w:rPr>
      </w:pPr>
    </w:p>
    <w:p w14:paraId="0000010E" w14:textId="77777777" w:rsidR="009303EF" w:rsidRDefault="00000000">
      <w:pPr>
        <w:spacing w:after="0" w:line="240" w:lineRule="auto"/>
        <w:ind w:left="1440"/>
        <w:rPr>
          <w:rFonts w:ascii="Times New Roman" w:hAnsi="Times New Roman" w:cs="Times New Roman"/>
          <w:color w:val="000000"/>
        </w:rPr>
      </w:pPr>
      <w:r>
        <w:rPr>
          <w:rFonts w:ascii="Times New Roman" w:hAnsi="Times New Roman" w:cs="Times New Roman"/>
          <w:color w:val="000000"/>
        </w:rPr>
        <w:t xml:space="preserve">Senator </w:t>
      </w:r>
      <w:proofErr w:type="spellStart"/>
      <w:r>
        <w:rPr>
          <w:rFonts w:ascii="Times New Roman" w:hAnsi="Times New Roman" w:cs="Times New Roman"/>
          <w:color w:val="000000"/>
        </w:rPr>
        <w:t>Polley</w:t>
      </w:r>
      <w:proofErr w:type="spellEnd"/>
      <w:r>
        <w:rPr>
          <w:rFonts w:ascii="Times New Roman" w:hAnsi="Times New Roman" w:cs="Times New Roman"/>
          <w:color w:val="000000"/>
        </w:rPr>
        <w:t xml:space="preserve"> said his response to Senator </w:t>
      </w:r>
      <w:proofErr w:type="spellStart"/>
      <w:r>
        <w:rPr>
          <w:rFonts w:ascii="Times New Roman" w:hAnsi="Times New Roman" w:cs="Times New Roman"/>
          <w:color w:val="000000"/>
        </w:rPr>
        <w:t>Carr’s</w:t>
      </w:r>
      <w:proofErr w:type="spellEnd"/>
      <w:r>
        <w:rPr>
          <w:rFonts w:ascii="Times New Roman" w:hAnsi="Times New Roman" w:cs="Times New Roman"/>
          <w:color w:val="000000"/>
        </w:rPr>
        <w:t xml:space="preserve"> question is a little more abstract and goes to Senator Thompson’s question during the Executive Committee meeting as to why other metrics were not considered and why other peer institution lists were not compiled. He noted that several lists could have been made for different purposes: internal lists for benchmarking, lists for faculty salaries, ones for academic comparisons, student demographic lists, and others. He thinks that the general methodology used by Professor Hansen to arrive at a much larger list and then boiling that down according to specific metrics that one could choose differently to create those specific lists is a more robust way of generating the different lists that might be needed for different purposes. He thinks this method would be more consistent and accurate overall in terms of focusing on specific kinds of lists. Senator </w:t>
      </w:r>
      <w:proofErr w:type="spellStart"/>
      <w:r>
        <w:rPr>
          <w:rFonts w:ascii="Times New Roman" w:hAnsi="Times New Roman" w:cs="Times New Roman"/>
          <w:color w:val="000000"/>
        </w:rPr>
        <w:t>Polley</w:t>
      </w:r>
      <w:proofErr w:type="spellEnd"/>
      <w:r>
        <w:rPr>
          <w:rFonts w:ascii="Times New Roman" w:hAnsi="Times New Roman" w:cs="Times New Roman"/>
          <w:color w:val="000000"/>
        </w:rPr>
        <w:t xml:space="preserve"> observed that if all that is wanted is a general list of 15 institutions, it probably does not matter, but if one is talking about having different lists for different purposes, he thinks the current methodology does not really move sensibly in that direction. He noted that Senator Thompson asked about this at </w:t>
      </w:r>
      <w:proofErr w:type="spellStart"/>
      <w:r>
        <w:rPr>
          <w:rFonts w:ascii="Times New Roman" w:hAnsi="Times New Roman" w:cs="Times New Roman"/>
          <w:color w:val="000000"/>
        </w:rPr>
        <w:t>ExCo</w:t>
      </w:r>
      <w:proofErr w:type="spellEnd"/>
      <w:r>
        <w:rPr>
          <w:rFonts w:ascii="Times New Roman" w:hAnsi="Times New Roman" w:cs="Times New Roman"/>
          <w:color w:val="000000"/>
        </w:rPr>
        <w:t xml:space="preserve">, and Senator </w:t>
      </w:r>
      <w:proofErr w:type="spellStart"/>
      <w:r>
        <w:rPr>
          <w:rFonts w:ascii="Times New Roman" w:hAnsi="Times New Roman" w:cs="Times New Roman"/>
          <w:color w:val="000000"/>
        </w:rPr>
        <w:t>Polley</w:t>
      </w:r>
      <w:proofErr w:type="spellEnd"/>
      <w:r>
        <w:rPr>
          <w:rFonts w:ascii="Times New Roman" w:hAnsi="Times New Roman" w:cs="Times New Roman"/>
          <w:color w:val="000000"/>
        </w:rPr>
        <w:t xml:space="preserve"> thinks that probably </w:t>
      </w:r>
      <w:proofErr w:type="gramStart"/>
      <w:r>
        <w:rPr>
          <w:rFonts w:ascii="Times New Roman" w:hAnsi="Times New Roman" w:cs="Times New Roman"/>
          <w:color w:val="000000"/>
        </w:rPr>
        <w:t>all of</w:t>
      </w:r>
      <w:proofErr w:type="gramEnd"/>
      <w:r>
        <w:rPr>
          <w:rFonts w:ascii="Times New Roman" w:hAnsi="Times New Roman" w:cs="Times New Roman"/>
          <w:color w:val="000000"/>
        </w:rPr>
        <w:t xml:space="preserve"> the senators around the table as well as the administration think that multiple lists are a good idea. He reiterated that if senators just want a list of 15, they can approve this list, but if they want something better and more robust, they might want to revisit the methodology used for those other purposes. </w:t>
      </w:r>
    </w:p>
    <w:p w14:paraId="0000010F" w14:textId="77777777" w:rsidR="009303EF" w:rsidRDefault="009303EF">
      <w:pPr>
        <w:spacing w:after="0" w:line="240" w:lineRule="auto"/>
        <w:ind w:left="1440"/>
        <w:rPr>
          <w:rFonts w:ascii="Times New Roman" w:hAnsi="Times New Roman" w:cs="Times New Roman"/>
          <w:color w:val="000000"/>
        </w:rPr>
      </w:pPr>
    </w:p>
    <w:p w14:paraId="00000110" w14:textId="77777777" w:rsidR="009303EF" w:rsidRDefault="00000000">
      <w:pPr>
        <w:spacing w:after="0" w:line="240" w:lineRule="auto"/>
        <w:ind w:left="1440"/>
        <w:rPr>
          <w:rFonts w:ascii="Times New Roman" w:hAnsi="Times New Roman" w:cs="Times New Roman"/>
          <w:color w:val="000000"/>
        </w:rPr>
      </w:pPr>
      <w:r>
        <w:rPr>
          <w:rFonts w:ascii="Times New Roman" w:hAnsi="Times New Roman" w:cs="Times New Roman"/>
          <w:color w:val="000000"/>
        </w:rPr>
        <w:t xml:space="preserve">Ms. </w:t>
      </w:r>
      <w:proofErr w:type="spellStart"/>
      <w:r>
        <w:rPr>
          <w:rFonts w:ascii="Times New Roman" w:hAnsi="Times New Roman" w:cs="Times New Roman"/>
          <w:color w:val="000000"/>
        </w:rPr>
        <w:t>Bonifas</w:t>
      </w:r>
      <w:proofErr w:type="spellEnd"/>
      <w:r>
        <w:rPr>
          <w:rFonts w:ascii="Times New Roman" w:hAnsi="Times New Roman" w:cs="Times New Roman"/>
          <w:color w:val="000000"/>
        </w:rPr>
        <w:t xml:space="preserve"> remarked that the previous committee had narrowed institutions down to 122 that went into the model that identified the distance education variable. Senator </w:t>
      </w:r>
      <w:proofErr w:type="spellStart"/>
      <w:r>
        <w:rPr>
          <w:rFonts w:ascii="Times New Roman" w:hAnsi="Times New Roman" w:cs="Times New Roman"/>
          <w:color w:val="000000"/>
        </w:rPr>
        <w:t>Polley</w:t>
      </w:r>
      <w:proofErr w:type="spellEnd"/>
      <w:r>
        <w:rPr>
          <w:rFonts w:ascii="Times New Roman" w:hAnsi="Times New Roman" w:cs="Times New Roman"/>
          <w:color w:val="000000"/>
        </w:rPr>
        <w:t xml:space="preserve"> thinks this is a good way to proceed because there is a larger number to start with so that when the committee starts applying specific criteria, such as faculty salaries and student demographics, it can create different lists for different purposes. He thinks there can still be one overall list that can be published on a website, but if there is a need for specific, targeted, direct lists then limiting oneself to 31 institutions is not a good idea. Ms. </w:t>
      </w:r>
      <w:proofErr w:type="spellStart"/>
      <w:r>
        <w:rPr>
          <w:rFonts w:ascii="Times New Roman" w:hAnsi="Times New Roman" w:cs="Times New Roman"/>
          <w:color w:val="000000"/>
        </w:rPr>
        <w:t>Bonifas</w:t>
      </w:r>
      <w:proofErr w:type="spellEnd"/>
      <w:r>
        <w:rPr>
          <w:rFonts w:ascii="Times New Roman" w:hAnsi="Times New Roman" w:cs="Times New Roman"/>
          <w:color w:val="000000"/>
        </w:rPr>
        <w:t xml:space="preserve"> expressed her agreement with Senator </w:t>
      </w:r>
      <w:proofErr w:type="spellStart"/>
      <w:r>
        <w:rPr>
          <w:rFonts w:ascii="Times New Roman" w:hAnsi="Times New Roman" w:cs="Times New Roman"/>
          <w:color w:val="000000"/>
        </w:rPr>
        <w:t>Polley</w:t>
      </w:r>
      <w:proofErr w:type="spellEnd"/>
      <w:r>
        <w:rPr>
          <w:rFonts w:ascii="Times New Roman" w:hAnsi="Times New Roman" w:cs="Times New Roman"/>
          <w:color w:val="000000"/>
        </w:rPr>
        <w:t xml:space="preserve"> and promised to keep this in mind. She stressed, though, that she feels comfortable with publishing these 15 peer institutions on the website for general purposes. She stated that if there was a need to look for something very specific, such as a financial analysis, then it would make sense to revisit this list and consider using a methodology such as that used by Professor Hansen. Ms. </w:t>
      </w:r>
      <w:proofErr w:type="spellStart"/>
      <w:r>
        <w:rPr>
          <w:rFonts w:ascii="Times New Roman" w:hAnsi="Times New Roman" w:cs="Times New Roman"/>
          <w:color w:val="000000"/>
        </w:rPr>
        <w:t>Bonifas</w:t>
      </w:r>
      <w:proofErr w:type="spellEnd"/>
      <w:r>
        <w:rPr>
          <w:rFonts w:ascii="Times New Roman" w:hAnsi="Times New Roman" w:cs="Times New Roman"/>
          <w:color w:val="000000"/>
        </w:rPr>
        <w:t xml:space="preserve"> thought the process used by Professor Hansen was brilliant, but it was not approved by Faculty Senate. She thanked Senator </w:t>
      </w:r>
      <w:proofErr w:type="spellStart"/>
      <w:r>
        <w:rPr>
          <w:rFonts w:ascii="Times New Roman" w:hAnsi="Times New Roman" w:cs="Times New Roman"/>
          <w:color w:val="000000"/>
        </w:rPr>
        <w:t>Polley</w:t>
      </w:r>
      <w:proofErr w:type="spellEnd"/>
      <w:r>
        <w:rPr>
          <w:rFonts w:ascii="Times New Roman" w:hAnsi="Times New Roman" w:cs="Times New Roman"/>
          <w:color w:val="000000"/>
        </w:rPr>
        <w:t xml:space="preserve"> for his comments and suggestions.</w:t>
      </w:r>
    </w:p>
    <w:p w14:paraId="00000111" w14:textId="77777777" w:rsidR="009303EF" w:rsidRDefault="009303EF">
      <w:pPr>
        <w:spacing w:after="0" w:line="240" w:lineRule="auto"/>
        <w:ind w:left="1440"/>
        <w:rPr>
          <w:rFonts w:ascii="Times New Roman" w:hAnsi="Times New Roman" w:cs="Times New Roman"/>
          <w:color w:val="000000"/>
        </w:rPr>
      </w:pPr>
    </w:p>
    <w:p w14:paraId="00000112" w14:textId="77777777" w:rsidR="009303EF" w:rsidRDefault="00000000">
      <w:pPr>
        <w:spacing w:after="0" w:line="240" w:lineRule="auto"/>
        <w:ind w:left="1440"/>
        <w:rPr>
          <w:rFonts w:ascii="Times New Roman" w:hAnsi="Times New Roman" w:cs="Times New Roman"/>
          <w:color w:val="000000"/>
        </w:rPr>
      </w:pPr>
      <w:r>
        <w:rPr>
          <w:rFonts w:ascii="Times New Roman" w:hAnsi="Times New Roman" w:cs="Times New Roman"/>
          <w:color w:val="000000"/>
        </w:rPr>
        <w:t xml:space="preserve">Dr. Barr asked if Senator </w:t>
      </w:r>
      <w:proofErr w:type="spellStart"/>
      <w:r>
        <w:rPr>
          <w:rFonts w:ascii="Times New Roman" w:hAnsi="Times New Roman" w:cs="Times New Roman"/>
          <w:color w:val="000000"/>
        </w:rPr>
        <w:t>Polley</w:t>
      </w:r>
      <w:proofErr w:type="spellEnd"/>
      <w:r>
        <w:rPr>
          <w:rFonts w:ascii="Times New Roman" w:hAnsi="Times New Roman" w:cs="Times New Roman"/>
          <w:color w:val="000000"/>
        </w:rPr>
        <w:t xml:space="preserve"> is saying that the current committee should redo its work or if he is just recommending that a different methodology be used for the lists that are to come in future. Senator </w:t>
      </w:r>
      <w:proofErr w:type="spellStart"/>
      <w:r>
        <w:rPr>
          <w:rFonts w:ascii="Times New Roman" w:hAnsi="Times New Roman" w:cs="Times New Roman"/>
          <w:color w:val="000000"/>
        </w:rPr>
        <w:t>Polley</w:t>
      </w:r>
      <w:proofErr w:type="spellEnd"/>
      <w:r>
        <w:rPr>
          <w:rFonts w:ascii="Times New Roman" w:hAnsi="Times New Roman" w:cs="Times New Roman"/>
          <w:color w:val="000000"/>
        </w:rPr>
        <w:t xml:space="preserve"> replied he does not have a particular position on that question. He explained that if the purpose is to get 15 peer institutions to put on the website, the current list works; but there were sensible questions raised at the Executive Committee meeting, and it would be useful to have additional lists internally. He noted that Faculty Senate could consider giving a new committee a separate charge to create those  additional lists, but he is not asking Faculty Senate to do that right now or ever. Senator </w:t>
      </w:r>
      <w:proofErr w:type="spellStart"/>
      <w:r>
        <w:rPr>
          <w:rFonts w:ascii="Times New Roman" w:hAnsi="Times New Roman" w:cs="Times New Roman"/>
          <w:color w:val="000000"/>
        </w:rPr>
        <w:t>Polley</w:t>
      </w:r>
      <w:proofErr w:type="spellEnd"/>
      <w:r>
        <w:rPr>
          <w:rFonts w:ascii="Times New Roman" w:hAnsi="Times New Roman" w:cs="Times New Roman"/>
          <w:color w:val="000000"/>
        </w:rPr>
        <w:t xml:space="preserve"> thinks that if these questions persist, and if there is the desire to have peer institution lists that might be better for financial, for salaries, or for other issues, starting from the IPEDS list of 31 institutions is going to leave out institutions that are much more like WIU in financial and other dimensions that were not used to determine the original 31. He suggested that in this case a future committee might want to start with the 120 that were identified by the original methodology and use a different methodology to get down to a list of 15 financial peer groups. Dr. Barr said he does not disagree with Senator </w:t>
      </w:r>
      <w:proofErr w:type="spellStart"/>
      <w:r>
        <w:rPr>
          <w:rFonts w:ascii="Times New Roman" w:hAnsi="Times New Roman" w:cs="Times New Roman"/>
          <w:color w:val="000000"/>
        </w:rPr>
        <w:t>Polley</w:t>
      </w:r>
      <w:proofErr w:type="spellEnd"/>
      <w:r>
        <w:rPr>
          <w:rFonts w:ascii="Times New Roman" w:hAnsi="Times New Roman" w:cs="Times New Roman"/>
          <w:color w:val="000000"/>
        </w:rPr>
        <w:t xml:space="preserve"> because it is common sense that starting with 120 is more representative than starting with 31. He also agrees with the questions raised during the Executive Committee meeting because the ad hoc committee raised the same questions. Dr. Barr said the committee’s answer to those questions was that they had to respond to the charge given to them by the Faculty Senate, but he does understand the concept of using the previous data to determine specific lists.</w:t>
      </w:r>
    </w:p>
    <w:p w14:paraId="00000113" w14:textId="77777777" w:rsidR="009303EF" w:rsidRDefault="009303EF">
      <w:pPr>
        <w:spacing w:after="0" w:line="240" w:lineRule="auto"/>
        <w:ind w:left="1440"/>
        <w:rPr>
          <w:rFonts w:ascii="Times New Roman" w:hAnsi="Times New Roman" w:cs="Times New Roman"/>
          <w:color w:val="000000"/>
        </w:rPr>
      </w:pPr>
    </w:p>
    <w:p w14:paraId="00000114" w14:textId="77777777" w:rsidR="009303EF" w:rsidRDefault="00000000">
      <w:pPr>
        <w:spacing w:after="0" w:line="240" w:lineRule="auto"/>
        <w:ind w:left="1440"/>
        <w:rPr>
          <w:rFonts w:ascii="Times New Roman" w:hAnsi="Times New Roman" w:cs="Times New Roman"/>
          <w:color w:val="000000"/>
        </w:rPr>
      </w:pPr>
      <w:r>
        <w:rPr>
          <w:rFonts w:ascii="Times New Roman" w:hAnsi="Times New Roman" w:cs="Times New Roman"/>
          <w:color w:val="000000"/>
        </w:rPr>
        <w:t xml:space="preserve">Chair Lauer remarked that the more inputs one has, the more granular one can get, but it can also open opportunities for other kinds of distortions by overemphasizing different kinds of variables. He thinks that having fewer inputs or fewer variables in the beginning brought out some different aspects of the lists. Senator </w:t>
      </w:r>
      <w:proofErr w:type="spellStart"/>
      <w:r>
        <w:rPr>
          <w:rFonts w:ascii="Times New Roman" w:hAnsi="Times New Roman" w:cs="Times New Roman"/>
          <w:color w:val="000000"/>
        </w:rPr>
        <w:t>Polley</w:t>
      </w:r>
      <w:proofErr w:type="spellEnd"/>
      <w:r>
        <w:rPr>
          <w:rFonts w:ascii="Times New Roman" w:hAnsi="Times New Roman" w:cs="Times New Roman"/>
          <w:color w:val="000000"/>
        </w:rPr>
        <w:t xml:space="preserve"> remarked that the methods that Professor Hansen used, and similar methods that could be used as well, make it very transparent what those weights and criteria for clustering the data </w:t>
      </w:r>
      <w:proofErr w:type="gramStart"/>
      <w:r>
        <w:rPr>
          <w:rFonts w:ascii="Times New Roman" w:hAnsi="Times New Roman" w:cs="Times New Roman"/>
          <w:color w:val="000000"/>
        </w:rPr>
        <w:t>actually are</w:t>
      </w:r>
      <w:proofErr w:type="gramEnd"/>
      <w:r>
        <w:rPr>
          <w:rFonts w:ascii="Times New Roman" w:hAnsi="Times New Roman" w:cs="Times New Roman"/>
          <w:color w:val="000000"/>
        </w:rPr>
        <w:t xml:space="preserve"> and allow the users to test how robust the list is by making small changes in those criteria, which is not something that would be very difficult to do. </w:t>
      </w:r>
    </w:p>
    <w:p w14:paraId="00000115" w14:textId="77777777" w:rsidR="009303EF" w:rsidRDefault="009303EF">
      <w:pPr>
        <w:spacing w:after="0" w:line="240" w:lineRule="auto"/>
        <w:ind w:left="1440"/>
        <w:rPr>
          <w:rFonts w:ascii="Times New Roman" w:hAnsi="Times New Roman" w:cs="Times New Roman"/>
          <w:color w:val="000000"/>
        </w:rPr>
      </w:pPr>
    </w:p>
    <w:p w14:paraId="00000116" w14:textId="77777777" w:rsidR="009303EF" w:rsidRDefault="00000000">
      <w:pPr>
        <w:spacing w:after="0" w:line="240" w:lineRule="auto"/>
        <w:ind w:left="1440"/>
        <w:rPr>
          <w:rFonts w:ascii="Times New Roman" w:hAnsi="Times New Roman" w:cs="Times New Roman"/>
          <w:color w:val="000000"/>
        </w:rPr>
      </w:pPr>
      <w:r>
        <w:rPr>
          <w:rFonts w:ascii="Times New Roman" w:hAnsi="Times New Roman" w:cs="Times New Roman"/>
          <w:color w:val="000000"/>
        </w:rPr>
        <w:t xml:space="preserve">Senator </w:t>
      </w:r>
      <w:proofErr w:type="spellStart"/>
      <w:r>
        <w:rPr>
          <w:rFonts w:ascii="Times New Roman" w:hAnsi="Times New Roman" w:cs="Times New Roman"/>
          <w:color w:val="000000"/>
        </w:rPr>
        <w:t>Carr</w:t>
      </w:r>
      <w:proofErr w:type="spellEnd"/>
      <w:r>
        <w:rPr>
          <w:rFonts w:ascii="Times New Roman" w:hAnsi="Times New Roman" w:cs="Times New Roman"/>
          <w:color w:val="000000"/>
        </w:rPr>
        <w:t xml:space="preserve"> asked why the earlier report with the larger list was not accepted by Faculty Senate. Chair Lauer replied there was not a formal report but rather some information that was submitted to the Executive Committee. Former Faculty Senate Chair Christopher Pynes explained that the original peer institution list that is currently on the WIU website was created by former Vice President for Quad Cities and Planning Joe Rives with information from the Higher Learning Commission. He related that a few years ago the Executive Committee wanted to have a better process for creating a peer institution list. He said the problem with the list that the prior ad hoc committee created was not about the process that generated the list of 400 and reduced it to 122; rather, at the end of the Spring 2020 semester there were a lot of complications with Covid, and the committee did not have the opportunity to come together to whittle the list down using sound academic judgment. He recalled the list came to </w:t>
      </w:r>
      <w:proofErr w:type="spellStart"/>
      <w:r>
        <w:rPr>
          <w:rFonts w:ascii="Times New Roman" w:hAnsi="Times New Roman" w:cs="Times New Roman"/>
          <w:color w:val="000000"/>
        </w:rPr>
        <w:t>ExCo</w:t>
      </w:r>
      <w:proofErr w:type="spellEnd"/>
      <w:r>
        <w:rPr>
          <w:rFonts w:ascii="Times New Roman" w:hAnsi="Times New Roman" w:cs="Times New Roman"/>
          <w:color w:val="000000"/>
        </w:rPr>
        <w:t xml:space="preserve">, but the Executive Committee did not think the report had enough full committee input to bring it forward to the floor of the Senate. Dr. Pynes added that after his term on Faculty Senate ended, this year’s Senate created a new charge for a new ad hoc committee. He summarized that the former list never got out of the Executive Committee so was never voted on, which was not a criticism of that prior report. He added that once the prior list was reduced to 120, the former committee struggled to reduce it further in a way the Executive Committee at that time thought was appropriate. Dr. Pynes thinks Senator </w:t>
      </w:r>
      <w:proofErr w:type="spellStart"/>
      <w:r>
        <w:rPr>
          <w:rFonts w:ascii="Times New Roman" w:hAnsi="Times New Roman" w:cs="Times New Roman"/>
          <w:color w:val="000000"/>
        </w:rPr>
        <w:t>Polley</w:t>
      </w:r>
      <w:proofErr w:type="spellEnd"/>
      <w:r>
        <w:rPr>
          <w:rFonts w:ascii="Times New Roman" w:hAnsi="Times New Roman" w:cs="Times New Roman"/>
          <w:color w:val="000000"/>
        </w:rPr>
        <w:t xml:space="preserve"> has a point that the previous process was good, but the Executive Committee at that time thought the process the previous committee used to reduce 122 institutions down to 25 did not have enough academic judgment: it happened very quicky via email and not with committee members meeting in a room. Dr. Pynes agrees with Senator </w:t>
      </w:r>
      <w:proofErr w:type="spellStart"/>
      <w:r>
        <w:rPr>
          <w:rFonts w:ascii="Times New Roman" w:hAnsi="Times New Roman" w:cs="Times New Roman"/>
          <w:color w:val="000000"/>
        </w:rPr>
        <w:t>Polley</w:t>
      </w:r>
      <w:proofErr w:type="spellEnd"/>
      <w:r>
        <w:rPr>
          <w:rFonts w:ascii="Times New Roman" w:hAnsi="Times New Roman" w:cs="Times New Roman"/>
          <w:color w:val="000000"/>
        </w:rPr>
        <w:t xml:space="preserve"> that there should be multiple lists; he noted that there are currently four lists, but the general list is supposed to be specifically for academics. He added that the reason the list created by the previous ad hoc committee was not formally objected to at a meeting of the full Senate was because there was no time to endorse it by the end of the semester, but it was not because the prior process was objected to whole cloth.</w:t>
      </w:r>
    </w:p>
    <w:p w14:paraId="00000117" w14:textId="77777777" w:rsidR="009303EF" w:rsidRDefault="009303EF">
      <w:pPr>
        <w:spacing w:after="0" w:line="240" w:lineRule="auto"/>
        <w:ind w:left="1440"/>
        <w:rPr>
          <w:rFonts w:ascii="Times New Roman" w:hAnsi="Times New Roman" w:cs="Times New Roman"/>
          <w:color w:val="000000"/>
        </w:rPr>
      </w:pPr>
    </w:p>
    <w:p w14:paraId="00000118" w14:textId="77777777" w:rsidR="009303EF" w:rsidRDefault="00000000">
      <w:pPr>
        <w:spacing w:after="0" w:line="240" w:lineRule="auto"/>
        <w:ind w:left="1440"/>
        <w:rPr>
          <w:rFonts w:ascii="Times New Roman" w:hAnsi="Times New Roman" w:cs="Times New Roman"/>
          <w:color w:val="000000"/>
        </w:rPr>
      </w:pPr>
      <w:r>
        <w:rPr>
          <w:rFonts w:ascii="Times New Roman" w:hAnsi="Times New Roman" w:cs="Times New Roman"/>
          <w:color w:val="000000"/>
        </w:rPr>
        <w:t>Senator Tang asked why Eastern Illinois University or any other Illinois institutions are not included on the proposed peer group list and why there were only 15 institutions listed. Chair Lauer replied that the Office of Institutional Research and Planning keeps a separate list of state schools for certain types of comparisons. He added that the charge from Faculty Senate asked the committee to develop a list of 12-17 schools, and the committee decided 15 was the most workable number.</w:t>
      </w:r>
    </w:p>
    <w:p w14:paraId="00000119" w14:textId="77777777" w:rsidR="009303EF" w:rsidRDefault="009303EF">
      <w:pPr>
        <w:spacing w:after="0" w:line="240" w:lineRule="auto"/>
        <w:ind w:left="1440"/>
        <w:rPr>
          <w:rFonts w:ascii="Times New Roman" w:hAnsi="Times New Roman" w:cs="Times New Roman"/>
          <w:color w:val="000000"/>
        </w:rPr>
      </w:pPr>
    </w:p>
    <w:p w14:paraId="0000011A" w14:textId="77777777" w:rsidR="009303EF" w:rsidRDefault="00000000">
      <w:pPr>
        <w:spacing w:after="0" w:line="240" w:lineRule="auto"/>
        <w:ind w:left="1440"/>
        <w:rPr>
          <w:rFonts w:ascii="Times New Roman" w:hAnsi="Times New Roman" w:cs="Times New Roman"/>
          <w:color w:val="000000"/>
        </w:rPr>
      </w:pPr>
      <w:r>
        <w:rPr>
          <w:rFonts w:ascii="Times New Roman" w:hAnsi="Times New Roman" w:cs="Times New Roman"/>
          <w:color w:val="000000"/>
        </w:rPr>
        <w:t>Senator Brice asked what happens if Faculty Senate votes to reject the proposed list. Chair Lauer replied that in that case the current list prepared by former Vice President Rives in 2005 will be maintained until a new process comes forward.</w:t>
      </w:r>
    </w:p>
    <w:p w14:paraId="0000011B" w14:textId="77777777" w:rsidR="009303EF" w:rsidRDefault="009303EF">
      <w:pPr>
        <w:spacing w:after="0" w:line="240" w:lineRule="auto"/>
        <w:ind w:left="1440"/>
        <w:rPr>
          <w:rFonts w:ascii="Times New Roman" w:hAnsi="Times New Roman" w:cs="Times New Roman"/>
          <w:color w:val="000000"/>
        </w:rPr>
      </w:pPr>
    </w:p>
    <w:p w14:paraId="0000011C" w14:textId="77777777" w:rsidR="009303EF" w:rsidRDefault="00000000">
      <w:pPr>
        <w:spacing w:after="0" w:line="240" w:lineRule="auto"/>
        <w:ind w:left="1440"/>
        <w:rPr>
          <w:rFonts w:ascii="Times New Roman" w:hAnsi="Times New Roman" w:cs="Times New Roman"/>
          <w:color w:val="000000"/>
        </w:rPr>
      </w:pPr>
      <w:r>
        <w:rPr>
          <w:rFonts w:ascii="Times New Roman" w:hAnsi="Times New Roman" w:cs="Times New Roman"/>
          <w:b/>
          <w:color w:val="000000"/>
        </w:rPr>
        <w:t>Motion:</w:t>
      </w:r>
      <w:r>
        <w:rPr>
          <w:rFonts w:ascii="Times New Roman" w:hAnsi="Times New Roman" w:cs="Times New Roman"/>
          <w:color w:val="000000"/>
        </w:rPr>
        <w:t xml:space="preserve"> To approve the peer institution list (Thompson/</w:t>
      </w:r>
      <w:proofErr w:type="spellStart"/>
      <w:r>
        <w:rPr>
          <w:rFonts w:ascii="Times New Roman" w:hAnsi="Times New Roman" w:cs="Times New Roman"/>
          <w:color w:val="000000"/>
        </w:rPr>
        <w:t>Robinett</w:t>
      </w:r>
      <w:proofErr w:type="spellEnd"/>
      <w:r>
        <w:rPr>
          <w:rFonts w:ascii="Times New Roman" w:hAnsi="Times New Roman" w:cs="Times New Roman"/>
          <w:color w:val="000000"/>
        </w:rPr>
        <w:t>)</w:t>
      </w:r>
    </w:p>
    <w:p w14:paraId="0000011D" w14:textId="77777777" w:rsidR="009303EF" w:rsidRDefault="009303EF">
      <w:pPr>
        <w:spacing w:after="0" w:line="240" w:lineRule="auto"/>
        <w:ind w:left="1440"/>
        <w:rPr>
          <w:rFonts w:ascii="Times New Roman" w:hAnsi="Times New Roman" w:cs="Times New Roman"/>
          <w:color w:val="000000"/>
        </w:rPr>
      </w:pPr>
    </w:p>
    <w:p w14:paraId="0000011E" w14:textId="77777777" w:rsidR="009303EF" w:rsidRDefault="00000000">
      <w:pPr>
        <w:spacing w:after="0" w:line="240" w:lineRule="auto"/>
        <w:ind w:left="1440"/>
        <w:rPr>
          <w:rFonts w:ascii="Times New Roman" w:hAnsi="Times New Roman" w:cs="Times New Roman"/>
          <w:b/>
          <w:color w:val="000000"/>
        </w:rPr>
      </w:pPr>
      <w:r>
        <w:rPr>
          <w:rFonts w:ascii="Times New Roman" w:hAnsi="Times New Roman" w:cs="Times New Roman"/>
          <w:b/>
          <w:color w:val="000000"/>
        </w:rPr>
        <w:t>MOTION APPROVED 15 YES – 3 NO – 1 ABSTENTION</w:t>
      </w:r>
    </w:p>
    <w:p w14:paraId="0000011F" w14:textId="77777777" w:rsidR="009303EF" w:rsidRDefault="009303EF">
      <w:pPr>
        <w:spacing w:after="0" w:line="240" w:lineRule="auto"/>
        <w:rPr>
          <w:rFonts w:ascii="Times New Roman" w:hAnsi="Times New Roman" w:cs="Times New Roman"/>
          <w:b/>
        </w:rPr>
      </w:pPr>
    </w:p>
    <w:p w14:paraId="00000120" w14:textId="77777777" w:rsidR="009303EF"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Times New Roman" w:hAnsi="Times New Roman" w:cs="Times New Roman"/>
        </w:rPr>
      </w:pPr>
      <w:r>
        <w:rPr>
          <w:rFonts w:ascii="Times New Roman" w:hAnsi="Times New Roman" w:cs="Times New Roman"/>
        </w:rPr>
        <w:t>IV.</w:t>
      </w:r>
      <w:r>
        <w:rPr>
          <w:rFonts w:ascii="Times New Roman" w:hAnsi="Times New Roman" w:cs="Times New Roman"/>
        </w:rPr>
        <w:tab/>
      </w:r>
      <w:r>
        <w:rPr>
          <w:rFonts w:ascii="Times New Roman" w:hAnsi="Times New Roman" w:cs="Times New Roman"/>
          <w:u w:val="single"/>
        </w:rPr>
        <w:t>Old Business</w:t>
      </w:r>
      <w:r>
        <w:rPr>
          <w:rFonts w:ascii="Times New Roman" w:hAnsi="Times New Roman" w:cs="Times New Roman"/>
        </w:rPr>
        <w:t xml:space="preserve"> – None </w:t>
      </w:r>
    </w:p>
    <w:p w14:paraId="00000121" w14:textId="77777777" w:rsidR="009303EF" w:rsidRDefault="009303E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Times New Roman" w:hAnsi="Times New Roman" w:cs="Times New Roman"/>
        </w:rPr>
      </w:pPr>
    </w:p>
    <w:p w14:paraId="00000122" w14:textId="77777777" w:rsidR="009303EF" w:rsidRDefault="00000000">
      <w:pPr>
        <w:spacing w:after="0" w:line="240" w:lineRule="auto"/>
        <w:rPr>
          <w:rFonts w:ascii="Times New Roman" w:hAnsi="Times New Roman" w:cs="Times New Roman"/>
        </w:rPr>
      </w:pPr>
      <w:r>
        <w:rPr>
          <w:rFonts w:ascii="Times New Roman" w:hAnsi="Times New Roman" w:cs="Times New Roman"/>
        </w:rPr>
        <w:t>V.</w:t>
      </w:r>
      <w:r>
        <w:rPr>
          <w:rFonts w:ascii="Times New Roman" w:hAnsi="Times New Roman" w:cs="Times New Roman"/>
        </w:rPr>
        <w:tab/>
      </w:r>
      <w:r>
        <w:rPr>
          <w:rFonts w:ascii="Times New Roman" w:hAnsi="Times New Roman" w:cs="Times New Roman"/>
          <w:u w:val="single"/>
        </w:rPr>
        <w:t>New Business</w:t>
      </w:r>
    </w:p>
    <w:p w14:paraId="00000123" w14:textId="77777777" w:rsidR="009303EF" w:rsidRDefault="009303EF">
      <w:pPr>
        <w:tabs>
          <w:tab w:val="left" w:pos="720"/>
        </w:tabs>
        <w:spacing w:after="0" w:line="240" w:lineRule="auto"/>
        <w:rPr>
          <w:rFonts w:ascii="Times New Roman" w:hAnsi="Times New Roman" w:cs="Times New Roman"/>
        </w:rPr>
      </w:pPr>
    </w:p>
    <w:p w14:paraId="00000124" w14:textId="77777777" w:rsidR="009303EF" w:rsidRDefault="00000000">
      <w:pPr>
        <w:numPr>
          <w:ilvl w:val="0"/>
          <w:numId w:val="3"/>
        </w:num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u w:val="single"/>
        </w:rPr>
        <w:t>For the Good of the Body</w:t>
      </w:r>
    </w:p>
    <w:p w14:paraId="00000125" w14:textId="77777777" w:rsidR="009303EF" w:rsidRDefault="009303EF">
      <w:pPr>
        <w:pBdr>
          <w:top w:val="nil"/>
          <w:left w:val="nil"/>
          <w:bottom w:val="nil"/>
          <w:right w:val="nil"/>
          <w:between w:val="nil"/>
        </w:pBdr>
        <w:tabs>
          <w:tab w:val="left" w:pos="720"/>
        </w:tabs>
        <w:spacing w:after="0" w:line="240" w:lineRule="auto"/>
        <w:rPr>
          <w:rFonts w:ascii="Times New Roman" w:hAnsi="Times New Roman" w:cs="Times New Roman"/>
          <w:color w:val="000000"/>
        </w:rPr>
      </w:pPr>
    </w:p>
    <w:p w14:paraId="00000126" w14:textId="77777777" w:rsidR="009303EF" w:rsidRDefault="00000000">
      <w:pPr>
        <w:pBdr>
          <w:top w:val="nil"/>
          <w:left w:val="nil"/>
          <w:bottom w:val="nil"/>
          <w:right w:val="nil"/>
          <w:between w:val="nil"/>
        </w:pBdr>
        <w:tabs>
          <w:tab w:val="left" w:pos="720"/>
        </w:tabs>
        <w:spacing w:after="0" w:line="240" w:lineRule="auto"/>
        <w:ind w:left="1440"/>
        <w:rPr>
          <w:rFonts w:ascii="Times New Roman" w:hAnsi="Times New Roman" w:cs="Times New Roman"/>
          <w:color w:val="000000"/>
        </w:rPr>
      </w:pPr>
      <w:r>
        <w:rPr>
          <w:rFonts w:ascii="Times New Roman" w:hAnsi="Times New Roman" w:cs="Times New Roman"/>
          <w:color w:val="000000"/>
        </w:rPr>
        <w:t>Chair Lauer encouraged everyone to attend interview sessions for the last two provost candidates.</w:t>
      </w:r>
    </w:p>
    <w:p w14:paraId="00000127" w14:textId="77777777" w:rsidR="009303EF" w:rsidRDefault="009303EF">
      <w:pPr>
        <w:pBdr>
          <w:top w:val="nil"/>
          <w:left w:val="nil"/>
          <w:bottom w:val="nil"/>
          <w:right w:val="nil"/>
          <w:between w:val="nil"/>
        </w:pBdr>
        <w:tabs>
          <w:tab w:val="left" w:pos="720"/>
        </w:tabs>
        <w:spacing w:after="0" w:line="240" w:lineRule="auto"/>
        <w:ind w:left="1440"/>
        <w:rPr>
          <w:rFonts w:ascii="Times New Roman" w:hAnsi="Times New Roman" w:cs="Times New Roman"/>
          <w:color w:val="000000"/>
        </w:rPr>
      </w:pPr>
    </w:p>
    <w:p w14:paraId="00000128" w14:textId="77777777" w:rsidR="009303EF" w:rsidRDefault="00000000">
      <w:pPr>
        <w:pBdr>
          <w:top w:val="nil"/>
          <w:left w:val="nil"/>
          <w:bottom w:val="nil"/>
          <w:right w:val="nil"/>
          <w:between w:val="nil"/>
        </w:pBdr>
        <w:tabs>
          <w:tab w:val="left" w:pos="720"/>
        </w:tabs>
        <w:spacing w:after="0" w:line="240" w:lineRule="auto"/>
        <w:ind w:left="1440"/>
        <w:rPr>
          <w:rFonts w:ascii="Times New Roman" w:hAnsi="Times New Roman" w:cs="Times New Roman"/>
          <w:color w:val="000000"/>
          <w:u w:val="single"/>
        </w:rPr>
      </w:pPr>
      <w:r>
        <w:rPr>
          <w:rFonts w:ascii="Times New Roman" w:hAnsi="Times New Roman" w:cs="Times New Roman"/>
          <w:color w:val="000000"/>
        </w:rPr>
        <w:t xml:space="preserve">Senator </w:t>
      </w:r>
      <w:proofErr w:type="spellStart"/>
      <w:r>
        <w:rPr>
          <w:rFonts w:ascii="Times New Roman" w:hAnsi="Times New Roman" w:cs="Times New Roman"/>
          <w:color w:val="000000"/>
        </w:rPr>
        <w:t>Carr</w:t>
      </w:r>
      <w:proofErr w:type="spellEnd"/>
      <w:r>
        <w:rPr>
          <w:rFonts w:ascii="Times New Roman" w:hAnsi="Times New Roman" w:cs="Times New Roman"/>
          <w:color w:val="000000"/>
        </w:rPr>
        <w:t xml:space="preserve"> asked if it would be possible to determine what percentage of courses, particularly for distance ed students, are asynchronous versus synchronous and whether there is a difference in the drop and pass rates for those two modalities. Chair Lauer thinks the Registrar would have that data, and he would be happy to ask her.</w:t>
      </w:r>
    </w:p>
    <w:p w14:paraId="00000129" w14:textId="77777777" w:rsidR="009303EF" w:rsidRDefault="009303EF">
      <w:p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p>
    <w:p w14:paraId="0000012A" w14:textId="77777777" w:rsidR="009303EF" w:rsidRDefault="00000000">
      <w:pPr>
        <w:tabs>
          <w:tab w:val="left" w:pos="720"/>
        </w:tabs>
        <w:spacing w:after="0" w:line="240" w:lineRule="auto"/>
        <w:rPr>
          <w:rFonts w:ascii="Times New Roman" w:hAnsi="Times New Roman" w:cs="Times New Roman"/>
        </w:rPr>
      </w:pPr>
      <w:r>
        <w:rPr>
          <w:rFonts w:ascii="Times New Roman" w:hAnsi="Times New Roman" w:cs="Times New Roman"/>
          <w:b/>
          <w:color w:val="000000"/>
        </w:rPr>
        <w:t xml:space="preserve">Motion: </w:t>
      </w:r>
      <w:r>
        <w:rPr>
          <w:rFonts w:ascii="Times New Roman" w:hAnsi="Times New Roman" w:cs="Times New Roman"/>
          <w:color w:val="000000"/>
        </w:rPr>
        <w:t>To adjourn (Brice)</w:t>
      </w:r>
      <w:r>
        <w:rPr>
          <w:rFonts w:ascii="Times New Roman" w:hAnsi="Times New Roman" w:cs="Times New Roman"/>
          <w:color w:val="000000"/>
        </w:rPr>
        <w:tab/>
      </w:r>
    </w:p>
    <w:p w14:paraId="0000012B" w14:textId="77777777" w:rsidR="009303EF" w:rsidRDefault="009303EF">
      <w:pPr>
        <w:widowControl w:val="0"/>
        <w:spacing w:before="13" w:after="0" w:line="240" w:lineRule="auto"/>
        <w:rPr>
          <w:rFonts w:ascii="Times New Roman" w:hAnsi="Times New Roman" w:cs="Times New Roman"/>
          <w:color w:val="000000"/>
        </w:rPr>
      </w:pPr>
    </w:p>
    <w:p w14:paraId="0000012C" w14:textId="77777777" w:rsidR="009303EF" w:rsidRDefault="00000000">
      <w:pPr>
        <w:widowControl w:val="0"/>
        <w:spacing w:after="0"/>
        <w:ind w:right="-20"/>
        <w:rPr>
          <w:rFonts w:ascii="Times New Roman" w:hAnsi="Times New Roman" w:cs="Times New Roman"/>
        </w:rPr>
      </w:pPr>
      <w:r>
        <w:rPr>
          <w:rFonts w:ascii="Times New Roman" w:hAnsi="Times New Roman" w:cs="Times New Roman"/>
          <w:color w:val="000000"/>
        </w:rPr>
        <w:t>The Faculty Senate adjourned at 5:19 p.m.</w:t>
      </w:r>
    </w:p>
    <w:p w14:paraId="0000012D" w14:textId="77777777" w:rsidR="009303EF" w:rsidRDefault="00000000">
      <w:pPr>
        <w:widowControl w:val="0"/>
        <w:spacing w:after="0"/>
        <w:ind w:left="4431" w:right="-20" w:firstLine="608"/>
        <w:rPr>
          <w:rFonts w:ascii="Times New Roman" w:hAnsi="Times New Roman" w:cs="Times New Roman"/>
        </w:rPr>
      </w:pPr>
      <w:r>
        <w:rPr>
          <w:rFonts w:ascii="Times New Roman" w:hAnsi="Times New Roman" w:cs="Times New Roman"/>
          <w:color w:val="000000"/>
        </w:rPr>
        <w:t xml:space="preserve">Jeremy </w:t>
      </w:r>
      <w:proofErr w:type="spellStart"/>
      <w:r>
        <w:rPr>
          <w:rFonts w:ascii="Times New Roman" w:hAnsi="Times New Roman" w:cs="Times New Roman"/>
          <w:color w:val="000000"/>
        </w:rPr>
        <w:t>Robinett</w:t>
      </w:r>
      <w:proofErr w:type="spellEnd"/>
      <w:r>
        <w:rPr>
          <w:rFonts w:ascii="Times New Roman" w:hAnsi="Times New Roman" w:cs="Times New Roman"/>
          <w:color w:val="000000"/>
        </w:rPr>
        <w:t>, Senate Secretary</w:t>
      </w:r>
    </w:p>
    <w:p w14:paraId="0000012E" w14:textId="77777777" w:rsidR="009303EF" w:rsidRDefault="009303EF">
      <w:pPr>
        <w:widowControl w:val="0"/>
        <w:spacing w:before="13" w:after="0" w:line="240" w:lineRule="auto"/>
        <w:rPr>
          <w:rFonts w:ascii="Times New Roman" w:hAnsi="Times New Roman" w:cs="Times New Roman"/>
          <w:color w:val="000000"/>
        </w:rPr>
      </w:pPr>
    </w:p>
    <w:p w14:paraId="0000012F" w14:textId="77777777" w:rsidR="009303EF" w:rsidRDefault="00000000">
      <w:pPr>
        <w:widowControl w:val="0"/>
        <w:spacing w:after="0"/>
        <w:ind w:left="4432" w:right="-20" w:firstLine="608"/>
        <w:rPr>
          <w:rFonts w:ascii="Times New Roman" w:hAnsi="Times New Roman" w:cs="Times New Roman"/>
        </w:rPr>
      </w:pPr>
      <w:r>
        <w:rPr>
          <w:rFonts w:ascii="Times New Roman" w:hAnsi="Times New Roman" w:cs="Times New Roman"/>
          <w:color w:val="000000"/>
        </w:rPr>
        <w:t>Annette Hamm, Faculty Senate Recording Secretary</w:t>
      </w:r>
    </w:p>
    <w:sectPr w:rsidR="009303EF">
      <w:footerReference w:type="default" r:id="rId8"/>
      <w:pgSz w:w="12240" w:h="15840"/>
      <w:pgMar w:top="560" w:right="1080" w:bottom="480" w:left="88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A142A0" w14:textId="77777777" w:rsidR="00697EB6" w:rsidRDefault="00697EB6">
      <w:pPr>
        <w:spacing w:after="0" w:line="240" w:lineRule="auto"/>
      </w:pPr>
      <w:r>
        <w:separator/>
      </w:r>
    </w:p>
  </w:endnote>
  <w:endnote w:type="continuationSeparator" w:id="0">
    <w:p w14:paraId="09832B2C" w14:textId="77777777" w:rsidR="00697EB6" w:rsidRDefault="00697E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roman"/>
    <w:notTrueType/>
    <w:pitch w:val="default"/>
  </w:font>
  <w:font w:name="Liberation Sans">
    <w:panose1 w:val="020B0604020202020204"/>
    <w:charset w:val="00"/>
    <w:family w:val="roman"/>
    <w:notTrueType/>
    <w:pitch w:val="default"/>
  </w:font>
  <w:font w:name="Microsoft YaHei">
    <w:panose1 w:val="020B050302020402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30" w14:textId="2A8E9B96" w:rsidR="009303EF" w:rsidRDefault="00000000">
    <w:pPr>
      <w:pBdr>
        <w:top w:val="nil"/>
        <w:left w:val="nil"/>
        <w:bottom w:val="nil"/>
        <w:right w:val="nil"/>
        <w:between w:val="nil"/>
      </w:pBdr>
      <w:rPr>
        <w:color w:val="000000"/>
      </w:rPr>
    </w:pPr>
    <w:r>
      <w:rPr>
        <w:color w:val="000000"/>
      </w:rPr>
      <w:fldChar w:fldCharType="begin"/>
    </w:r>
    <w:r>
      <w:rPr>
        <w:color w:val="000000"/>
      </w:rPr>
      <w:instrText>PAGE</w:instrText>
    </w:r>
    <w:r>
      <w:rPr>
        <w:color w:val="000000"/>
      </w:rPr>
      <w:fldChar w:fldCharType="separate"/>
    </w:r>
    <w:r w:rsidR="000B23C0">
      <w:rPr>
        <w:noProof/>
        <w:color w:val="000000"/>
      </w:rPr>
      <w:t>1</w:t>
    </w:r>
    <w:r>
      <w:rPr>
        <w:color w:val="000000"/>
      </w:rPr>
      <w:fldChar w:fldCharType="end"/>
    </w:r>
  </w:p>
  <w:p w14:paraId="00000131" w14:textId="77777777" w:rsidR="009303EF" w:rsidRDefault="009303EF">
    <w:pPr>
      <w:widowControl w:val="0"/>
      <w:spacing w:line="200" w:lineRule="auto"/>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2BE8C7" w14:textId="77777777" w:rsidR="00697EB6" w:rsidRDefault="00697EB6">
      <w:pPr>
        <w:spacing w:after="0" w:line="240" w:lineRule="auto"/>
      </w:pPr>
      <w:r>
        <w:separator/>
      </w:r>
    </w:p>
  </w:footnote>
  <w:footnote w:type="continuationSeparator" w:id="0">
    <w:p w14:paraId="7AA46DF3" w14:textId="77777777" w:rsidR="00697EB6" w:rsidRDefault="00697EB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534F8"/>
    <w:multiLevelType w:val="multilevel"/>
    <w:tmpl w:val="AA60D862"/>
    <w:lvl w:ilvl="0">
      <w:start w:val="1"/>
      <w:numFmt w:val="decimal"/>
      <w:lvlText w:val="%1."/>
      <w:lvlJc w:val="left"/>
      <w:pPr>
        <w:ind w:left="2160" w:hanging="72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 w15:restartNumberingAfterBreak="0">
    <w:nsid w:val="3E160A4F"/>
    <w:multiLevelType w:val="multilevel"/>
    <w:tmpl w:val="54781152"/>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583F3CFE"/>
    <w:multiLevelType w:val="multilevel"/>
    <w:tmpl w:val="4DAE828E"/>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1473213474">
    <w:abstractNumId w:val="2"/>
  </w:num>
  <w:num w:numId="2" w16cid:durableId="1349600850">
    <w:abstractNumId w:val="0"/>
  </w:num>
  <w:num w:numId="3" w16cid:durableId="21367483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3EF"/>
    <w:rsid w:val="000B23C0"/>
    <w:rsid w:val="00697EB6"/>
    <w:rsid w:val="009303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2BFFD8C-6C31-4641-98AF-BBC9EE730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imes New Roman"/>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ListLabel1">
    <w:name w:val="ListLabel 1"/>
    <w:qFormat/>
    <w:rPr>
      <w:rFonts w:ascii="Times New Roman" w:hAnsi="Times New Roman" w:cs="Times New Roman"/>
    </w:rPr>
  </w:style>
  <w:style w:type="character" w:customStyle="1" w:styleId="ListLabel2">
    <w:name w:val="ListLabel 2"/>
    <w:qFormat/>
    <w:rPr>
      <w:rFonts w:cs="Times New Roman"/>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ascii="Times New Roman" w:hAnsi="Times New Roman" w:cs="Times New Roman"/>
    </w:rPr>
  </w:style>
  <w:style w:type="character" w:customStyle="1" w:styleId="ListLabel11">
    <w:name w:val="ListLabel 11"/>
    <w:qFormat/>
    <w:rPr>
      <w:rFonts w:cs="Times New Roman"/>
    </w:rPr>
  </w:style>
  <w:style w:type="character" w:customStyle="1" w:styleId="ListLabel12">
    <w:name w:val="ListLabel 12"/>
    <w:qFormat/>
    <w:rPr>
      <w:rFonts w:cs="Times New Roman"/>
    </w:rPr>
  </w:style>
  <w:style w:type="character" w:customStyle="1" w:styleId="ListLabel13">
    <w:name w:val="ListLabel 13"/>
    <w:qFormat/>
    <w:rPr>
      <w:rFonts w:cs="Times New Roman"/>
    </w:rPr>
  </w:style>
  <w:style w:type="character" w:customStyle="1" w:styleId="ListLabel14">
    <w:name w:val="ListLabel 14"/>
    <w:qFormat/>
    <w:rPr>
      <w:rFonts w:cs="Times New Roman"/>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ascii="Times New Roman" w:hAnsi="Times New Roman" w:cs="Times New Roman"/>
    </w:rPr>
  </w:style>
  <w:style w:type="character" w:customStyle="1" w:styleId="ListLabel20">
    <w:name w:val="ListLabel 20"/>
    <w:qFormat/>
    <w:rPr>
      <w:rFonts w:cs="Times New Roman"/>
    </w:rPr>
  </w:style>
  <w:style w:type="character" w:customStyle="1" w:styleId="ListLabel21">
    <w:name w:val="ListLabel 21"/>
    <w:qFormat/>
    <w:rPr>
      <w:rFonts w:cs="Times New Roman"/>
    </w:rPr>
  </w:style>
  <w:style w:type="character" w:customStyle="1" w:styleId="ListLabel22">
    <w:name w:val="ListLabel 22"/>
    <w:qFormat/>
    <w:rPr>
      <w:rFonts w:cs="Times New Roman"/>
    </w:rPr>
  </w:style>
  <w:style w:type="character" w:customStyle="1" w:styleId="ListLabel23">
    <w:name w:val="ListLabel 23"/>
    <w:qFormat/>
    <w:rPr>
      <w:rFonts w:cs="Times New Roman"/>
    </w:rPr>
  </w:style>
  <w:style w:type="character" w:customStyle="1" w:styleId="ListLabel24">
    <w:name w:val="ListLabel 24"/>
    <w:qFormat/>
    <w:rPr>
      <w:rFonts w:cs="Times New Roman"/>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Times New Roman"/>
    </w:rPr>
  </w:style>
  <w:style w:type="character" w:customStyle="1" w:styleId="ListLabel28">
    <w:name w:val="ListLabel 28"/>
    <w:qFormat/>
    <w:rPr>
      <w:rFonts w:ascii="Times New Roman" w:hAnsi="Times New Roman" w:cs="Times New Roman"/>
      <w:color w:val="0000FF"/>
      <w:sz w:val="24"/>
      <w:szCs w:val="24"/>
      <w:u w:val="single"/>
    </w:rPr>
  </w:style>
  <w:style w:type="character" w:customStyle="1" w:styleId="InternetLink">
    <w:name w:val="Internet Link"/>
    <w:rPr>
      <w:color w:val="000080"/>
      <w:u w:val="single"/>
    </w:rPr>
  </w:style>
  <w:style w:type="character" w:customStyle="1" w:styleId="ListLabel29">
    <w:name w:val="ListLabel 29"/>
    <w:qFormat/>
    <w:rPr>
      <w:rFonts w:cs="Times New Roman"/>
    </w:rPr>
  </w:style>
  <w:style w:type="character" w:customStyle="1" w:styleId="ListLabel30">
    <w:name w:val="ListLabel 30"/>
    <w:qFormat/>
    <w:rPr>
      <w:rFonts w:cs="Times New Roman"/>
    </w:rPr>
  </w:style>
  <w:style w:type="character" w:customStyle="1" w:styleId="ListLabel31">
    <w:name w:val="ListLabel 31"/>
    <w:qFormat/>
    <w:rPr>
      <w:rFonts w:cs="Times New Roman"/>
    </w:rPr>
  </w:style>
  <w:style w:type="character" w:customStyle="1" w:styleId="ListLabel32">
    <w:name w:val="ListLabel 32"/>
    <w:qFormat/>
    <w:rPr>
      <w:rFonts w:cs="Times New Roman"/>
    </w:rPr>
  </w:style>
  <w:style w:type="character" w:customStyle="1" w:styleId="ListLabel33">
    <w:name w:val="ListLabel 33"/>
    <w:qFormat/>
    <w:rPr>
      <w:rFonts w:cs="Times New Roman"/>
    </w:rPr>
  </w:style>
  <w:style w:type="character" w:customStyle="1" w:styleId="ListLabel34">
    <w:name w:val="ListLabel 34"/>
    <w:qFormat/>
    <w:rPr>
      <w:rFonts w:cs="Times New Roman"/>
    </w:rPr>
  </w:style>
  <w:style w:type="character" w:customStyle="1" w:styleId="ListLabel35">
    <w:name w:val="ListLabel 35"/>
    <w:qFormat/>
    <w:rPr>
      <w:rFonts w:cs="Times New Roman"/>
    </w:rPr>
  </w:style>
  <w:style w:type="character" w:customStyle="1" w:styleId="ListLabel36">
    <w:name w:val="ListLabel 36"/>
    <w:qFormat/>
    <w:rPr>
      <w:rFonts w:cs="Times New Roman"/>
    </w:rPr>
  </w:style>
  <w:style w:type="character" w:customStyle="1" w:styleId="ListLabel37">
    <w:name w:val="ListLabel 37"/>
    <w:qFormat/>
    <w:rPr>
      <w:rFonts w:cs="Times New Roman"/>
    </w:rPr>
  </w:style>
  <w:style w:type="character" w:customStyle="1" w:styleId="ListLabel38">
    <w:name w:val="ListLabel 38"/>
    <w:qFormat/>
    <w:rPr>
      <w:rFonts w:cs="Times New Roman"/>
    </w:rPr>
  </w:style>
  <w:style w:type="character" w:customStyle="1" w:styleId="ListLabel39">
    <w:name w:val="ListLabel 39"/>
    <w:qFormat/>
    <w:rPr>
      <w:rFonts w:cs="Times New Roman"/>
    </w:rPr>
  </w:style>
  <w:style w:type="character" w:customStyle="1" w:styleId="ListLabel40">
    <w:name w:val="ListLabel 40"/>
    <w:qFormat/>
    <w:rPr>
      <w:rFonts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Times New Roman"/>
    </w:rPr>
  </w:style>
  <w:style w:type="character" w:customStyle="1" w:styleId="ListLabel44">
    <w:name w:val="ListLabel 44"/>
    <w:qFormat/>
    <w:rPr>
      <w:rFonts w:cs="Times New Roman"/>
    </w:rPr>
  </w:style>
  <w:style w:type="character" w:customStyle="1" w:styleId="ListLabel45">
    <w:name w:val="ListLabel 45"/>
    <w:qFormat/>
    <w:rPr>
      <w:rFonts w:cs="Times New Roman"/>
    </w:rPr>
  </w:style>
  <w:style w:type="character" w:customStyle="1" w:styleId="ListLabel46">
    <w:name w:val="ListLabel 46"/>
    <w:qFormat/>
    <w:rPr>
      <w:rFonts w:cs="Times New Roman"/>
    </w:rPr>
  </w:style>
  <w:style w:type="character" w:customStyle="1" w:styleId="ListLabel47">
    <w:name w:val="ListLabel 47"/>
    <w:qFormat/>
    <w:rPr>
      <w:rFonts w:cs="Times New Roman"/>
    </w:rPr>
  </w:style>
  <w:style w:type="character" w:customStyle="1" w:styleId="ListLabel48">
    <w:name w:val="ListLabel 48"/>
    <w:qFormat/>
    <w:rPr>
      <w:rFonts w:cs="Times New Roman"/>
    </w:rPr>
  </w:style>
  <w:style w:type="character" w:customStyle="1" w:styleId="ListLabel49">
    <w:name w:val="ListLabel 49"/>
    <w:qFormat/>
    <w:rPr>
      <w:rFonts w:cs="Times New Roman"/>
    </w:rPr>
  </w:style>
  <w:style w:type="character" w:customStyle="1" w:styleId="ListLabel50">
    <w:name w:val="ListLabel 50"/>
    <w:qFormat/>
    <w:rPr>
      <w:rFonts w:cs="Times New Roman"/>
    </w:rPr>
  </w:style>
  <w:style w:type="character" w:customStyle="1" w:styleId="ListLabel51">
    <w:name w:val="ListLabel 51"/>
    <w:qFormat/>
    <w:rPr>
      <w:rFonts w:cs="Times New Roman"/>
    </w:rPr>
  </w:style>
  <w:style w:type="character" w:customStyle="1" w:styleId="ListLabel52">
    <w:name w:val="ListLabel 52"/>
    <w:qFormat/>
    <w:rPr>
      <w:rFonts w:cs="Times New Roman"/>
    </w:rPr>
  </w:style>
  <w:style w:type="character" w:customStyle="1" w:styleId="ListLabel53">
    <w:name w:val="ListLabel 53"/>
    <w:qFormat/>
    <w:rPr>
      <w:rFonts w:cs="Times New Roman"/>
    </w:rPr>
  </w:style>
  <w:style w:type="character" w:customStyle="1" w:styleId="ListLabel54">
    <w:name w:val="ListLabel 54"/>
    <w:qFormat/>
    <w:rPr>
      <w:rFonts w:cs="Times New Roman"/>
    </w:rPr>
  </w:style>
  <w:style w:type="character" w:customStyle="1" w:styleId="ListLabel55">
    <w:name w:val="ListLabel 55"/>
    <w:qFormat/>
    <w:rPr>
      <w:rFonts w:cs="Times New Roman"/>
    </w:rPr>
  </w:style>
  <w:style w:type="character" w:customStyle="1" w:styleId="ListLabel56">
    <w:name w:val="ListLabel 56"/>
    <w:qFormat/>
    <w:rPr>
      <w:rFonts w:ascii="Times New Roman" w:hAnsi="Times New Roman" w:cs="Times New Roman"/>
      <w:color w:val="0000FF"/>
      <w:sz w:val="24"/>
      <w:szCs w:val="24"/>
      <w:u w:val="single"/>
    </w:rPr>
  </w:style>
  <w:style w:type="character" w:customStyle="1" w:styleId="BalloonTextChar">
    <w:name w:val="Balloon Text Char"/>
    <w:basedOn w:val="DefaultParagraphFont"/>
    <w:link w:val="BalloonText"/>
    <w:uiPriority w:val="99"/>
    <w:semiHidden/>
    <w:qFormat/>
    <w:rsid w:val="00AE4124"/>
    <w:rPr>
      <w:rFonts w:ascii="Segoe UI" w:eastAsia="Times New Roman" w:hAnsi="Segoe UI" w:cs="Segoe UI"/>
      <w:sz w:val="18"/>
      <w:szCs w:val="18"/>
      <w:lang w:eastAsia="en-US" w:bidi="ar-SA"/>
    </w:rPr>
  </w:style>
  <w:style w:type="character" w:customStyle="1" w:styleId="ListLabel57">
    <w:name w:val="ListLabel 57"/>
    <w:qFormat/>
    <w:rPr>
      <w:rFonts w:cs="Times New Roman"/>
    </w:rPr>
  </w:style>
  <w:style w:type="character" w:customStyle="1" w:styleId="ListLabel58">
    <w:name w:val="ListLabel 58"/>
    <w:qFormat/>
    <w:rPr>
      <w:rFonts w:cs="Times New Roman"/>
    </w:rPr>
  </w:style>
  <w:style w:type="character" w:customStyle="1" w:styleId="ListLabel59">
    <w:name w:val="ListLabel 59"/>
    <w:qFormat/>
    <w:rPr>
      <w:rFonts w:cs="Times New Roman"/>
    </w:rPr>
  </w:style>
  <w:style w:type="character" w:customStyle="1" w:styleId="ListLabel60">
    <w:name w:val="ListLabel 60"/>
    <w:qFormat/>
    <w:rPr>
      <w:rFonts w:cs="Times New Roman"/>
    </w:rPr>
  </w:style>
  <w:style w:type="character" w:customStyle="1" w:styleId="ListLabel61">
    <w:name w:val="ListLabel 61"/>
    <w:qFormat/>
    <w:rPr>
      <w:rFonts w:cs="Times New Roman"/>
    </w:rPr>
  </w:style>
  <w:style w:type="character" w:customStyle="1" w:styleId="ListLabel62">
    <w:name w:val="ListLabel 62"/>
    <w:qFormat/>
    <w:rPr>
      <w:rFonts w:cs="Times New Roman"/>
    </w:rPr>
  </w:style>
  <w:style w:type="character" w:customStyle="1" w:styleId="ListLabel63">
    <w:name w:val="ListLabel 63"/>
    <w:qFormat/>
    <w:rPr>
      <w:rFonts w:cs="Times New Roman"/>
    </w:rPr>
  </w:style>
  <w:style w:type="character" w:customStyle="1" w:styleId="ListLabel64">
    <w:name w:val="ListLabel 64"/>
    <w:qFormat/>
    <w:rPr>
      <w:rFonts w:cs="Times New Roman"/>
    </w:rPr>
  </w:style>
  <w:style w:type="character" w:customStyle="1" w:styleId="ListLabel65">
    <w:name w:val="ListLabel 65"/>
    <w:qFormat/>
    <w:rPr>
      <w:rFonts w:cs="Times New Roman"/>
    </w:rPr>
  </w:style>
  <w:style w:type="character" w:customStyle="1" w:styleId="ListLabel66">
    <w:name w:val="ListLabel 66"/>
    <w:qFormat/>
    <w:rPr>
      <w:rFonts w:cs="Times New Roman"/>
    </w:rPr>
  </w:style>
  <w:style w:type="character" w:customStyle="1" w:styleId="ListLabel67">
    <w:name w:val="ListLabel 67"/>
    <w:qFormat/>
    <w:rPr>
      <w:rFonts w:cs="Times New Roman"/>
    </w:rPr>
  </w:style>
  <w:style w:type="character" w:customStyle="1" w:styleId="ListLabel68">
    <w:name w:val="ListLabel 68"/>
    <w:qFormat/>
    <w:rPr>
      <w:rFonts w:cs="Times New Roman"/>
    </w:rPr>
  </w:style>
  <w:style w:type="character" w:customStyle="1" w:styleId="ListLabel69">
    <w:name w:val="ListLabel 69"/>
    <w:qFormat/>
    <w:rPr>
      <w:rFonts w:cs="Times New Roman"/>
    </w:rPr>
  </w:style>
  <w:style w:type="character" w:customStyle="1" w:styleId="ListLabel70">
    <w:name w:val="ListLabel 70"/>
    <w:qFormat/>
    <w:rPr>
      <w:rFonts w:cs="Times New Roman"/>
    </w:rPr>
  </w:style>
  <w:style w:type="character" w:customStyle="1" w:styleId="ListLabel71">
    <w:name w:val="ListLabel 71"/>
    <w:qFormat/>
    <w:rPr>
      <w:rFonts w:cs="Times New Roman"/>
    </w:rPr>
  </w:style>
  <w:style w:type="character" w:customStyle="1" w:styleId="ListLabel72">
    <w:name w:val="ListLabel 72"/>
    <w:qFormat/>
    <w:rPr>
      <w:rFonts w:cs="Times New Roman"/>
    </w:rPr>
  </w:style>
  <w:style w:type="character" w:customStyle="1" w:styleId="ListLabel73">
    <w:name w:val="ListLabel 73"/>
    <w:qFormat/>
    <w:rPr>
      <w:rFonts w:cs="Times New Roman"/>
    </w:rPr>
  </w:style>
  <w:style w:type="character" w:customStyle="1" w:styleId="ListLabel74">
    <w:name w:val="ListLabel 74"/>
    <w:qFormat/>
    <w:rPr>
      <w:rFonts w:cs="Times New Roman"/>
    </w:rPr>
  </w:style>
  <w:style w:type="character" w:customStyle="1" w:styleId="ListLabel75">
    <w:name w:val="ListLabel 75"/>
    <w:qFormat/>
    <w:rPr>
      <w:rFonts w:cs="Times New Roman"/>
    </w:rPr>
  </w:style>
  <w:style w:type="character" w:customStyle="1" w:styleId="ListLabel76">
    <w:name w:val="ListLabel 76"/>
    <w:qFormat/>
    <w:rPr>
      <w:rFonts w:cs="Times New Roman"/>
    </w:rPr>
  </w:style>
  <w:style w:type="character" w:customStyle="1" w:styleId="ListLabel77">
    <w:name w:val="ListLabel 77"/>
    <w:qFormat/>
    <w:rPr>
      <w:rFonts w:cs="Times New Roman"/>
    </w:rPr>
  </w:style>
  <w:style w:type="character" w:customStyle="1" w:styleId="ListLabel78">
    <w:name w:val="ListLabel 78"/>
    <w:qFormat/>
    <w:rPr>
      <w:rFonts w:cs="Times New Roman"/>
    </w:rPr>
  </w:style>
  <w:style w:type="character" w:customStyle="1" w:styleId="ListLabel79">
    <w:name w:val="ListLabel 79"/>
    <w:qFormat/>
    <w:rPr>
      <w:rFonts w:cs="Times New Roman"/>
    </w:rPr>
  </w:style>
  <w:style w:type="character" w:customStyle="1" w:styleId="ListLabel80">
    <w:name w:val="ListLabel 80"/>
    <w:qFormat/>
    <w:rPr>
      <w:rFonts w:cs="Times New Roman"/>
    </w:rPr>
  </w:style>
  <w:style w:type="character" w:customStyle="1" w:styleId="ListLabel81">
    <w:name w:val="ListLabel 81"/>
    <w:qFormat/>
    <w:rPr>
      <w:rFonts w:cs="Times New Roman"/>
    </w:rPr>
  </w:style>
  <w:style w:type="character" w:customStyle="1" w:styleId="ListLabel82">
    <w:name w:val="ListLabel 82"/>
    <w:qFormat/>
    <w:rPr>
      <w:rFonts w:cs="Times New Roman"/>
    </w:rPr>
  </w:style>
  <w:style w:type="character" w:customStyle="1" w:styleId="ListLabel83">
    <w:name w:val="ListLabel 83"/>
    <w:qFormat/>
    <w:rPr>
      <w:rFonts w:cs="Times New Roman"/>
    </w:rPr>
  </w:style>
  <w:style w:type="character" w:customStyle="1" w:styleId="ListLabel84">
    <w:name w:val="ListLabel 84"/>
    <w:qFormat/>
    <w:rPr>
      <w:rFonts w:ascii="Times New Roman" w:hAnsi="Times New Roman" w:cs="Times New Roman"/>
    </w:rPr>
  </w:style>
  <w:style w:type="character" w:customStyle="1" w:styleId="ListLabel85">
    <w:name w:val="ListLabel 85"/>
    <w:qFormat/>
    <w:rPr>
      <w:rFonts w:ascii="Times New Roman" w:hAnsi="Times New Roman" w:cs="Times New Roman"/>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DocumentMap">
    <w:name w:val="DocumentMap"/>
    <w:qFormat/>
    <w:rPr>
      <w:rFonts w:eastAsia="Times New Roman"/>
    </w:rPr>
  </w:style>
  <w:style w:type="paragraph" w:styleId="Footer">
    <w:name w:val="footer"/>
    <w:basedOn w:val="Normal"/>
    <w:link w:val="FooterChar"/>
    <w:uiPriority w:val="99"/>
  </w:style>
  <w:style w:type="paragraph" w:customStyle="1" w:styleId="FrameContents">
    <w:name w:val="Frame Contents"/>
    <w:basedOn w:val="Normal"/>
    <w:qFormat/>
  </w:style>
  <w:style w:type="paragraph" w:styleId="BalloonText">
    <w:name w:val="Balloon Text"/>
    <w:basedOn w:val="Normal"/>
    <w:link w:val="BalloonTextChar"/>
    <w:uiPriority w:val="99"/>
    <w:semiHidden/>
    <w:unhideWhenUsed/>
    <w:qFormat/>
    <w:rsid w:val="00AE4124"/>
    <w:pPr>
      <w:spacing w:after="0" w:line="240" w:lineRule="auto"/>
    </w:pPr>
    <w:rPr>
      <w:rFonts w:ascii="Segoe UI" w:hAnsi="Segoe UI" w:cs="Segoe UI"/>
      <w:sz w:val="18"/>
      <w:szCs w:val="18"/>
    </w:rPr>
  </w:style>
  <w:style w:type="paragraph" w:styleId="ListParagraph">
    <w:name w:val="List Paragraph"/>
    <w:basedOn w:val="Normal"/>
    <w:uiPriority w:val="34"/>
    <w:qFormat/>
    <w:rsid w:val="00FA6A18"/>
    <w:pPr>
      <w:ind w:left="720"/>
      <w:contextualSpacing/>
    </w:pPr>
  </w:style>
  <w:style w:type="character" w:styleId="Hyperlink">
    <w:name w:val="Hyperlink"/>
    <w:basedOn w:val="DefaultParagraphFont"/>
    <w:uiPriority w:val="99"/>
    <w:unhideWhenUsed/>
    <w:rsid w:val="003F2D3C"/>
    <w:rPr>
      <w:color w:val="0563C1" w:themeColor="hyperlink"/>
      <w:u w:val="single"/>
    </w:rPr>
  </w:style>
  <w:style w:type="character" w:styleId="UnresolvedMention">
    <w:name w:val="Unresolved Mention"/>
    <w:basedOn w:val="DefaultParagraphFont"/>
    <w:uiPriority w:val="99"/>
    <w:semiHidden/>
    <w:unhideWhenUsed/>
    <w:rsid w:val="003F2D3C"/>
    <w:rPr>
      <w:color w:val="605E5C"/>
      <w:shd w:val="clear" w:color="auto" w:fill="E1DFDD"/>
    </w:rPr>
  </w:style>
  <w:style w:type="paragraph" w:styleId="NormalWeb">
    <w:name w:val="Normal (Web)"/>
    <w:basedOn w:val="Normal"/>
    <w:uiPriority w:val="99"/>
    <w:unhideWhenUsed/>
    <w:rsid w:val="00AF7927"/>
    <w:rPr>
      <w:rFonts w:ascii="Times New Roman" w:hAnsi="Times New Roman" w:cs="Times New Roman"/>
      <w:sz w:val="24"/>
      <w:szCs w:val="24"/>
    </w:rPr>
  </w:style>
  <w:style w:type="paragraph" w:styleId="Header">
    <w:name w:val="header"/>
    <w:basedOn w:val="Normal"/>
    <w:link w:val="HeaderChar"/>
    <w:uiPriority w:val="99"/>
    <w:unhideWhenUsed/>
    <w:rsid w:val="002959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5931"/>
    <w:rPr>
      <w:rFonts w:ascii="Calibri" w:eastAsia="Times New Roman" w:hAnsi="Calibri" w:cs="Calibri"/>
      <w:sz w:val="22"/>
      <w:szCs w:val="22"/>
      <w:lang w:eastAsia="en-US" w:bidi="ar-SA"/>
    </w:rPr>
  </w:style>
  <w:style w:type="character" w:customStyle="1" w:styleId="FooterChar">
    <w:name w:val="Footer Char"/>
    <w:basedOn w:val="DefaultParagraphFont"/>
    <w:link w:val="Footer"/>
    <w:uiPriority w:val="99"/>
    <w:rsid w:val="00295931"/>
    <w:rPr>
      <w:rFonts w:ascii="Calibri" w:eastAsia="Times New Roman" w:hAnsi="Calibri" w:cs="Calibri"/>
      <w:sz w:val="22"/>
      <w:szCs w:val="22"/>
      <w:lang w:eastAsia="en-US" w:bidi="ar-SA"/>
    </w:rPr>
  </w:style>
  <w:style w:type="character" w:styleId="FollowedHyperlink">
    <w:name w:val="FollowedHyperlink"/>
    <w:basedOn w:val="DefaultParagraphFont"/>
    <w:uiPriority w:val="99"/>
    <w:semiHidden/>
    <w:unhideWhenUsed/>
    <w:rsid w:val="00B40C89"/>
    <w:rPr>
      <w:color w:val="954F72" w:themeColor="followedHyperlink"/>
      <w:u w:val="single"/>
    </w:rPr>
  </w:style>
  <w:style w:type="paragraph" w:styleId="NoSpacing">
    <w:name w:val="No Spacing"/>
    <w:uiPriority w:val="1"/>
    <w:qFormat/>
    <w:rsid w:val="00107CB8"/>
    <w:rPr>
      <w:rFonts w:eastAsia="Times New Roma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2vPX+X2hisFTVYt6qnkI04o4UWw==">AMUW2mWQGe7nNiqZXazEYNs86N1K+XN4HdcJem0VQHmjzRxE2D+Ul7Hqj/R7V0svxkLL4vhbZ5NsIHwg12IHR90nYxc0qKGE2ItnXr6QzsRUtiV3f1UyaI3tl+adAs3UfA1T4OhsIUMSCq3IRK7ZTddSYAZSEsKoqA==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5604</Words>
  <Characters>31943</Characters>
  <Application>Microsoft Office Word</Application>
  <DocSecurity>0</DocSecurity>
  <Lines>266</Lines>
  <Paragraphs>74</Paragraphs>
  <ScaleCrop>false</ScaleCrop>
  <Company/>
  <LinksUpToDate>false</LinksUpToDate>
  <CharactersWithSpaces>37473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Owner</cp:lastModifiedBy>
  <cp:revision>2</cp:revision>
  <dcterms:created xsi:type="dcterms:W3CDTF">2022-10-03T20:24:00Z</dcterms:created>
  <dcterms:modified xsi:type="dcterms:W3CDTF">2022-10-03T20:24:00Z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Operator">
    <vt:lpwstr>Annette E Hamm</vt:lpwstr>
  </property>
  <property fmtid="{D5CDD505-2E9C-101B-9397-08002B2CF9AE}" pid="7" name="ScaleCrop">
    <vt:bool>false</vt:bool>
  </property>
  <property fmtid="{D5CDD505-2E9C-101B-9397-08002B2CF9AE}" pid="8" name="ShareDoc">
    <vt:bool>false</vt:bool>
  </property>
</Properties>
</file>